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1" w:rsidRPr="00BE5B9E" w:rsidRDefault="00BE5B9E" w:rsidP="00BE5B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9E">
        <w:rPr>
          <w:rFonts w:ascii="Times New Roman" w:hAnsi="Times New Roman" w:cs="Times New Roman"/>
          <w:sz w:val="28"/>
          <w:szCs w:val="28"/>
        </w:rPr>
        <w:t>Об обязанностях работодателя при приеме на работу или заключении гражданско-правового договора на выполнение работ (оказание услуг) с гражданином, замещавшим должности государственной службы или муниципальной службы</w:t>
      </w:r>
      <w:bookmarkStart w:id="0" w:name="_GoBack"/>
      <w:bookmarkEnd w:id="0"/>
      <w:r w:rsidR="00801C81" w:rsidRPr="00BE5B9E">
        <w:rPr>
          <w:rFonts w:ascii="Times New Roman" w:hAnsi="Times New Roman" w:cs="Times New Roman"/>
          <w:sz w:val="28"/>
          <w:szCs w:val="28"/>
        </w:rPr>
        <w:t>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С учетом высокой актуальности направления государственной политики в сфере противодействия коррупции в целях предупреждения коррупционных правонарушений законодательством определены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Некоторые из этих ограничений влекут возникновение дополнительных обязанностей для работодателей, изъявивших желание принять на работу или заключить гражданско-правовой договор с  гражданином, ранее замещавшим должности государственной службы или муниципальной службы.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12 Федерального закона от 25.12.2008 № 273-ФЗ «О противодействии коррупции» (далее – Закон о противодействии коррупции)</w:t>
      </w:r>
      <w:r w:rsidRPr="00393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351">
        <w:rPr>
          <w:rFonts w:ascii="Times New Roman" w:hAnsi="Times New Roman" w:cs="Times New Roman"/>
          <w:bCs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 стоимостью более ста тысяч рублей, с гражданином, замещавшим должности государственной или муниципальной службы,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При этом, данная обязанность возникает у работодателя в случае принятия на работу (заключения гражданско-правового договора) гражданина, замещавшего должности государственной или муниципальной службы, перечень которых устанавливается нормативными правовыми актами Российской Федерации, и действует в течение двух лет после его увольнения с государственной или муниципальной службы.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Необходимо отметить, что перечни соответствующих должностей отдельно утверждены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21.01.2015 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– Правила).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Согласно пункту 2 Правил сообщение о заключении соответствующего договора направляется представителю нанимателя (работодателю) государственного или муниципального служащего по последнему месту его службы в письменной форме.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</w:t>
      </w:r>
      <w:r w:rsidRPr="00393351">
        <w:rPr>
          <w:rFonts w:ascii="Times New Roman" w:hAnsi="Times New Roman" w:cs="Times New Roman"/>
          <w:bCs/>
          <w:sz w:val="28"/>
          <w:szCs w:val="28"/>
        </w:rPr>
        <w:lastRenderedPageBreak/>
        <w:t>правовой договор. Подпись работодателя заверяется печатью организации (печатью кадровой службы) (пункт 3 Правил).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 xml:space="preserve">Требования к содержанию письменного сообщения установлены </w:t>
      </w:r>
      <w:proofErr w:type="spellStart"/>
      <w:r w:rsidRPr="00393351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393351">
        <w:rPr>
          <w:rFonts w:ascii="Times New Roman" w:hAnsi="Times New Roman" w:cs="Times New Roman"/>
          <w:bCs/>
          <w:sz w:val="28"/>
          <w:szCs w:val="28"/>
        </w:rPr>
        <w:t>. 5-7 Правил.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Неисполнение работодателем рассматриваемой обязанности является правонарушением и влечет ответственность в соответствии со статьей 19.29 Кодекса Российской Федерации об административных правонарушениях, которой предусмотрена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 Указанные нарушения влекут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393351" w:rsidRPr="00393351" w:rsidRDefault="00393351" w:rsidP="0039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51">
        <w:rPr>
          <w:rFonts w:ascii="Times New Roman" w:hAnsi="Times New Roman" w:cs="Times New Roman"/>
          <w:bCs/>
          <w:sz w:val="28"/>
          <w:szCs w:val="28"/>
        </w:rPr>
        <w:t>При этом, как отметил Верховный Суд РФ в постановлении Пленума Верховного Суда РФ № 46 от 28.11.2017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такое сообщение направляется независимо от того, входили ли в должностные (служебные) обязанности 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прокурора города</w:t>
      </w:r>
    </w:p>
    <w:p w:rsidR="00801C81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01C81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Шафиков</w:t>
      </w:r>
      <w:proofErr w:type="spellEnd"/>
    </w:p>
    <w:p w:rsid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3351" w:rsidRP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sz w:val="21"/>
          <w:szCs w:val="21"/>
        </w:rPr>
      </w:pPr>
      <w:r w:rsidRPr="00393351">
        <w:rPr>
          <w:rFonts w:ascii="Times New Roman" w:hAnsi="Times New Roman" w:cs="Times New Roman"/>
          <w:bCs/>
          <w:sz w:val="21"/>
          <w:szCs w:val="21"/>
        </w:rPr>
        <w:t>Москвитина М.А., 5-12-81</w:t>
      </w:r>
    </w:p>
    <w:sectPr w:rsidR="00393351" w:rsidRPr="00393351" w:rsidSect="00F220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E"/>
    <w:rsid w:val="00393351"/>
    <w:rsid w:val="00801C81"/>
    <w:rsid w:val="00887D80"/>
    <w:rsid w:val="00932E0F"/>
    <w:rsid w:val="00BE5B9E"/>
    <w:rsid w:val="00BF5247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04835-D3E1-4D69-9214-3799BF6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2018-05-15T09:11:00Z</cp:lastPrinted>
  <dcterms:created xsi:type="dcterms:W3CDTF">2018-05-16T01:38:00Z</dcterms:created>
  <dcterms:modified xsi:type="dcterms:W3CDTF">2018-05-16T01:38:00Z</dcterms:modified>
</cp:coreProperties>
</file>