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A4" w:rsidRPr="000A35D0" w:rsidRDefault="006A4EA4" w:rsidP="006A4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A4EA4" w:rsidRPr="000A35D0" w:rsidRDefault="006A4EA4" w:rsidP="006A4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p w:rsidR="006A4EA4" w:rsidRDefault="006A4EA4" w:rsidP="006A4E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Pr="00D032F1" w:rsidRDefault="006A4EA4" w:rsidP="006A4EA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установление обязанностей</w:t>
      </w:r>
    </w:p>
    <w:p w:rsidR="006A4EA4" w:rsidRDefault="006A4EA4" w:rsidP="006A4EA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Default="006A4EA4" w:rsidP="006A4E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4" w:history="1">
        <w:r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6A4EA4" w:rsidRPr="00173863" w:rsidRDefault="006A4EA4" w:rsidP="006A4E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6A4EA4" w:rsidRPr="00173863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6A4EA4" w:rsidRPr="00173863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6A4EA4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6A4EA4" w:rsidRPr="00D40F96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6A4EA4" w:rsidRPr="00D40F96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осуществлении либо неосуществлении </w:t>
      </w:r>
      <w:r w:rsidRPr="00D40F96">
        <w:rPr>
          <w:rFonts w:ascii="Times New Roman" w:hAnsi="Times New Roman" w:cs="Times New Roman"/>
          <w:bCs/>
          <w:sz w:val="28"/>
          <w:szCs w:val="28"/>
        </w:rPr>
        <w:lastRenderedPageBreak/>
        <w:t>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6A4EA4" w:rsidRDefault="006A4EA4" w:rsidP="006A4EA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6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273-ФЗ 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данной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4EA4" w:rsidRPr="000A35D0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EA4" w:rsidRPr="000A35D0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Одновременно с этим часть 4 статьи 12 Федерального закона № 273-ФЗ предусматривает обязанность работодателя сообщать о трудоустройстве (заключении гражданско-правового договора) бывшего государственного или муниципального служащего по последнему месту его службы.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обязанности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сообщить в десятидневный срок о заключении трудового или гражданско-правового договора представителю нанимателя (работодателю) по последнему месту службы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9" w:history="1">
        <w:r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5D0">
        <w:rPr>
          <w:rFonts w:ascii="Times New Roman" w:hAnsi="Times New Roman" w:cs="Times New Roman"/>
          <w:bCs/>
          <w:sz w:val="28"/>
          <w:szCs w:val="28"/>
        </w:rPr>
        <w:t>№ 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Pr="00FD5F4C" w:rsidRDefault="006A4EA4" w:rsidP="006A4E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6A4EA4" w:rsidRDefault="006A4EA4" w:rsidP="006A4E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6A4EA4" w:rsidRDefault="006A4EA4" w:rsidP="006A4EA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CE1460">
        <w:rPr>
          <w:sz w:val="28"/>
        </w:rPr>
        <w:lastRenderedPageBreak/>
        <w:t xml:space="preserve">вида деятельности и (или) отдельных действий данной организацией, либо готовить проекты таких решений. 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6A4EA4" w:rsidRPr="00AB683C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Pr="003274D5" w:rsidRDefault="006A4EA4" w:rsidP="006A4EA4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Иными словами, если бывший государственный или муниципальный служащий замещал должность, не включенную в перечень, 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информировать работодателя не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требуется, равно как работодателю не требуется направлять 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4EA4" w:rsidRPr="007B1B8E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6A4EA4" w:rsidRPr="007B1B8E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6A4EA4" w:rsidRPr="007B1B8E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0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6A4EA4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6A4EA4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6A4EA4" w:rsidRPr="007B1B8E" w:rsidRDefault="006A4EA4" w:rsidP="006A4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6A4EA4" w:rsidRDefault="006A4EA4" w:rsidP="006A4EA4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4EA4" w:rsidRDefault="006A4EA4" w:rsidP="006A4EA4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6A4EA4" w:rsidRDefault="006A4EA4" w:rsidP="006A4EA4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4EA4" w:rsidRPr="002702E2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4EA4" w:rsidRPr="002702E2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t>2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представителю нанимателя (работодателю) государственного или муниципального служащего по последнему месту его службы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1" w:history="1">
        <w:r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EA4" w:rsidRDefault="006A4EA4" w:rsidP="006A4E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EA4" w:rsidRDefault="006A4EA4" w:rsidP="006A4EA4">
      <w:pPr>
        <w:rPr>
          <w:rFonts w:ascii="Times New Roman" w:hAnsi="Times New Roman" w:cs="Times New Roman"/>
          <w:b/>
          <w:sz w:val="28"/>
          <w:szCs w:val="28"/>
        </w:rPr>
        <w:sectPr w:rsidR="006A4EA4" w:rsidSect="006A4EA4">
          <w:headerReference w:type="default" r:id="rId12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</w:p>
    <w:p w:rsidR="00F9546E" w:rsidRDefault="00F9546E">
      <w:bookmarkStart w:id="0" w:name="_GoBack"/>
      <w:bookmarkEnd w:id="0"/>
    </w:p>
    <w:sectPr w:rsidR="00F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6A4EA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AF6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970AF6">
          <w:rPr>
            <w:rFonts w:ascii="Times New Roman" w:hAnsi="Times New Roman" w:cs="Times New Roman"/>
            <w:sz w:val="28"/>
            <w:szCs w:val="28"/>
          </w:rPr>
          <w:instrText xml:space="preserve">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6A4EA4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7"/>
    <w:rsid w:val="006A4EA4"/>
    <w:rsid w:val="00F878D7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7DF1-408E-4700-89E3-311C027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0592FDB0B6CE9AE52BDCFD27FA9585BA0AFD25F0B1A811AD5DA80BCA5E083E04C2E96yDJ7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0592FDB0B6CE9AE52BDCFD27FA9585BA0AFD25F0B1A811AD5DA80BCA5E083E04C2E97yDJD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0592FDB0B6CE9AE52BDCFD27FA9585BA0AFD25F0B1A811AD5DA80BCA5E083E04C2E96yDJ5B" TargetMode="External"/><Relationship Id="rId11" Type="http://schemas.openxmlformats.org/officeDocument/2006/relationships/hyperlink" Target="consultantplus://offline/ref=03AA54B614D1B7FECA01552FA8AE41569EEE555DE614251D6250CF87D1906E1ACFE4B91E0F9691BDHFw7C" TargetMode="External"/><Relationship Id="rId5" Type="http://schemas.openxmlformats.org/officeDocument/2006/relationships/hyperlink" Target="consultantplus://offline/ref=33F0592FDB0B6CE9AE52BDCFD27FA9585BA0AFD25F0B1A811AD5DA80BCA5E083E04C2E96yDJ5B" TargetMode="External"/><Relationship Id="rId10" Type="http://schemas.openxmlformats.org/officeDocument/2006/relationships/hyperlink" Target="consultantplus://offline/ref=6CFC1BC8AD79F6220FCD87B805A4E30D1022BB7454AB576847642580DDO1KDE" TargetMode="External"/><Relationship Id="rId4" Type="http://schemas.openxmlformats.org/officeDocument/2006/relationships/hyperlink" Target="consultantplus://offline/ref=73795002BCE5EBC33660CE4627E3AF9518D96F839130181CC5EAE5084B093DB3494FC014E6e8D" TargetMode="External"/><Relationship Id="rId9" Type="http://schemas.openxmlformats.org/officeDocument/2006/relationships/hyperlink" Target="consultantplus://offline/ref=33F0592FDB0B6CE9AE52BDCFD27FA95858A0ABD250021A811AD5DA80BCyAJ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3</cp:revision>
  <dcterms:created xsi:type="dcterms:W3CDTF">2018-05-31T08:27:00Z</dcterms:created>
  <dcterms:modified xsi:type="dcterms:W3CDTF">2018-05-31T08:27:00Z</dcterms:modified>
</cp:coreProperties>
</file>