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РАСПОРЯЖЕНИЕ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E916D6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26.11.</w:t>
      </w:r>
      <w:r w:rsidR="002A6A0E">
        <w:rPr>
          <w:rFonts w:ascii="Times New Roman" w:hAnsi="Times New Roman" w:cs="Times New Roman"/>
        </w:rPr>
        <w:t>2019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 w:rsidR="00716D83"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 w:rsidR="008D0A74">
        <w:rPr>
          <w:rFonts w:ascii="Times New Roman" w:hAnsi="Times New Roman" w:cs="Times New Roman"/>
          <w:b/>
        </w:rPr>
        <w:t xml:space="preserve">                      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FB7AD4">
        <w:rPr>
          <w:rFonts w:ascii="Times New Roman" w:hAnsi="Times New Roman" w:cs="Times New Roman"/>
        </w:rPr>
        <w:t xml:space="preserve">                         </w:t>
      </w:r>
      <w:r w:rsidR="008D0A74">
        <w:rPr>
          <w:rFonts w:ascii="Times New Roman" w:hAnsi="Times New Roman" w:cs="Times New Roman"/>
        </w:rPr>
        <w:t xml:space="preserve"> </w:t>
      </w:r>
      <w:r w:rsidR="0082591B">
        <w:rPr>
          <w:rFonts w:ascii="Times New Roman" w:hAnsi="Times New Roman" w:cs="Times New Roman"/>
        </w:rPr>
        <w:t xml:space="preserve">  </w:t>
      </w:r>
      <w:r w:rsidR="008D0A74">
        <w:rPr>
          <w:rFonts w:ascii="Times New Roman" w:hAnsi="Times New Roman" w:cs="Times New Roman"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596-р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A3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распоряжение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20.11.2018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656/1-рп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 xml:space="preserve">роизводственной программы в области обращения с твердыми коммунальными отходами </w:t>
      </w:r>
      <w:r w:rsidR="0082591B" w:rsidRPr="0082591B">
        <w:rPr>
          <w:rFonts w:ascii="Times New Roman" w:hAnsi="Times New Roman" w:cs="Times New Roman"/>
        </w:rPr>
        <w:t>для ООО «Вариант Плюс» на 2019 год</w:t>
      </w:r>
      <w:r>
        <w:rPr>
          <w:rFonts w:ascii="Times New Roman" w:hAnsi="Times New Roman" w:cs="Times New Roman"/>
        </w:rPr>
        <w:t>»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Default="0082591B" w:rsidP="00013BFD">
      <w:pPr>
        <w:jc w:val="both"/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ab/>
        <w:t>В соответствии с Постановлением Правительства РФ от 30 мая 2016 года № 484</w:t>
      </w:r>
      <w:r w:rsidR="002F56E7">
        <w:rPr>
          <w:rFonts w:ascii="Times New Roman" w:hAnsi="Times New Roman" w:cs="Times New Roman"/>
        </w:rPr>
        <w:t xml:space="preserve"> (ред. от 29.10.2019г.)</w:t>
      </w:r>
      <w:r w:rsidRPr="0082591B">
        <w:rPr>
          <w:rFonts w:ascii="Times New Roman" w:hAnsi="Times New Roman" w:cs="Times New Roman"/>
        </w:rPr>
        <w:t xml:space="preserve"> «О ценообразовании в области обращения с твердыми коммунальными отходами» (вместе с п</w:t>
      </w:r>
      <w:r w:rsidR="002F56E7">
        <w:rPr>
          <w:rFonts w:ascii="Times New Roman" w:hAnsi="Times New Roman" w:cs="Times New Roman"/>
        </w:rPr>
        <w:t>равилами регулирования тарифов в</w:t>
      </w:r>
      <w:r w:rsidRPr="0082591B">
        <w:rPr>
          <w:rFonts w:ascii="Times New Roman" w:hAnsi="Times New Roman" w:cs="Times New Roman"/>
        </w:rPr>
        <w:t xml:space="preserve"> сфере обращения с твердыми коммунальными отходами»)», Законом Иркутской области от 20.12.2010 г. №</w:t>
      </w:r>
      <w:r w:rsidR="00CA1C47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131-ОЗ «О наделении органов местного самоуправления областными государственными полномочиями в области обращения с твердыми коммунальными отходами</w:t>
      </w:r>
      <w:r w:rsidRPr="008D0A74">
        <w:rPr>
          <w:rFonts w:ascii="Times New Roman" w:hAnsi="Times New Roman" w:cs="Times New Roman"/>
        </w:rPr>
        <w:t>»,</w:t>
      </w:r>
      <w:r w:rsidR="0017708D" w:rsidRPr="008D0A74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руководствуясь ст.</w:t>
      </w:r>
      <w:r w:rsidR="00CA1C47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6</w:t>
      </w:r>
      <w:r w:rsidR="002F56E7">
        <w:rPr>
          <w:rFonts w:ascii="Times New Roman" w:hAnsi="Times New Roman" w:cs="Times New Roman"/>
        </w:rPr>
        <w:t>, 26</w:t>
      </w:r>
      <w:r w:rsidRPr="0082591B">
        <w:rPr>
          <w:rFonts w:ascii="Times New Roman" w:hAnsi="Times New Roman" w:cs="Times New Roman"/>
        </w:rPr>
        <w:t xml:space="preserve"> Устава Бодайбинского муниципального образования,</w:t>
      </w:r>
    </w:p>
    <w:p w:rsidR="008D0A74" w:rsidRDefault="00D07A47" w:rsidP="00943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>Внести следующие изменения в распоряжение администрации Бодайбинского городского поселения от 20.11.2018 г. №</w:t>
      </w:r>
      <w:r w:rsidR="00CA1C47"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>656/1-рп (далее- распоряжение):</w:t>
      </w:r>
    </w:p>
    <w:p w:rsidR="000962FE" w:rsidRDefault="000962FE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19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Приложение</w:t>
      </w:r>
      <w:r w:rsidR="00312659">
        <w:rPr>
          <w:rFonts w:ascii="Times New Roman" w:hAnsi="Times New Roman" w:cs="Times New Roman"/>
        </w:rPr>
        <w:t xml:space="preserve"> к распоряжению изложить в следующей</w:t>
      </w:r>
      <w:r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0962FE" w:rsidRPr="00312659" w:rsidRDefault="00943A72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62FE"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ПРОГРАММА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ОБЛАСТИ ОБРАЩЕНИЯ 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С ТВЕРДЫМИ КОММУНАЛЬНЫМИ ОТХОДАМИ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на 2019-2021 годы</w:t>
      </w:r>
    </w:p>
    <w:p w:rsidR="000962FE" w:rsidRPr="000962FE" w:rsidRDefault="000962FE" w:rsidP="00A30794">
      <w:pPr>
        <w:pStyle w:val="Bodytext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E3125" w:rsidRDefault="000962FE" w:rsidP="00A30794">
      <w:pPr>
        <w:pStyle w:val="a9"/>
        <w:widowControl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Паспорт производственной программы</w:t>
      </w:r>
    </w:p>
    <w:p w:rsidR="00CA1C47" w:rsidRPr="001E3125" w:rsidRDefault="00CA1C47" w:rsidP="00CA1C47">
      <w:pPr>
        <w:pStyle w:val="a9"/>
        <w:widowControl/>
        <w:spacing w:after="160"/>
        <w:rPr>
          <w:rFonts w:ascii="Times New Roman" w:hAnsi="Times New Roman" w:cs="Times New Roman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962FE" w:rsidRPr="00995FEB" w:rsidTr="001E3125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регулируемой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ООО «Вариант Плюс»,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директор Булатова Ю.Н.,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тел. 8(39561)562244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Местонахождени</w:t>
            </w:r>
            <w:r w:rsidR="00CA1C47">
              <w:rPr>
                <w:rFonts w:ascii="Times New Roman" w:hAnsi="Times New Roman" w:cs="Times New Roman"/>
              </w:rPr>
              <w:t>е</w:t>
            </w:r>
            <w:r w:rsidRPr="00995FEB">
              <w:rPr>
                <w:rFonts w:ascii="Times New Roman" w:hAnsi="Times New Roman" w:cs="Times New Roman"/>
              </w:rPr>
              <w:t xml:space="preserve"> регулируемой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666902, г. Бодайбо,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ул. Артема Сергеева, 64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уполномоченного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органа, утвердившего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производственную программу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Администрация Бодайбинского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Городского поселения,</w:t>
            </w:r>
            <w:r w:rsidR="001E3125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Глава Дубков А.В.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8(39561)52224</w:t>
            </w:r>
          </w:p>
        </w:tc>
      </w:tr>
      <w:tr w:rsidR="000962FE" w:rsidRPr="00995FEB" w:rsidTr="00A30794">
        <w:trPr>
          <w:trHeight w:val="663"/>
        </w:trPr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Местонахождени</w:t>
            </w:r>
            <w:r w:rsidR="00CA1C47">
              <w:rPr>
                <w:rFonts w:ascii="Times New Roman" w:hAnsi="Times New Roman" w:cs="Times New Roman"/>
              </w:rPr>
              <w:t>е</w:t>
            </w:r>
            <w:r w:rsidRPr="00995FEB">
              <w:rPr>
                <w:rFonts w:ascii="Times New Roman" w:hAnsi="Times New Roman" w:cs="Times New Roman"/>
              </w:rPr>
              <w:t xml:space="preserve"> уполномоченного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666904, г. Бодайбо,</w:t>
            </w:r>
            <w:r w:rsidR="00312659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ул. 30 лет Победы, 3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Период реализации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производственной программы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2019-2021г.г.</w:t>
            </w:r>
          </w:p>
        </w:tc>
      </w:tr>
    </w:tbl>
    <w:p w:rsidR="001E3125" w:rsidRPr="00CA1C47" w:rsidRDefault="001E3125" w:rsidP="00A30794">
      <w:pPr>
        <w:widowControl/>
        <w:spacing w:after="160"/>
        <w:rPr>
          <w:rFonts w:ascii="Times New Roman" w:hAnsi="Times New Roman" w:cs="Times New Roman"/>
          <w:sz w:val="10"/>
          <w:szCs w:val="10"/>
        </w:rPr>
      </w:pPr>
    </w:p>
    <w:p w:rsidR="000962FE" w:rsidRPr="00995FEB" w:rsidRDefault="000962FE" w:rsidP="00A30794">
      <w:pPr>
        <w:pStyle w:val="a9"/>
        <w:widowControl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Планируемый объем, и масса захораниваемых</w:t>
      </w:r>
    </w:p>
    <w:p w:rsidR="000962FE" w:rsidRPr="00995FEB" w:rsidRDefault="000962FE" w:rsidP="00A30794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95FEB">
        <w:rPr>
          <w:rFonts w:ascii="Times New Roman" w:hAnsi="Times New Roman" w:cs="Times New Roman"/>
        </w:rPr>
        <w:t xml:space="preserve"> твердых коммунальных отходов</w:t>
      </w:r>
    </w:p>
    <w:p w:rsidR="000962FE" w:rsidRPr="00995FEB" w:rsidRDefault="000962FE" w:rsidP="00A30794">
      <w:pPr>
        <w:rPr>
          <w:rFonts w:ascii="Times New Roman" w:hAnsi="Times New Roman" w:cs="Times New Roman"/>
        </w:rPr>
      </w:pPr>
    </w:p>
    <w:tbl>
      <w:tblPr>
        <w:tblStyle w:val="a6"/>
        <w:tblW w:w="9492" w:type="dxa"/>
        <w:tblLook w:val="04A0" w:firstRow="1" w:lastRow="0" w:firstColumn="1" w:lastColumn="0" w:noHBand="0" w:noVBand="1"/>
      </w:tblPr>
      <w:tblGrid>
        <w:gridCol w:w="540"/>
        <w:gridCol w:w="4558"/>
        <w:gridCol w:w="980"/>
        <w:gridCol w:w="1097"/>
        <w:gridCol w:w="1097"/>
        <w:gridCol w:w="1220"/>
      </w:tblGrid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8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8" w:type="dxa"/>
          </w:tcPr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Объем захораниваемых твердых </w:t>
            </w:r>
          </w:p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8" w:type="dxa"/>
          </w:tcPr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Масса захораниваемых твердых </w:t>
            </w:r>
          </w:p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lastRenderedPageBreak/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lastRenderedPageBreak/>
              <w:t>тонн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</w:t>
            </w:r>
            <w:r w:rsidR="003126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</w:tr>
    </w:tbl>
    <w:p w:rsidR="000962FE" w:rsidRPr="00995FEB" w:rsidRDefault="000962FE" w:rsidP="001E3125">
      <w:pPr>
        <w:rPr>
          <w:rFonts w:ascii="Times New Roman" w:hAnsi="Times New Roman" w:cs="Times New Roman"/>
        </w:rPr>
      </w:pPr>
    </w:p>
    <w:p w:rsidR="000962FE" w:rsidRPr="00995FEB" w:rsidRDefault="000962FE" w:rsidP="000962FE">
      <w:pPr>
        <w:pStyle w:val="a9"/>
        <w:widowControl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Перечень и график реализации мероприятий 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      производственной программы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794"/>
        <w:gridCol w:w="2573"/>
        <w:gridCol w:w="2404"/>
      </w:tblGrid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№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График реализации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Финансовые потребности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на реализацию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мероприятия, тыс.руб.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 по текущему ремонту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Текущий ремонт объектов на полигоне и ограждения полигона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2019г.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399,70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2020г.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409,20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429,80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Мероприятия, непосредственно связанные с эксплуатацией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vMerge w:val="restart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Очистка водоотводных канав, минерализованной полосы, скважин.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2019г.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719,30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2020г.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809,00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849,90</w:t>
            </w:r>
          </w:p>
        </w:tc>
      </w:tr>
    </w:tbl>
    <w:p w:rsidR="000962FE" w:rsidRPr="00995FEB" w:rsidRDefault="000962FE" w:rsidP="000962FE">
      <w:pPr>
        <w:rPr>
          <w:rFonts w:ascii="Times New Roman" w:hAnsi="Times New Roman" w:cs="Times New Roman"/>
        </w:rPr>
      </w:pPr>
    </w:p>
    <w:p w:rsidR="000962FE" w:rsidRPr="00312659" w:rsidRDefault="000962FE" w:rsidP="001E3125">
      <w:pPr>
        <w:pStyle w:val="a9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Плановые и фактические значения показателей эффективности объектов</w:t>
      </w:r>
    </w:p>
    <w:tbl>
      <w:tblPr>
        <w:tblStyle w:val="a6"/>
        <w:tblpPr w:leftFromText="180" w:rightFromText="180" w:vertAnchor="text" w:horzAnchor="margin" w:tblpY="99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851"/>
        <w:gridCol w:w="992"/>
        <w:gridCol w:w="851"/>
        <w:gridCol w:w="992"/>
        <w:gridCol w:w="992"/>
        <w:gridCol w:w="709"/>
      </w:tblGrid>
      <w:tr w:rsidR="00CA1C47" w:rsidRPr="00995FEB" w:rsidTr="00CA1C47">
        <w:tc>
          <w:tcPr>
            <w:tcW w:w="540" w:type="dxa"/>
            <w:vMerge w:val="restart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4" w:type="dxa"/>
            <w:vMerge w:val="restart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 показателя эффективности</w:t>
            </w:r>
          </w:p>
        </w:tc>
        <w:tc>
          <w:tcPr>
            <w:tcW w:w="2694" w:type="dxa"/>
            <w:gridSpan w:val="3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Фактические значения</w:t>
            </w: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Плановые значения</w:t>
            </w: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CA1C47" w:rsidRPr="00995FEB" w:rsidTr="00CA1C47">
        <w:tc>
          <w:tcPr>
            <w:tcW w:w="540" w:type="dxa"/>
            <w:vMerge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CA1C47" w:rsidRPr="00995FEB" w:rsidTr="00CA1C47">
        <w:tc>
          <w:tcPr>
            <w:tcW w:w="540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4" w:type="dxa"/>
          </w:tcPr>
          <w:p w:rsidR="00CA1C47" w:rsidRPr="00995FEB" w:rsidRDefault="00CA1C47" w:rsidP="00CA1C47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проб, %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  <w:tr w:rsidR="00CA1C47" w:rsidRPr="00995FEB" w:rsidTr="00CA1C47">
        <w:trPr>
          <w:trHeight w:val="1754"/>
        </w:trPr>
        <w:tc>
          <w:tcPr>
            <w:tcW w:w="540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CA1C47" w:rsidRPr="00995FEB" w:rsidRDefault="00CA1C47" w:rsidP="00CA1C47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Количество возгораний твердых коммунальных отходов в расчете на единицу площади объекта захоронения твердых коммунальных отходов, шт. на гектар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</w:tbl>
    <w:p w:rsidR="00CA1C47" w:rsidRPr="00CA1C47" w:rsidRDefault="00CA1C47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  <w:sz w:val="10"/>
          <w:szCs w:val="10"/>
        </w:rPr>
      </w:pPr>
    </w:p>
    <w:p w:rsidR="000962FE" w:rsidRPr="00312659" w:rsidRDefault="00312659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E3125" w:rsidRPr="00312659">
        <w:rPr>
          <w:rFonts w:ascii="Times New Roman" w:hAnsi="Times New Roman" w:cs="Times New Roman"/>
        </w:rPr>
        <w:t>О</w:t>
      </w:r>
      <w:r w:rsidR="000962FE" w:rsidRPr="00312659">
        <w:rPr>
          <w:rFonts w:ascii="Times New Roman" w:hAnsi="Times New Roman" w:cs="Times New Roman"/>
        </w:rPr>
        <w:t>тчет об исполнении производственной программы за 2017 год</w:t>
      </w:r>
    </w:p>
    <w:tbl>
      <w:tblPr>
        <w:tblStyle w:val="a6"/>
        <w:tblW w:w="944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083"/>
        <w:gridCol w:w="964"/>
        <w:gridCol w:w="1157"/>
      </w:tblGrid>
      <w:tr w:rsidR="000962FE" w:rsidRPr="00995FEB" w:rsidTr="00B67AEF">
        <w:trPr>
          <w:tblHeader/>
        </w:trPr>
        <w:tc>
          <w:tcPr>
            <w:tcW w:w="709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075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Истекший период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21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Текущий период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2018 год</w:t>
            </w:r>
          </w:p>
        </w:tc>
      </w:tr>
      <w:tr w:rsidR="000962FE" w:rsidRPr="00995FEB" w:rsidTr="00B67AEF">
        <w:trPr>
          <w:tblHeader/>
        </w:trPr>
        <w:tc>
          <w:tcPr>
            <w:tcW w:w="709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48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ожид.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Объем твердых 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52 400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57 171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54 596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29 400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30 427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28 800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29 156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2 550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3 930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19 100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24 194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21 300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21 510</w:t>
            </w:r>
          </w:p>
        </w:tc>
      </w:tr>
      <w:tr w:rsidR="000962FE" w:rsidRPr="00995FEB" w:rsidTr="00B67AEF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Темп изменения образования твердых</w:t>
            </w:r>
          </w:p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109,1%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103,1%</w:t>
            </w:r>
          </w:p>
        </w:tc>
        <w:tc>
          <w:tcPr>
            <w:tcW w:w="1148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101,1%</w:t>
            </w:r>
          </w:p>
        </w:tc>
      </w:tr>
    </w:tbl>
    <w:p w:rsidR="000962FE" w:rsidRPr="00995FEB" w:rsidRDefault="000962FE" w:rsidP="00312659">
      <w:pPr>
        <w:rPr>
          <w:rFonts w:ascii="Times New Roman" w:hAnsi="Times New Roman" w:cs="Times New Roman"/>
        </w:rPr>
      </w:pPr>
    </w:p>
    <w:p w:rsidR="0036180A" w:rsidRDefault="008D0A74" w:rsidP="00013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62FE">
        <w:rPr>
          <w:rFonts w:ascii="Times New Roman" w:hAnsi="Times New Roman" w:cs="Times New Roman"/>
        </w:rPr>
        <w:t>2</w:t>
      </w:r>
      <w:r w:rsidR="00013BFD">
        <w:rPr>
          <w:rFonts w:ascii="Times New Roman" w:hAnsi="Times New Roman" w:cs="Times New Roman"/>
        </w:rPr>
        <w:t xml:space="preserve">. </w:t>
      </w:r>
      <w:r w:rsidR="0036180A">
        <w:rPr>
          <w:rFonts w:ascii="Times New Roman" w:hAnsi="Times New Roman" w:cs="Times New Roman"/>
        </w:rPr>
        <w:t>Настоящее распоряжение</w:t>
      </w:r>
      <w:r w:rsidR="0036180A" w:rsidRPr="0036180A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</w:rPr>
        <w:t xml:space="preserve">подлежит </w:t>
      </w:r>
      <w:r w:rsidR="0036180A" w:rsidRPr="0036180A">
        <w:rPr>
          <w:rFonts w:ascii="Times New Roman" w:hAnsi="Times New Roman" w:cs="Times New Roman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0962FE">
        <w:rPr>
          <w:rFonts w:ascii="Times New Roman" w:hAnsi="Times New Roman" w:cs="Times New Roman"/>
        </w:rPr>
        <w:t>«</w:t>
      </w:r>
      <w:r w:rsidR="0036180A" w:rsidRPr="0036180A">
        <w:rPr>
          <w:rFonts w:ascii="Times New Roman" w:hAnsi="Times New Roman" w:cs="Times New Roman"/>
        </w:rPr>
        <w:t>Интернет</w:t>
      </w:r>
      <w:r w:rsidR="000962FE">
        <w:rPr>
          <w:rFonts w:ascii="Times New Roman" w:hAnsi="Times New Roman" w:cs="Times New Roman"/>
        </w:rPr>
        <w:t>»</w:t>
      </w:r>
      <w:r w:rsidR="0036180A" w:rsidRPr="0036180A">
        <w:rPr>
          <w:rFonts w:ascii="Times New Roman" w:hAnsi="Times New Roman" w:cs="Times New Roman"/>
        </w:rPr>
        <w:t xml:space="preserve"> </w:t>
      </w:r>
      <w:hyperlink r:id="rId7" w:history="1">
        <w:r w:rsidR="0036180A" w:rsidRPr="0036180A">
          <w:rPr>
            <w:rStyle w:val="a3"/>
            <w:rFonts w:ascii="Times New Roman" w:hAnsi="Times New Roman" w:cs="Times New Roman"/>
            <w:lang w:val="en-US"/>
          </w:rPr>
          <w:t>www</w:t>
        </w:r>
        <w:r w:rsidR="0036180A" w:rsidRPr="0036180A">
          <w:rPr>
            <w:rStyle w:val="a3"/>
            <w:rFonts w:ascii="Times New Roman" w:hAnsi="Times New Roman" w:cs="Times New Roman"/>
          </w:rPr>
          <w:t>.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uprava</w:t>
        </w:r>
        <w:r w:rsidR="0036180A" w:rsidRPr="0036180A">
          <w:rPr>
            <w:rStyle w:val="a3"/>
            <w:rFonts w:ascii="Times New Roman" w:hAnsi="Times New Roman" w:cs="Times New Roman"/>
          </w:rPr>
          <w:t>-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bodaibo</w:t>
        </w:r>
        <w:r w:rsidR="0036180A" w:rsidRPr="0036180A">
          <w:rPr>
            <w:rStyle w:val="a3"/>
            <w:rFonts w:ascii="Times New Roman" w:hAnsi="Times New Roman" w:cs="Times New Roman"/>
          </w:rPr>
          <w:t>.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6180A" w:rsidRPr="0036180A">
        <w:rPr>
          <w:rFonts w:ascii="Times New Roman" w:hAnsi="Times New Roman" w:cs="Times New Roman"/>
        </w:rPr>
        <w:t>.</w:t>
      </w: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36180A" w:rsidRDefault="002F56E7" w:rsidP="003618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17708D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36180A" w:rsidRPr="0036180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B7AD4">
        <w:rPr>
          <w:rFonts w:ascii="Times New Roman" w:hAnsi="Times New Roman" w:cs="Times New Roman"/>
          <w:b/>
        </w:rPr>
        <w:t xml:space="preserve">                       </w:t>
      </w:r>
      <w:r w:rsidR="0036180A" w:rsidRPr="003618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="008D0A74">
        <w:rPr>
          <w:rFonts w:ascii="Times New Roman" w:hAnsi="Times New Roman" w:cs="Times New Roman"/>
          <w:b/>
        </w:rPr>
        <w:t xml:space="preserve">        </w:t>
      </w:r>
      <w:r w:rsidR="00B67AE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А.В. ДУБКОВ</w:t>
      </w:r>
    </w:p>
    <w:p w:rsidR="0036180A" w:rsidRDefault="0036180A" w:rsidP="0036180A">
      <w:pPr>
        <w:pStyle w:val="a9"/>
        <w:ind w:left="1065"/>
        <w:jc w:val="both"/>
      </w:pPr>
      <w:r>
        <w:tab/>
      </w: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6362A5" w:rsidRDefault="00D07A47" w:rsidP="00D07A47">
      <w:pPr>
        <w:tabs>
          <w:tab w:val="center" w:pos="4874"/>
        </w:tabs>
        <w:rPr>
          <w:sz w:val="2"/>
          <w:szCs w:val="2"/>
        </w:rPr>
        <w:sectPr w:rsidR="006362A5" w:rsidSect="004D40C3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2A6A0E" w:rsidRDefault="002A6A0E" w:rsidP="000D0508">
      <w:pPr>
        <w:ind w:firstLine="567"/>
        <w:rPr>
          <w:rFonts w:ascii="Times New Roman" w:hAnsi="Times New Roman" w:cs="Times New Roman"/>
          <w:b/>
        </w:rPr>
      </w:pPr>
    </w:p>
    <w:p w:rsidR="002A6A0E" w:rsidRDefault="002A6A0E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892BEC" w:rsidRPr="00995FEB" w:rsidRDefault="00892BEC" w:rsidP="00CD06F4">
      <w:pPr>
        <w:pStyle w:val="af"/>
        <w:suppressLineNumbers/>
        <w:ind w:firstLine="567"/>
        <w:jc w:val="left"/>
        <w:rPr>
          <w:b w:val="0"/>
          <w:szCs w:val="24"/>
        </w:rPr>
      </w:pPr>
    </w:p>
    <w:sectPr w:rsidR="00892BEC" w:rsidRPr="00995FEB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DC" w:rsidRDefault="000A51DC">
      <w:r>
        <w:separator/>
      </w:r>
    </w:p>
  </w:endnote>
  <w:endnote w:type="continuationSeparator" w:id="0">
    <w:p w:rsidR="000A51DC" w:rsidRDefault="000A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DC" w:rsidRDefault="000A51DC"/>
  </w:footnote>
  <w:footnote w:type="continuationSeparator" w:id="0">
    <w:p w:rsidR="000A51DC" w:rsidRDefault="000A5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35A2D"/>
    <w:rsid w:val="00036597"/>
    <w:rsid w:val="000962FE"/>
    <w:rsid w:val="000A166C"/>
    <w:rsid w:val="000A30AD"/>
    <w:rsid w:val="000A51DC"/>
    <w:rsid w:val="000D0508"/>
    <w:rsid w:val="000D09DE"/>
    <w:rsid w:val="000F309A"/>
    <w:rsid w:val="00151234"/>
    <w:rsid w:val="0017708D"/>
    <w:rsid w:val="001A1187"/>
    <w:rsid w:val="001C07A7"/>
    <w:rsid w:val="001D5C15"/>
    <w:rsid w:val="001E3125"/>
    <w:rsid w:val="002103D5"/>
    <w:rsid w:val="0021174B"/>
    <w:rsid w:val="002348F2"/>
    <w:rsid w:val="00245349"/>
    <w:rsid w:val="00247B32"/>
    <w:rsid w:val="00292882"/>
    <w:rsid w:val="002A6A0E"/>
    <w:rsid w:val="002F56E7"/>
    <w:rsid w:val="002F5D00"/>
    <w:rsid w:val="00312659"/>
    <w:rsid w:val="00352D25"/>
    <w:rsid w:val="0036180A"/>
    <w:rsid w:val="003738DE"/>
    <w:rsid w:val="003770EC"/>
    <w:rsid w:val="003A1909"/>
    <w:rsid w:val="003A39BB"/>
    <w:rsid w:val="003C211E"/>
    <w:rsid w:val="00444A40"/>
    <w:rsid w:val="00470BEC"/>
    <w:rsid w:val="004A342E"/>
    <w:rsid w:val="004C7514"/>
    <w:rsid w:val="004D40C3"/>
    <w:rsid w:val="005E1CE3"/>
    <w:rsid w:val="005E599E"/>
    <w:rsid w:val="00614DDE"/>
    <w:rsid w:val="006362A5"/>
    <w:rsid w:val="006C77D1"/>
    <w:rsid w:val="0070790A"/>
    <w:rsid w:val="00716D83"/>
    <w:rsid w:val="00720460"/>
    <w:rsid w:val="007651BC"/>
    <w:rsid w:val="007666AF"/>
    <w:rsid w:val="007B5FBA"/>
    <w:rsid w:val="00821323"/>
    <w:rsid w:val="0082591B"/>
    <w:rsid w:val="00862573"/>
    <w:rsid w:val="008926B7"/>
    <w:rsid w:val="00892BEC"/>
    <w:rsid w:val="008D0A74"/>
    <w:rsid w:val="008D5FCA"/>
    <w:rsid w:val="00914643"/>
    <w:rsid w:val="0091752A"/>
    <w:rsid w:val="00943A72"/>
    <w:rsid w:val="009636B5"/>
    <w:rsid w:val="00995FEB"/>
    <w:rsid w:val="009A0C3B"/>
    <w:rsid w:val="009A6D2D"/>
    <w:rsid w:val="00A01A5D"/>
    <w:rsid w:val="00A223F2"/>
    <w:rsid w:val="00A30794"/>
    <w:rsid w:val="00A33C27"/>
    <w:rsid w:val="00A377AC"/>
    <w:rsid w:val="00A44445"/>
    <w:rsid w:val="00A83D40"/>
    <w:rsid w:val="00A85E43"/>
    <w:rsid w:val="00AA0FC1"/>
    <w:rsid w:val="00B67AEF"/>
    <w:rsid w:val="00B70EA4"/>
    <w:rsid w:val="00B92101"/>
    <w:rsid w:val="00CA1C47"/>
    <w:rsid w:val="00CA1CD5"/>
    <w:rsid w:val="00CA2F68"/>
    <w:rsid w:val="00CD06F4"/>
    <w:rsid w:val="00CD68FD"/>
    <w:rsid w:val="00D07A47"/>
    <w:rsid w:val="00E42B1A"/>
    <w:rsid w:val="00E46387"/>
    <w:rsid w:val="00E916D6"/>
    <w:rsid w:val="00ED7353"/>
    <w:rsid w:val="00EF2DDA"/>
    <w:rsid w:val="00F86C1F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Пиндик Анастасия Александровна</cp:lastModifiedBy>
  <cp:revision>3</cp:revision>
  <cp:lastPrinted>2019-11-26T05:35:00Z</cp:lastPrinted>
  <dcterms:created xsi:type="dcterms:W3CDTF">2019-11-29T05:51:00Z</dcterms:created>
  <dcterms:modified xsi:type="dcterms:W3CDTF">2019-11-29T05:52:00Z</dcterms:modified>
</cp:coreProperties>
</file>