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91D" w:rsidRPr="001D691D" w:rsidRDefault="001D691D" w:rsidP="001D69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предоставлении земельного участка для индивидуального жилищного строительства (ведения личного подсобного хозяйства) в соответствии со статьями 39.14, 39.18 Земельного кодекса Российской Федерации</w:t>
      </w:r>
    </w:p>
    <w:p w:rsidR="001D691D" w:rsidRPr="001D691D" w:rsidRDefault="001D691D" w:rsidP="001D69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I. Общие сведения о процедуре и земельном участке</w:t>
      </w:r>
    </w:p>
    <w:p w:rsidR="001D691D" w:rsidRPr="001D691D" w:rsidRDefault="001D691D" w:rsidP="001D69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Бодайбинского городского поселения 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извещает о возмо</w:t>
      </w:r>
      <w:r w:rsidR="00186C89">
        <w:rPr>
          <w:rFonts w:ascii="Times New Roman" w:eastAsia="Times New Roman" w:hAnsi="Times New Roman" w:cs="Times New Roman"/>
          <w:sz w:val="24"/>
          <w:szCs w:val="24"/>
          <w:lang w:eastAsia="ru-RU"/>
        </w:rPr>
        <w:t>жности предоставления земельных участков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86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собственность </w:t>
      </w:r>
      <w:r w:rsidR="009D1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которые </w:t>
      </w:r>
      <w:bookmarkStart w:id="0" w:name="_GoBack"/>
      <w:bookmarkEnd w:id="0"/>
      <w:r w:rsidR="00186C8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разграничена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D691D" w:rsidRPr="00286F0E" w:rsidRDefault="001D691D" w:rsidP="00B5754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кадастровый номер: </w:t>
      </w:r>
      <w:r w:rsidR="00B5754E" w:rsidRPr="00B575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38:22:000092:115</w:t>
      </w: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;  </w:t>
      </w:r>
    </w:p>
    <w:p w:rsidR="001D691D" w:rsidRPr="00286F0E" w:rsidRDefault="001D691D" w:rsidP="001D6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площадь: </w:t>
      </w:r>
      <w:r w:rsidR="00B575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607</w:t>
      </w:r>
      <w:r w:rsidRPr="00286F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кв.м</w:t>
      </w: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.;</w:t>
      </w:r>
    </w:p>
    <w:p w:rsidR="001D691D" w:rsidRPr="00286F0E" w:rsidRDefault="001D691D" w:rsidP="001D6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категория земель: </w:t>
      </w:r>
      <w:r w:rsidRPr="00286F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земли населенных пунктов</w:t>
      </w: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</w:p>
    <w:p w:rsidR="001D691D" w:rsidRPr="00286F0E" w:rsidRDefault="001D691D" w:rsidP="001D69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расположенный: </w:t>
      </w:r>
      <w:r w:rsidR="00B5754E" w:rsidRPr="00B575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Российская Федерация, Иркутская область, м.р-н Бодайбинский, г.п. Бодайбинское, г. Бодайбо, тер. Зеленый бор, з/у 3</w:t>
      </w:r>
      <w:r w:rsidRPr="00286F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1D691D" w:rsidRPr="00286F0E" w:rsidRDefault="001D691D" w:rsidP="001D6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разрешенное использование: </w:t>
      </w:r>
      <w:r w:rsidR="00B5754E" w:rsidRPr="00B575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Садоводство из земель населенных пунктов; условно разрешенный вид: "садоводство 1.5"</w:t>
      </w:r>
    </w:p>
    <w:p w:rsidR="00F90A84" w:rsidRDefault="00F90A84" w:rsidP="00F90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</w:t>
      </w:r>
      <w:r w:rsidR="001D691D"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ель предоставления: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1D691D"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родажа в собственность </w:t>
      </w:r>
    </w:p>
    <w:p w:rsidR="00286F0E" w:rsidRPr="00286F0E" w:rsidRDefault="001D691D" w:rsidP="0028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Ограничения прав и </w:t>
      </w: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обременения: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754E" w:rsidRPr="00B5754E">
        <w:rPr>
          <w:rFonts w:ascii="Times New Roman" w:eastAsia="Times New Roman" w:hAnsi="Times New Roman"/>
          <w:sz w:val="24"/>
          <w:szCs w:val="24"/>
          <w:lang w:eastAsia="ru-RU"/>
        </w:rPr>
        <w:t>Ограничения прав на земельный участок, предусмотренные статьей 56 Земельного кодекса Российской Федерации; срок действия: c 10.09.2026; Реквизиты документа-основания: Приказ «Об установлении приаэродромной территории аэродрома гражданской авиации Бодайбо» от 2021-03-15 № 36 выдан: Восточно-Сибирское межрегиональное территориальное управление воздушного транспорта Федерального агентства воздушного транспорта.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10.09.2026; Реквизиты документа-основания: Приказ «Об установлении приаэродромной территории аэродрома гражданской авиации Бодайбо» от 2021-03-15 № 36 выдан: Восточно-Сибирское межрегиональное территориальное управление воздушного транспорта Федерального агентства воздушного транспорта.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10.09.2026; Реквизиты документа-основания: Приказ «Об установлении приаэродромной территории аэродрома гражданской авиации Бодайбо» от 2021-03-15 № 36 выдан: Восточно-Сибирское межрегиональное территориальное управление воздушного транспорта Федерального агентства воздушного транспорта 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10.09.2026; Реквизиты документа-основания: Приказ «Об установлении приаэродромной территории аэродрома гражданской авиации Бодайбо» от 2021-03-15 № 36 выдан: Восточно-Сибирское межрегиональное территориальное управление воздушного транспорта Федерального агентства воздушного транспорта 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10.09.2026; Реквизиты документа-основания: Приказ «Об установлении приаэродромной территории аэродрома гражданской авиации Бодайбо» от 2021-03-15 № 36 выдан: Восточно-Сибирское межрегиональное территориальное управление воздушного транспорта Федерального агентства воздушного транспорта.</w:t>
      </w:r>
      <w:r w:rsidR="00286F0E" w:rsidRPr="00B5754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86F0E"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№47 Воздушного кодекса РФ, на основании Приказа ВОСТОЧНО-СИБИРСКОГО МЕЖРЕГИОНАЛЬНОГО ТЕРРИТОРИАЛЬНОГО УПРАВЛЕНИЯ ВОЗДУШНОГО ТРАНСПОРТА ФЕДЕРАЛЬНОГО АГЕНТСТВА ВОЗДУШНОГО ТРАНСПОРТА (ВС МТУ РОСАВИАЦИИ) Об установлении приаэродромной территории аэродрома гражданской авиации Бодайбо № 36 от 15.03.2021, на приаэродромной территории выделяются следующие подзоны, в которых </w:t>
      </w:r>
      <w:r w:rsidR="00286F0E"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устанавливаются ограничения использования объектов недвижимости и осуществления деятельности: </w:t>
      </w:r>
    </w:p>
    <w:p w:rsidR="00286F0E" w:rsidRPr="00286F0E" w:rsidRDefault="00286F0E" w:rsidP="0028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третья подзона, в которой запрещается размещать объекты, высота которых превышает ограничения,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территории;</w:t>
      </w:r>
    </w:p>
    <w:p w:rsidR="00286F0E" w:rsidRPr="00286F0E" w:rsidRDefault="00286F0E" w:rsidP="0028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четвертая подзона, в которой запрещается размещать объекты, создающие помехи в работе наземных объектов средств и систем обслуживания воздушного движения, навигации, посадки и связи, предназначенных для организации воздушного движения и расположенных вне первой подзоны;</w:t>
      </w:r>
    </w:p>
    <w:p w:rsidR="00286F0E" w:rsidRPr="00286F0E" w:rsidRDefault="00286F0E" w:rsidP="0028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пятая подзона, в которой запрещается размещать опасные производственные объекты, определенные Федеральным законом «О промышленной безопасности опасных производственных объектов», функционирование которых может повлиять на безопасность полетов воздушных судов;</w:t>
      </w:r>
    </w:p>
    <w:p w:rsidR="00286F0E" w:rsidRPr="00286F0E" w:rsidRDefault="00286F0E" w:rsidP="0028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- шестая подзона, в которой запрещается размещать объекты, способствующие привлечению и массовому скоплению птиц;</w:t>
      </w:r>
    </w:p>
    <w:p w:rsidR="00286F0E" w:rsidRPr="001D691D" w:rsidRDefault="00286F0E" w:rsidP="00286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сайта в сети «Интернет», на котором размещен 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проект межевания: www.uprava-bodaibo.ru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D69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(пп. 8 п. 2 ст. 39.18 ЗК РФ)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691D" w:rsidRPr="00286F0E" w:rsidRDefault="001D691D" w:rsidP="00286F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II. Порядок подачи заявлений заинтересованными лицами</w:t>
      </w:r>
    </w:p>
    <w:p w:rsidR="001D691D" w:rsidRPr="001D691D" w:rsidRDefault="001D691D" w:rsidP="001D691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2 статьи 39.18 Земельного кодекса РФ граждане, заинтересованные в приобретении права на указанный земельный участок, вправе подать заявление о намерении участвовать в аукционе по продаже такого земельного участка или аукционе на право заключения договора аренды.</w:t>
      </w:r>
    </w:p>
    <w:p w:rsidR="001D691D" w:rsidRPr="00286F0E" w:rsidRDefault="001D691D" w:rsidP="00286F0E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приема заявлений: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тридцати дней со дня размещения настоящего извещения. </w:t>
      </w:r>
    </w:p>
    <w:p w:rsidR="001D691D" w:rsidRPr="001D691D" w:rsidRDefault="001D691D" w:rsidP="001D691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подачи заявлений:</w:t>
      </w:r>
    </w:p>
    <w:p w:rsidR="001D691D" w:rsidRPr="00286F0E" w:rsidRDefault="001D691D" w:rsidP="00286F0E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 или через представителя по адресу: Иркутская область   г. Бодайбо, ул. 30 лет Победы, 3, каб. 212, согласно графику приема заявителей: понедельник, вторник и четверг, с 08.00 до 16.00, обед с 12.00 до 13.00.</w:t>
      </w:r>
    </w:p>
    <w:p w:rsidR="001D691D" w:rsidRPr="00286F0E" w:rsidRDefault="001D691D" w:rsidP="00286F0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почтового отправления по адресу: 666904 Иркутская область   </w:t>
      </w:r>
      <w:r w:rsidR="00286F0E"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Бодайбо, ул. 30 лет Победы, 3</w:t>
      </w:r>
    </w:p>
    <w:p w:rsidR="001D691D" w:rsidRPr="00286F0E" w:rsidRDefault="001D691D" w:rsidP="00286F0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Единый портал государственных и муниципальных услуг (Госуслуги) или иные информационные системы, обеспечивающие идентификацию и аутентификацию гражданина. </w:t>
      </w:r>
      <w:r w:rsidRPr="00286F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(ч. 3 ст. 7 ФЗ от 02.05.2006 № 59-ФЗ)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691D" w:rsidRPr="001D691D" w:rsidRDefault="001D691D" w:rsidP="001D69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Внимание: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Обращения, направленные на </w:t>
      </w:r>
      <w:r w:rsidR="00DD7A93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официальную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электронную почту органа местного самоуправления, не рассматриваются как заявления о намерении участвовать в аукционе, так как не обеспечивают надлежащую идентификацию заявителя.</w:t>
      </w:r>
    </w:p>
    <w:p w:rsidR="001D691D" w:rsidRPr="00286F0E" w:rsidRDefault="001D691D" w:rsidP="001D691D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ознакомления со схемой расположения участка: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Иркутская область                      г. Бодайбо, ул. 30 лет Победы, 3, каб. 212, согласно графику приема заявителей: понедельник, вторник и четверг, с 08.00 до 16.00, обед с 12.00 до 13.00. </w:t>
      </w:r>
    </w:p>
    <w:p w:rsidR="001D691D" w:rsidRPr="00286F0E" w:rsidRDefault="001D691D" w:rsidP="001D6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Консультации по тел. 8 (39561) 5-13-65,5-22-24 доб.232.</w:t>
      </w:r>
    </w:p>
    <w:p w:rsidR="001D691D" w:rsidRPr="001D691D" w:rsidRDefault="001D691D" w:rsidP="001D69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III. Правовые последствия подачи заявлений</w:t>
      </w:r>
    </w:p>
    <w:p w:rsidR="001D691D" w:rsidRPr="001D691D" w:rsidRDefault="001D691D" w:rsidP="00286F0E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по истечении тридцати дней со дня опубликования извещения иные заявления от граждан не поступили: Уполномоченный орган в срок не позднее десяти дней совершает одно из следующих действий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9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(п. 5 ст. 39.18 ЗК РФ)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D691D" w:rsidRPr="00286F0E" w:rsidRDefault="001D691D" w:rsidP="00286F0E">
      <w:pPr>
        <w:pStyle w:val="a3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проект договора купли-продажи (или аренды) в двух экземплярах и направляет его заявителю (если границы участка уточнены).</w:t>
      </w:r>
    </w:p>
    <w:p w:rsidR="001D691D" w:rsidRPr="00286F0E" w:rsidRDefault="001D691D" w:rsidP="00286F0E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 решение о предварительном согласовании предоставления участка (если требуется образование/уточнение границ), которое является основанием для последующего предоставления без торгов </w:t>
      </w:r>
      <w:r w:rsidRPr="00286F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(ст. 39.15 ЗК РФ)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691D" w:rsidRPr="001D691D" w:rsidRDefault="001D691D" w:rsidP="00286F0E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течение тридцати дней поступило два и более заявления: Уполномоченный орган в недельный срок принимает решение о проведении аукциона по продаже земельного участка или аукциона на право заключения договора аренды </w:t>
      </w:r>
      <w:r w:rsidRPr="001D69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(п. 7 ст. 39.18 ЗК РФ)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Предоставление участка осуществляется победителю аукциона.</w:t>
      </w:r>
    </w:p>
    <w:p w:rsidR="00060661" w:rsidRPr="00286F0E" w:rsidRDefault="00060661" w:rsidP="001D691D">
      <w:pPr>
        <w:jc w:val="both"/>
      </w:pPr>
    </w:p>
    <w:sectPr w:rsidR="00060661" w:rsidRPr="00286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1079"/>
    <w:multiLevelType w:val="multilevel"/>
    <w:tmpl w:val="3CF01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776BD"/>
    <w:multiLevelType w:val="hybridMultilevel"/>
    <w:tmpl w:val="8F88D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6760A"/>
    <w:multiLevelType w:val="multilevel"/>
    <w:tmpl w:val="3F368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707BAA"/>
    <w:multiLevelType w:val="hybridMultilevel"/>
    <w:tmpl w:val="0D5005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A01EE"/>
    <w:multiLevelType w:val="multilevel"/>
    <w:tmpl w:val="6646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3D74FE"/>
    <w:multiLevelType w:val="multilevel"/>
    <w:tmpl w:val="F1609D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624A55"/>
    <w:multiLevelType w:val="hybridMultilevel"/>
    <w:tmpl w:val="B8B455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620"/>
    <w:rsid w:val="00060661"/>
    <w:rsid w:val="00186C89"/>
    <w:rsid w:val="001D691D"/>
    <w:rsid w:val="00286F0E"/>
    <w:rsid w:val="002C19BD"/>
    <w:rsid w:val="00415D5D"/>
    <w:rsid w:val="00590620"/>
    <w:rsid w:val="007A069E"/>
    <w:rsid w:val="009D1349"/>
    <w:rsid w:val="00B5754E"/>
    <w:rsid w:val="00DD7A93"/>
    <w:rsid w:val="00F9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72CA7"/>
  <w15:chartTrackingRefBased/>
  <w15:docId w15:val="{11F2378B-E6AA-49FA-A155-B88D657B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91D"/>
    <w:pPr>
      <w:ind w:left="720"/>
      <w:contextualSpacing/>
    </w:pPr>
  </w:style>
  <w:style w:type="paragraph" w:styleId="a4">
    <w:name w:val="No Spacing"/>
    <w:uiPriority w:val="1"/>
    <w:qFormat/>
    <w:rsid w:val="00286F0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2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5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Наталья Александровна</dc:creator>
  <cp:keywords/>
  <dc:description/>
  <cp:lastModifiedBy>Ходарева Светлана Николаевна</cp:lastModifiedBy>
  <cp:revision>5</cp:revision>
  <dcterms:created xsi:type="dcterms:W3CDTF">2026-07-08T03:24:00Z</dcterms:created>
  <dcterms:modified xsi:type="dcterms:W3CDTF">2026-10-05T02:38:00Z</dcterms:modified>
</cp:coreProperties>
</file>