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Определить, что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55691">
        <w:rPr>
          <w:sz w:val="24"/>
          <w:szCs w:val="24"/>
        </w:rPr>
        <w:t>отноше</w:t>
      </w:r>
      <w:r>
        <w:rPr>
          <w:sz w:val="24"/>
          <w:szCs w:val="24"/>
        </w:rPr>
        <w:t>н</w:t>
      </w:r>
      <w:r w:rsidR="00CC4261">
        <w:rPr>
          <w:sz w:val="24"/>
          <w:szCs w:val="24"/>
        </w:rPr>
        <w:t>и</w:t>
      </w:r>
      <w:r w:rsidR="004C0F41">
        <w:rPr>
          <w:sz w:val="24"/>
          <w:szCs w:val="24"/>
        </w:rPr>
        <w:t>и земельного участка площадью 8</w:t>
      </w:r>
      <w:r>
        <w:rPr>
          <w:sz w:val="24"/>
          <w:szCs w:val="24"/>
        </w:rPr>
        <w:t>00,0</w:t>
      </w:r>
      <w:r w:rsidRPr="00755691">
        <w:rPr>
          <w:sz w:val="24"/>
          <w:szCs w:val="24"/>
        </w:rPr>
        <w:t xml:space="preserve"> кв. м, с кадастровым номером </w:t>
      </w:r>
      <w:r w:rsidRPr="005E14D4">
        <w:rPr>
          <w:sz w:val="24"/>
          <w:szCs w:val="24"/>
        </w:rPr>
        <w:t>3</w:t>
      </w:r>
      <w:r>
        <w:rPr>
          <w:sz w:val="24"/>
          <w:szCs w:val="24"/>
        </w:rPr>
        <w:t>8:2</w:t>
      </w:r>
      <w:r w:rsidR="004C0F41">
        <w:rPr>
          <w:sz w:val="24"/>
          <w:szCs w:val="24"/>
        </w:rPr>
        <w:t>2:000043</w:t>
      </w:r>
      <w:r w:rsidR="00CC4261">
        <w:rPr>
          <w:sz w:val="24"/>
          <w:szCs w:val="24"/>
        </w:rPr>
        <w:t>:5</w:t>
      </w:r>
      <w:r>
        <w:rPr>
          <w:sz w:val="24"/>
          <w:szCs w:val="24"/>
        </w:rPr>
        <w:t>,</w:t>
      </w:r>
      <w:r w:rsidRPr="00755691">
        <w:rPr>
          <w:sz w:val="24"/>
          <w:szCs w:val="24"/>
        </w:rPr>
        <w:t xml:space="preserve"> расположенного по адресу: </w:t>
      </w:r>
      <w:r w:rsidR="004C0F41">
        <w:rPr>
          <w:sz w:val="24"/>
          <w:szCs w:val="24"/>
        </w:rPr>
        <w:t>Иркутская обл.,</w:t>
      </w:r>
      <w:r w:rsidRPr="00655597">
        <w:rPr>
          <w:sz w:val="24"/>
          <w:szCs w:val="24"/>
        </w:rPr>
        <w:t xml:space="preserve"> </w:t>
      </w:r>
      <w:r w:rsidR="00CC426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655597">
        <w:rPr>
          <w:sz w:val="24"/>
          <w:szCs w:val="24"/>
        </w:rPr>
        <w:t>Бодайб</w:t>
      </w:r>
      <w:r w:rsidR="00CC4261">
        <w:rPr>
          <w:sz w:val="24"/>
          <w:szCs w:val="24"/>
        </w:rPr>
        <w:t>о</w:t>
      </w:r>
      <w:r w:rsidRPr="00655597">
        <w:rPr>
          <w:sz w:val="24"/>
          <w:szCs w:val="24"/>
        </w:rPr>
        <w:t>, садово</w:t>
      </w:r>
      <w:r w:rsidR="004C0F41">
        <w:rPr>
          <w:sz w:val="24"/>
          <w:szCs w:val="24"/>
        </w:rPr>
        <w:t>-дачный кооператив в районе бывшего карьера аэропорта</w:t>
      </w:r>
      <w:r w:rsidRPr="00655597">
        <w:rPr>
          <w:sz w:val="24"/>
          <w:szCs w:val="24"/>
        </w:rPr>
        <w:t>,</w:t>
      </w:r>
      <w:r w:rsidR="00CC4261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</w:t>
      </w:r>
      <w:r w:rsidRPr="005F6D4C">
        <w:rPr>
          <w:sz w:val="24"/>
          <w:szCs w:val="24"/>
        </w:rPr>
        <w:t xml:space="preserve"> в качестве его правообладател</w:t>
      </w:r>
      <w:r>
        <w:rPr>
          <w:sz w:val="24"/>
          <w:szCs w:val="24"/>
        </w:rPr>
        <w:t>я</w:t>
      </w:r>
      <w:r w:rsidRPr="005F6D4C">
        <w:rPr>
          <w:sz w:val="24"/>
          <w:szCs w:val="24"/>
        </w:rPr>
        <w:t>, владеющ</w:t>
      </w:r>
      <w:r>
        <w:rPr>
          <w:sz w:val="24"/>
          <w:szCs w:val="24"/>
        </w:rPr>
        <w:t>его</w:t>
      </w:r>
      <w:r w:rsidRPr="005F6D4C">
        <w:rPr>
          <w:sz w:val="24"/>
          <w:szCs w:val="24"/>
        </w:rPr>
        <w:t xml:space="preserve"> данным объектом недвижимости на праве собственности</w:t>
      </w:r>
      <w:r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C0F41">
        <w:rPr>
          <w:sz w:val="24"/>
          <w:szCs w:val="24"/>
        </w:rPr>
        <w:t>Циох Ирина Ивановна</w:t>
      </w:r>
      <w:r w:rsidR="00805CE0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4C0F41">
        <w:rPr>
          <w:sz w:val="24"/>
          <w:szCs w:val="24"/>
        </w:rPr>
        <w:t>Циох Ирины Ивановны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</w:t>
      </w:r>
      <w:r w:rsidR="004C0F41">
        <w:rPr>
          <w:sz w:val="24"/>
          <w:szCs w:val="24"/>
        </w:rPr>
        <w:t>28/2006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ей </w:t>
      </w:r>
      <w:r w:rsidR="004C0F41">
        <w:rPr>
          <w:sz w:val="24"/>
          <w:szCs w:val="24"/>
        </w:rPr>
        <w:t>Долганаевой Валентины Семеновны</w:t>
      </w:r>
      <w:r w:rsidR="00CC4261">
        <w:rPr>
          <w:sz w:val="24"/>
          <w:szCs w:val="24"/>
        </w:rPr>
        <w:t xml:space="preserve">, дата смерти </w:t>
      </w:r>
      <w:r w:rsidR="004C0F41">
        <w:rPr>
          <w:sz w:val="24"/>
          <w:szCs w:val="24"/>
        </w:rPr>
        <w:t>08.12.2004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="00CC4261">
        <w:rPr>
          <w:sz w:val="24"/>
          <w:szCs w:val="24"/>
        </w:rPr>
        <w:t>Иркутской области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18.10.2024</w:t>
      </w:r>
      <w:r w:rsidRPr="005165C5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</w:t>
      </w:r>
      <w:r w:rsidRPr="005165C5">
        <w:rPr>
          <w:sz w:val="24"/>
          <w:szCs w:val="24"/>
        </w:rPr>
        <w:t>№</w:t>
      </w:r>
      <w:r w:rsidR="004C0F41">
        <w:rPr>
          <w:sz w:val="24"/>
          <w:szCs w:val="24"/>
        </w:rPr>
        <w:t>2804/1</w:t>
      </w:r>
      <w:bookmarkStart w:id="0" w:name="_GoBack"/>
      <w:bookmarkEnd w:id="0"/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C0F4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863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118</cp:revision>
  <cp:lastPrinted>2024-10-15T02:48:00Z</cp:lastPrinted>
  <dcterms:created xsi:type="dcterms:W3CDTF">2023-09-08T03:39:00Z</dcterms:created>
  <dcterms:modified xsi:type="dcterms:W3CDTF">2024-10-30T03:09:00Z</dcterms:modified>
</cp:coreProperties>
</file>