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990D42">
        <w:rPr>
          <w:sz w:val="24"/>
          <w:szCs w:val="24"/>
        </w:rPr>
        <w:t>10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990D42">
        <w:rPr>
          <w:sz w:val="24"/>
          <w:szCs w:val="24"/>
        </w:rPr>
        <w:t>385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садоводческо-</w:t>
      </w:r>
      <w:r w:rsidR="008B5FCA" w:rsidRPr="008B5FCA">
        <w:rPr>
          <w:sz w:val="24"/>
          <w:szCs w:val="24"/>
        </w:rPr>
        <w:t xml:space="preserve">некоммерческое </w:t>
      </w:r>
      <w:r w:rsidR="00990D42">
        <w:rPr>
          <w:sz w:val="24"/>
          <w:szCs w:val="24"/>
        </w:rPr>
        <w:t>СНТ «Радуга»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 xml:space="preserve">1.1. </w:t>
      </w:r>
      <w:r w:rsidR="00990D42">
        <w:rPr>
          <w:sz w:val="24"/>
          <w:szCs w:val="23"/>
        </w:rPr>
        <w:t>Малазония Мераб Сосоевич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990D42">
        <w:rPr>
          <w:sz w:val="24"/>
          <w:szCs w:val="23"/>
        </w:rPr>
        <w:t>Малазония Мераба Сосоевича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990D42">
        <w:rPr>
          <w:sz w:val="24"/>
          <w:szCs w:val="24"/>
        </w:rPr>
        <w:t>16</w:t>
      </w:r>
      <w:r w:rsidR="000B5D82" w:rsidRPr="00B14452">
        <w:rPr>
          <w:sz w:val="24"/>
          <w:szCs w:val="24"/>
        </w:rPr>
        <w:t>.</w:t>
      </w:r>
      <w:r w:rsidR="00990D42">
        <w:rPr>
          <w:sz w:val="24"/>
          <w:szCs w:val="24"/>
        </w:rPr>
        <w:t>04</w:t>
      </w:r>
      <w:r w:rsidR="00DC62E3">
        <w:rPr>
          <w:sz w:val="24"/>
          <w:szCs w:val="24"/>
        </w:rPr>
        <w:t>.1993</w:t>
      </w:r>
      <w:bookmarkStart w:id="0" w:name="_GoBack"/>
      <w:bookmarkEnd w:id="0"/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0BC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126</cp:revision>
  <cp:lastPrinted>2024-10-15T02:48:00Z</cp:lastPrinted>
  <dcterms:created xsi:type="dcterms:W3CDTF">2023-09-08T03:39:00Z</dcterms:created>
  <dcterms:modified xsi:type="dcterms:W3CDTF">2025-02-17T05:21:00Z</dcterms:modified>
</cp:coreProperties>
</file>