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F5DB4">
        <w:rPr>
          <w:sz w:val="24"/>
          <w:szCs w:val="24"/>
        </w:rPr>
        <w:t>8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171A2F">
        <w:rPr>
          <w:sz w:val="24"/>
          <w:szCs w:val="24"/>
        </w:rPr>
        <w:t>322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B48BA">
        <w:rPr>
          <w:sz w:val="24"/>
          <w:szCs w:val="24"/>
        </w:rPr>
        <w:t>садово-огородное</w:t>
      </w:r>
      <w:r w:rsidR="00FD4A67">
        <w:rPr>
          <w:sz w:val="24"/>
          <w:szCs w:val="24"/>
        </w:rPr>
        <w:t xml:space="preserve"> 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FB48BA">
        <w:rPr>
          <w:sz w:val="24"/>
          <w:szCs w:val="24"/>
        </w:rPr>
        <w:t>Радуга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171A2F">
        <w:rPr>
          <w:sz w:val="24"/>
          <w:szCs w:val="24"/>
        </w:rPr>
        <w:t>4/13</w:t>
      </w:r>
      <w:bookmarkStart w:id="0" w:name="_GoBack"/>
      <w:bookmarkEnd w:id="0"/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171A2F">
        <w:rPr>
          <w:sz w:val="24"/>
          <w:szCs w:val="24"/>
        </w:rPr>
        <w:t>Алдашова Татьяна Иннокентьевна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171A2F">
        <w:rPr>
          <w:sz w:val="24"/>
          <w:szCs w:val="24"/>
        </w:rPr>
        <w:t>Алдашовой Татьяны Иннокентьевны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171A2F">
        <w:rPr>
          <w:sz w:val="24"/>
          <w:szCs w:val="24"/>
        </w:rPr>
        <w:t>16</w:t>
      </w:r>
      <w:r w:rsidR="0082533A">
        <w:rPr>
          <w:sz w:val="24"/>
          <w:szCs w:val="24"/>
        </w:rPr>
        <w:t>.</w:t>
      </w:r>
      <w:r w:rsidR="00171A2F">
        <w:rPr>
          <w:sz w:val="24"/>
          <w:szCs w:val="24"/>
        </w:rPr>
        <w:t>04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71A2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F975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2023-12-12T03:48:00Z</dcterms:created>
  <dcterms:modified xsi:type="dcterms:W3CDTF">2023-12-12T03:48:00Z</dcterms:modified>
</cp:coreProperties>
</file>