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281540">
        <w:rPr>
          <w:sz w:val="24"/>
          <w:szCs w:val="24"/>
        </w:rPr>
        <w:t>1020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281540">
        <w:rPr>
          <w:sz w:val="24"/>
          <w:szCs w:val="24"/>
        </w:rPr>
        <w:t>31:24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281540" w:rsidRPr="00281540">
        <w:rPr>
          <w:sz w:val="24"/>
          <w:szCs w:val="24"/>
        </w:rPr>
        <w:t xml:space="preserve">обл. Иркутская  </w:t>
      </w:r>
      <w:r w:rsidR="00281540">
        <w:rPr>
          <w:sz w:val="24"/>
          <w:szCs w:val="24"/>
        </w:rPr>
        <w:t xml:space="preserve">                      </w:t>
      </w:r>
      <w:r w:rsidR="00281540" w:rsidRPr="00281540">
        <w:rPr>
          <w:sz w:val="24"/>
          <w:szCs w:val="24"/>
        </w:rPr>
        <w:t>р. Бодайбинский г. Бодайбо ул. Нагорная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281540">
        <w:rPr>
          <w:sz w:val="24"/>
          <w:szCs w:val="24"/>
        </w:rPr>
        <w:t>Темников Александр Сергеевич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281540">
        <w:rPr>
          <w:sz w:val="24"/>
          <w:szCs w:val="24"/>
        </w:rPr>
        <w:t>Темникова Александра Сергеевича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281540">
        <w:rPr>
          <w:sz w:val="24"/>
          <w:szCs w:val="24"/>
        </w:rPr>
        <w:t>07.07</w:t>
      </w:r>
      <w:r w:rsidR="00EA69BB">
        <w:rPr>
          <w:sz w:val="24"/>
          <w:szCs w:val="24"/>
        </w:rPr>
        <w:t>.199</w:t>
      </w:r>
      <w:r w:rsidR="00281540">
        <w:rPr>
          <w:sz w:val="24"/>
          <w:szCs w:val="24"/>
        </w:rPr>
        <w:t>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81540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443CA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108</cp:revision>
  <cp:lastPrinted>2023-09-18T05:56:00Z</cp:lastPrinted>
  <dcterms:created xsi:type="dcterms:W3CDTF">2023-09-08T03:39:00Z</dcterms:created>
  <dcterms:modified xsi:type="dcterms:W3CDTF">2024-04-12T06:19:00Z</dcterms:modified>
</cp:coreProperties>
</file>