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215F25">
        <w:rPr>
          <w:sz w:val="24"/>
          <w:szCs w:val="24"/>
        </w:rPr>
        <w:t>10</w:t>
      </w:r>
      <w:r w:rsidR="00CD3452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338BB">
        <w:rPr>
          <w:sz w:val="24"/>
          <w:szCs w:val="24"/>
        </w:rPr>
        <w:t>95:</w:t>
      </w:r>
      <w:r w:rsidR="00215F25">
        <w:rPr>
          <w:sz w:val="24"/>
          <w:szCs w:val="24"/>
        </w:rPr>
        <w:t>1196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215F25" w:rsidRPr="00215F25">
        <w:rPr>
          <w:sz w:val="24"/>
          <w:szCs w:val="24"/>
        </w:rPr>
        <w:t>Иркутская обл., Бодайбинский район, садово-огородное товарищество "Кедр"</w:t>
      </w:r>
      <w:r w:rsidR="00F338BB" w:rsidRPr="00F338BB">
        <w:rPr>
          <w:sz w:val="24"/>
          <w:szCs w:val="24"/>
        </w:rPr>
        <w:t xml:space="preserve">,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215F25">
        <w:rPr>
          <w:sz w:val="24"/>
          <w:szCs w:val="24"/>
        </w:rPr>
        <w:t>Ван-жу-ю Олег Николаевич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215F25">
        <w:rPr>
          <w:sz w:val="24"/>
          <w:szCs w:val="24"/>
        </w:rPr>
        <w:t>Ван-жу-ю Олега Николевича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215F25">
        <w:rPr>
          <w:sz w:val="24"/>
          <w:szCs w:val="24"/>
        </w:rPr>
        <w:t>20.06.1995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15F25"/>
    <w:rsid w:val="002431D1"/>
    <w:rsid w:val="00260288"/>
    <w:rsid w:val="0027364A"/>
    <w:rsid w:val="00291AEC"/>
    <w:rsid w:val="002F664B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5690F"/>
    <w:rsid w:val="00A97C2D"/>
    <w:rsid w:val="00AA2ACE"/>
    <w:rsid w:val="00AB3BF9"/>
    <w:rsid w:val="00AC149E"/>
    <w:rsid w:val="00B23680"/>
    <w:rsid w:val="00B773E8"/>
    <w:rsid w:val="00C64289"/>
    <w:rsid w:val="00C874B1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338B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99</cp:revision>
  <cp:lastPrinted>2023-09-18T05:56:00Z</cp:lastPrinted>
  <dcterms:created xsi:type="dcterms:W3CDTF">2023-09-08T03:39:00Z</dcterms:created>
  <dcterms:modified xsi:type="dcterms:W3CDTF">2024-02-12T08:14:00Z</dcterms:modified>
</cp:coreProperties>
</file>