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20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       </w:t>
      </w:r>
      <w:r w:rsidR="00FC5819">
        <w:rPr>
          <w:b/>
        </w:rPr>
        <w:t xml:space="preserve"> </w:t>
      </w:r>
      <w:r w:rsidR="00D43251">
        <w:rPr>
          <w:b/>
        </w:rPr>
        <w:t>09</w:t>
      </w:r>
      <w:r w:rsidR="006A7C4F">
        <w:rPr>
          <w:b/>
        </w:rPr>
        <w:t xml:space="preserve"> </w:t>
      </w:r>
      <w:r w:rsidR="00EF62F8">
        <w:rPr>
          <w:b/>
        </w:rPr>
        <w:t>декабря</w:t>
      </w:r>
      <w:r w:rsidR="006A7C4F">
        <w:rPr>
          <w:b/>
        </w:rPr>
        <w:t xml:space="preserve"> 202</w:t>
      </w:r>
      <w:r w:rsidR="00D43251">
        <w:rPr>
          <w:b/>
        </w:rPr>
        <w:t>2</w:t>
      </w:r>
      <w:r w:rsidR="00593279">
        <w:rPr>
          <w:b/>
        </w:rPr>
        <w:t xml:space="preserve"> г.</w:t>
      </w:r>
    </w:p>
    <w:p w:rsidR="00BB768C" w:rsidRPr="00BB768C" w:rsidRDefault="00BB768C" w:rsidP="00BB768C">
      <w:pPr>
        <w:jc w:val="both"/>
        <w:rPr>
          <w:b/>
        </w:rPr>
      </w:pPr>
    </w:p>
    <w:p w:rsidR="00502A21" w:rsidRPr="00BB768C" w:rsidRDefault="00502A21" w:rsidP="00502A21">
      <w:pPr>
        <w:jc w:val="center"/>
        <w:rPr>
          <w:szCs w:val="20"/>
        </w:rPr>
      </w:pPr>
      <w:r>
        <w:rPr>
          <w:szCs w:val="20"/>
        </w:rPr>
        <w:t>Об утверждении плана контрольных мероприятий по осуществлению внутреннего муниципального финансового контроля на 20</w:t>
      </w:r>
      <w:r w:rsidR="00B260E3">
        <w:rPr>
          <w:szCs w:val="20"/>
        </w:rPr>
        <w:t>2</w:t>
      </w:r>
      <w:r w:rsidR="00D43251">
        <w:rPr>
          <w:szCs w:val="20"/>
        </w:rPr>
        <w:t>3</w:t>
      </w:r>
      <w:r w:rsidR="00B260E3">
        <w:rPr>
          <w:szCs w:val="20"/>
        </w:rPr>
        <w:t xml:space="preserve"> год</w:t>
      </w:r>
    </w:p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 xml:space="preserve">Бюджетного кодекса Российской Федерации, </w:t>
      </w:r>
      <w:r>
        <w:rPr>
          <w:szCs w:val="20"/>
        </w:rPr>
        <w:t>ст. 99 Федерального закона от 05 апреля 2013 г. №</w:t>
      </w:r>
      <w:r w:rsidR="00B260E3">
        <w:rPr>
          <w:szCs w:val="20"/>
        </w:rPr>
        <w:t xml:space="preserve"> </w:t>
      </w:r>
      <w:r>
        <w:rPr>
          <w:szCs w:val="20"/>
        </w:rPr>
        <w:t>44-ФЗ «О контрактной системе в сфере закупок товаров, работ, услуг для обеспечения государственных и муниципальных нужд</w:t>
      </w:r>
      <w:r w:rsidR="00044CFC">
        <w:rPr>
          <w:szCs w:val="20"/>
        </w:rPr>
        <w:t>»</w:t>
      </w:r>
      <w:r>
        <w:rPr>
          <w:szCs w:val="20"/>
        </w:rPr>
        <w:t xml:space="preserve">, 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контрольных мероприятий по осуществлению внутреннего муниципального фин</w:t>
      </w:r>
      <w:r>
        <w:rPr>
          <w:szCs w:val="20"/>
        </w:rPr>
        <w:t>ансового контроля на 202</w:t>
      </w:r>
      <w:r w:rsidR="00D43251">
        <w:rPr>
          <w:szCs w:val="20"/>
        </w:rPr>
        <w:t>3</w:t>
      </w:r>
      <w:r>
        <w:rPr>
          <w:szCs w:val="20"/>
        </w:rPr>
        <w:t xml:space="preserve"> год</w:t>
      </w:r>
      <w:r w:rsidR="00502A21" w:rsidRPr="00502A21">
        <w:rPr>
          <w:szCs w:val="20"/>
        </w:rPr>
        <w:t>.</w:t>
      </w:r>
    </w:p>
    <w:p w:rsidR="00D43251" w:rsidRPr="00286479" w:rsidRDefault="00B260E3" w:rsidP="00D43251">
      <w:pPr>
        <w:shd w:val="clear" w:color="auto" w:fill="FFFFFF"/>
        <w:tabs>
          <w:tab w:val="left" w:pos="10773"/>
        </w:tabs>
        <w:ind w:right="1" w:firstLine="851"/>
        <w:jc w:val="both"/>
        <w:rPr>
          <w:spacing w:val="-3"/>
        </w:rPr>
      </w:pPr>
      <w:r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D43251">
        <w:rPr>
          <w:rFonts w:ascii="Times New Roman" w:hAnsi="Times New Roman"/>
          <w:sz w:val="24"/>
          <w:szCs w:val="24"/>
        </w:rPr>
        <w:t>09</w:t>
      </w:r>
      <w:r w:rsidR="008A6A5E" w:rsidRPr="00EF62F8">
        <w:rPr>
          <w:rFonts w:ascii="Times New Roman" w:hAnsi="Times New Roman"/>
          <w:sz w:val="24"/>
          <w:szCs w:val="24"/>
        </w:rPr>
        <w:t>.1</w:t>
      </w:r>
      <w:r w:rsidRPr="00EF62F8">
        <w:rPr>
          <w:rFonts w:ascii="Times New Roman" w:hAnsi="Times New Roman"/>
          <w:sz w:val="24"/>
          <w:szCs w:val="24"/>
        </w:rPr>
        <w:t>2</w:t>
      </w:r>
      <w:r w:rsidR="008A6A5E" w:rsidRPr="00EF62F8">
        <w:rPr>
          <w:rFonts w:ascii="Times New Roman" w:hAnsi="Times New Roman"/>
          <w:sz w:val="24"/>
          <w:szCs w:val="24"/>
        </w:rPr>
        <w:t>.</w:t>
      </w:r>
      <w:r w:rsidR="00502A21" w:rsidRPr="00EF62F8">
        <w:rPr>
          <w:rFonts w:ascii="Times New Roman" w:hAnsi="Times New Roman"/>
          <w:sz w:val="24"/>
          <w:szCs w:val="24"/>
        </w:rPr>
        <w:t>20</w:t>
      </w:r>
      <w:r w:rsidR="007E731E" w:rsidRPr="00EF62F8">
        <w:rPr>
          <w:rFonts w:ascii="Times New Roman" w:hAnsi="Times New Roman"/>
          <w:sz w:val="24"/>
          <w:szCs w:val="24"/>
        </w:rPr>
        <w:t>2</w:t>
      </w:r>
      <w:r w:rsidR="00D43251">
        <w:rPr>
          <w:rFonts w:ascii="Times New Roman" w:hAnsi="Times New Roman"/>
          <w:sz w:val="24"/>
          <w:szCs w:val="24"/>
        </w:rPr>
        <w:t>2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20</w:t>
      </w:r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EE3746" w:rsidRDefault="00EE3746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3746">
        <w:rPr>
          <w:rFonts w:ascii="Times New Roman" w:hAnsi="Times New Roman"/>
          <w:sz w:val="24"/>
          <w:szCs w:val="24"/>
        </w:rPr>
        <w:t>План контрольных мероприятий</w:t>
      </w:r>
    </w:p>
    <w:p w:rsidR="00EE3746" w:rsidRPr="00EE3746" w:rsidRDefault="00044CFC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EE3746" w:rsidRPr="00EE3746">
        <w:rPr>
          <w:rFonts w:ascii="Times New Roman" w:hAnsi="Times New Roman"/>
          <w:sz w:val="24"/>
          <w:szCs w:val="24"/>
        </w:rPr>
        <w:t>о осуществлению внутреннего муниципального финансового контроля</w:t>
      </w:r>
    </w:p>
    <w:p w:rsidR="00EE3746" w:rsidRDefault="00044CFC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EE3746" w:rsidRPr="00EE3746">
        <w:rPr>
          <w:rFonts w:ascii="Times New Roman" w:hAnsi="Times New Roman"/>
          <w:sz w:val="24"/>
          <w:szCs w:val="24"/>
        </w:rPr>
        <w:t>а 20</w:t>
      </w:r>
      <w:r w:rsidR="00EC3C1E">
        <w:rPr>
          <w:rFonts w:ascii="Times New Roman" w:hAnsi="Times New Roman"/>
          <w:sz w:val="24"/>
          <w:szCs w:val="24"/>
        </w:rPr>
        <w:t>2</w:t>
      </w:r>
      <w:r w:rsidR="000501EC">
        <w:rPr>
          <w:rFonts w:ascii="Times New Roman" w:hAnsi="Times New Roman"/>
          <w:sz w:val="24"/>
          <w:szCs w:val="24"/>
          <w:lang w:val="en-US"/>
        </w:rPr>
        <w:t>3</w:t>
      </w:r>
      <w:r w:rsidR="00EE3746" w:rsidRPr="00EE3746">
        <w:rPr>
          <w:rFonts w:ascii="Times New Roman" w:hAnsi="Times New Roman"/>
          <w:sz w:val="24"/>
          <w:szCs w:val="24"/>
        </w:rPr>
        <w:t xml:space="preserve"> год</w:t>
      </w:r>
    </w:p>
    <w:p w:rsidR="00EE3746" w:rsidRDefault="00EE3746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07"/>
        <w:gridCol w:w="3583"/>
        <w:gridCol w:w="2268"/>
        <w:gridCol w:w="2551"/>
        <w:gridCol w:w="2126"/>
        <w:gridCol w:w="3225"/>
      </w:tblGrid>
      <w:tr w:rsidR="00157657" w:rsidTr="00157657">
        <w:trPr>
          <w:jc w:val="center"/>
        </w:trPr>
        <w:tc>
          <w:tcPr>
            <w:tcW w:w="807" w:type="dxa"/>
          </w:tcPr>
          <w:p w:rsidR="00157657" w:rsidRPr="001E4172" w:rsidRDefault="00157657" w:rsidP="00F34DC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№пп</w:t>
            </w:r>
          </w:p>
        </w:tc>
        <w:tc>
          <w:tcPr>
            <w:tcW w:w="358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Наименование контрольного мероприятия</w:t>
            </w:r>
          </w:p>
        </w:tc>
        <w:tc>
          <w:tcPr>
            <w:tcW w:w="2268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Объект контрольного мероприятия</w:t>
            </w:r>
          </w:p>
        </w:tc>
        <w:tc>
          <w:tcPr>
            <w:tcW w:w="2551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Проверяемый период</w:t>
            </w:r>
          </w:p>
        </w:tc>
        <w:tc>
          <w:tcPr>
            <w:tcW w:w="2126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Срок проведения контрольного мероприятия</w:t>
            </w:r>
          </w:p>
        </w:tc>
        <w:tc>
          <w:tcPr>
            <w:tcW w:w="3225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Должностное лицо, ответственное за проведение контрольного мероприятия</w:t>
            </w:r>
          </w:p>
        </w:tc>
      </w:tr>
      <w:tr w:rsidR="009E1DDC" w:rsidTr="00FE51BB">
        <w:trPr>
          <w:jc w:val="center"/>
        </w:trPr>
        <w:tc>
          <w:tcPr>
            <w:tcW w:w="14560" w:type="dxa"/>
            <w:gridSpan w:val="6"/>
          </w:tcPr>
          <w:p w:rsidR="009E1DDC" w:rsidRPr="004F487A" w:rsidRDefault="009E1DDC" w:rsidP="009E1DD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Контрольные мероприятия</w:t>
            </w:r>
          </w:p>
        </w:tc>
      </w:tr>
      <w:tr w:rsidR="00157657" w:rsidRPr="00205E6C" w:rsidTr="00157657">
        <w:trPr>
          <w:jc w:val="center"/>
        </w:trPr>
        <w:tc>
          <w:tcPr>
            <w:tcW w:w="807" w:type="dxa"/>
          </w:tcPr>
          <w:p w:rsidR="00157657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3583" w:type="dxa"/>
          </w:tcPr>
          <w:p w:rsidR="00157657" w:rsidRPr="001E4172" w:rsidRDefault="00157657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Проверка полноты и достоверности годовых отчетов о реализации муниципальных программ </w:t>
            </w:r>
          </w:p>
        </w:tc>
        <w:tc>
          <w:tcPr>
            <w:tcW w:w="2268" w:type="dxa"/>
          </w:tcPr>
          <w:p w:rsidR="00157657" w:rsidRPr="004F487A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Отделы, курирующие муниципальные программы</w:t>
            </w:r>
          </w:p>
        </w:tc>
        <w:tc>
          <w:tcPr>
            <w:tcW w:w="2551" w:type="dxa"/>
          </w:tcPr>
          <w:p w:rsidR="00157657" w:rsidRDefault="00157657" w:rsidP="00055AD3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157657" w:rsidRPr="004F487A" w:rsidRDefault="00157657" w:rsidP="00D8545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</w:t>
            </w:r>
            <w:r w:rsidR="00D85456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:rsidR="00157657" w:rsidRPr="00D85456" w:rsidRDefault="00D85456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Март</w:t>
            </w:r>
          </w:p>
        </w:tc>
        <w:tc>
          <w:tcPr>
            <w:tcW w:w="3225" w:type="dxa"/>
            <w:vAlign w:val="center"/>
          </w:tcPr>
          <w:p w:rsidR="00157657" w:rsidRPr="004F487A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157657" w:rsidRPr="00205E6C" w:rsidTr="00157657">
        <w:trPr>
          <w:jc w:val="center"/>
        </w:trPr>
        <w:tc>
          <w:tcPr>
            <w:tcW w:w="807" w:type="dxa"/>
          </w:tcPr>
          <w:p w:rsidR="00157657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3583" w:type="dxa"/>
          </w:tcPr>
          <w:p w:rsidR="00157657" w:rsidRPr="001E4172" w:rsidRDefault="00157657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1411EE">
              <w:rPr>
                <w:rFonts w:ascii="Times New Roman" w:hAnsi="Times New Roman"/>
                <w:sz w:val="20"/>
                <w:szCs w:val="24"/>
              </w:rPr>
              <w:t xml:space="preserve">Анализ осуществления </w:t>
            </w:r>
            <w:r>
              <w:rPr>
                <w:rFonts w:ascii="Times New Roman" w:hAnsi="Times New Roman"/>
                <w:sz w:val="20"/>
                <w:szCs w:val="24"/>
              </w:rPr>
              <w:t>внутреннего финансового аудита</w:t>
            </w:r>
          </w:p>
        </w:tc>
        <w:tc>
          <w:tcPr>
            <w:tcW w:w="2268" w:type="dxa"/>
          </w:tcPr>
          <w:p w:rsidR="00157657" w:rsidRPr="004F487A" w:rsidRDefault="00157657" w:rsidP="0005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поселения, Финансовое управление Бодайбинского городского поселения</w:t>
            </w:r>
          </w:p>
        </w:tc>
        <w:tc>
          <w:tcPr>
            <w:tcW w:w="2551" w:type="dxa"/>
            <w:vAlign w:val="center"/>
          </w:tcPr>
          <w:p w:rsidR="00157657" w:rsidRPr="004F487A" w:rsidRDefault="00157657" w:rsidP="00D854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85456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:rsidR="00157657" w:rsidRPr="004F487A" w:rsidRDefault="00157657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Апрель</w:t>
            </w:r>
          </w:p>
        </w:tc>
        <w:tc>
          <w:tcPr>
            <w:tcW w:w="3225" w:type="dxa"/>
            <w:vAlign w:val="center"/>
          </w:tcPr>
          <w:p w:rsidR="00157657" w:rsidRPr="004F487A" w:rsidRDefault="00157657" w:rsidP="00055AD3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157657" w:rsidRPr="00205E6C" w:rsidTr="00157657">
        <w:trPr>
          <w:jc w:val="center"/>
        </w:trPr>
        <w:tc>
          <w:tcPr>
            <w:tcW w:w="807" w:type="dxa"/>
          </w:tcPr>
          <w:p w:rsidR="00157657" w:rsidRDefault="00157657" w:rsidP="00A403CE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3.</w:t>
            </w:r>
          </w:p>
        </w:tc>
        <w:tc>
          <w:tcPr>
            <w:tcW w:w="3583" w:type="dxa"/>
          </w:tcPr>
          <w:p w:rsidR="00157657" w:rsidRDefault="00D85456" w:rsidP="00D85456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D85456">
              <w:rPr>
                <w:rFonts w:ascii="Times New Roman" w:hAnsi="Times New Roman"/>
                <w:sz w:val="20"/>
                <w:szCs w:val="20"/>
              </w:rPr>
              <w:t xml:space="preserve">Проверка исполнения бюджетных полномочий по администрированию доходов или источников финансирования дефицита бюджета </w:t>
            </w:r>
            <w:r>
              <w:rPr>
                <w:rFonts w:ascii="Times New Roman" w:hAnsi="Times New Roman"/>
                <w:sz w:val="20"/>
                <w:szCs w:val="20"/>
              </w:rPr>
              <w:t>Бодайбинского муниципального образования</w:t>
            </w:r>
          </w:p>
        </w:tc>
        <w:tc>
          <w:tcPr>
            <w:tcW w:w="2268" w:type="dxa"/>
          </w:tcPr>
          <w:p w:rsidR="00157657" w:rsidRDefault="00D85456" w:rsidP="00A403C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поселения, Финансовое управление Бодайбинского городского поселения</w:t>
            </w:r>
          </w:p>
        </w:tc>
        <w:tc>
          <w:tcPr>
            <w:tcW w:w="2551" w:type="dxa"/>
            <w:vAlign w:val="center"/>
          </w:tcPr>
          <w:p w:rsidR="00157657" w:rsidRDefault="00D85456" w:rsidP="00A403CE">
            <w:pPr>
              <w:jc w:val="center"/>
            </w:pPr>
            <w:r w:rsidRPr="00D85456">
              <w:rPr>
                <w:sz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157657" w:rsidRDefault="00D85456" w:rsidP="00A403CE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Май</w:t>
            </w:r>
          </w:p>
        </w:tc>
        <w:tc>
          <w:tcPr>
            <w:tcW w:w="3225" w:type="dxa"/>
            <w:vAlign w:val="center"/>
          </w:tcPr>
          <w:p w:rsidR="00157657" w:rsidRDefault="00D85456" w:rsidP="00A403CE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D85456" w:rsidRPr="00205E6C" w:rsidTr="00157657">
        <w:trPr>
          <w:jc w:val="center"/>
        </w:trPr>
        <w:tc>
          <w:tcPr>
            <w:tcW w:w="807" w:type="dxa"/>
          </w:tcPr>
          <w:p w:rsidR="00D85456" w:rsidRPr="001E4172" w:rsidRDefault="00D85456" w:rsidP="00D8545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4</w:t>
            </w:r>
            <w:r w:rsidRPr="001E4172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3583" w:type="dxa"/>
          </w:tcPr>
          <w:p w:rsidR="00D85456" w:rsidRPr="001E4172" w:rsidRDefault="00D85456" w:rsidP="00D85456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Мониторинг качества финансового менеджмента за 2022 год</w:t>
            </w:r>
          </w:p>
        </w:tc>
        <w:tc>
          <w:tcPr>
            <w:tcW w:w="2268" w:type="dxa"/>
          </w:tcPr>
          <w:p w:rsidR="00D85456" w:rsidRPr="00494748" w:rsidRDefault="00D85456" w:rsidP="00D854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поселения, Финансовое управление Бодайбинского городского поселения</w:t>
            </w:r>
          </w:p>
        </w:tc>
        <w:tc>
          <w:tcPr>
            <w:tcW w:w="2551" w:type="dxa"/>
            <w:vAlign w:val="center"/>
          </w:tcPr>
          <w:p w:rsidR="00D85456" w:rsidRDefault="00D85456" w:rsidP="00D85456">
            <w:pPr>
              <w:jc w:val="center"/>
            </w:pPr>
            <w:r w:rsidRPr="00D85456">
              <w:rPr>
                <w:sz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D85456" w:rsidRDefault="00D85456" w:rsidP="00D8545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Июнь</w:t>
            </w:r>
          </w:p>
        </w:tc>
        <w:tc>
          <w:tcPr>
            <w:tcW w:w="3225" w:type="dxa"/>
            <w:vAlign w:val="center"/>
          </w:tcPr>
          <w:p w:rsidR="00D85456" w:rsidRDefault="00D85456" w:rsidP="00D8545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E663EB" w:rsidRPr="00205E6C" w:rsidTr="00157657">
        <w:trPr>
          <w:jc w:val="center"/>
        </w:trPr>
        <w:tc>
          <w:tcPr>
            <w:tcW w:w="807" w:type="dxa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5. </w:t>
            </w:r>
          </w:p>
        </w:tc>
        <w:tc>
          <w:tcPr>
            <w:tcW w:w="3583" w:type="dxa"/>
          </w:tcPr>
          <w:p w:rsidR="00E663EB" w:rsidRDefault="00E663EB" w:rsidP="00E663EB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Проверка порядка п</w:t>
            </w:r>
            <w:r w:rsidRPr="00D85456">
              <w:rPr>
                <w:rFonts w:ascii="Times New Roman" w:hAnsi="Times New Roman"/>
                <w:sz w:val="20"/>
                <w:szCs w:val="24"/>
              </w:rPr>
              <w:t>редоставлени</w:t>
            </w:r>
            <w:r>
              <w:rPr>
                <w:rFonts w:ascii="Times New Roman" w:hAnsi="Times New Roman"/>
                <w:sz w:val="20"/>
                <w:szCs w:val="24"/>
              </w:rPr>
              <w:t>я</w:t>
            </w:r>
            <w:r w:rsidRPr="00D85456">
              <w:rPr>
                <w:rFonts w:ascii="Times New Roman" w:hAnsi="Times New Roman"/>
                <w:sz w:val="20"/>
                <w:szCs w:val="24"/>
              </w:rPr>
              <w:t xml:space="preserve">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vAlign w:val="center"/>
          </w:tcPr>
          <w:p w:rsidR="00E663EB" w:rsidRDefault="00E663EB" w:rsidP="00E663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поселения, Финансовое управление Бодайбинского городского поселения</w:t>
            </w:r>
          </w:p>
        </w:tc>
        <w:tc>
          <w:tcPr>
            <w:tcW w:w="2551" w:type="dxa"/>
            <w:vAlign w:val="center"/>
          </w:tcPr>
          <w:p w:rsidR="00E663EB" w:rsidRDefault="00E663EB" w:rsidP="00E663EB">
            <w:pPr>
              <w:jc w:val="center"/>
            </w:pPr>
            <w:r w:rsidRPr="00D85456">
              <w:rPr>
                <w:sz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Сентябрь</w:t>
            </w:r>
          </w:p>
        </w:tc>
        <w:tc>
          <w:tcPr>
            <w:tcW w:w="3225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E663EB" w:rsidRPr="009E1DDC" w:rsidTr="00E30708">
        <w:trPr>
          <w:jc w:val="center"/>
        </w:trPr>
        <w:tc>
          <w:tcPr>
            <w:tcW w:w="14560" w:type="dxa"/>
            <w:gridSpan w:val="6"/>
          </w:tcPr>
          <w:p w:rsidR="00E663EB" w:rsidRPr="009E1DDC" w:rsidRDefault="00E663EB" w:rsidP="00E663E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Организационные мероприятия</w:t>
            </w:r>
          </w:p>
        </w:tc>
      </w:tr>
      <w:tr w:rsidR="00E663EB" w:rsidRPr="009E1DDC" w:rsidTr="00157657">
        <w:trPr>
          <w:jc w:val="center"/>
        </w:trPr>
        <w:tc>
          <w:tcPr>
            <w:tcW w:w="807" w:type="dxa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6.</w:t>
            </w:r>
          </w:p>
        </w:tc>
        <w:tc>
          <w:tcPr>
            <w:tcW w:w="3583" w:type="dxa"/>
          </w:tcPr>
          <w:p w:rsidR="00E663EB" w:rsidRDefault="00E663EB" w:rsidP="00E663EB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6C6B6F">
              <w:rPr>
                <w:rFonts w:ascii="Times New Roman" w:hAnsi="Times New Roman"/>
                <w:sz w:val="20"/>
                <w:szCs w:val="24"/>
              </w:rPr>
              <w:t>Формирование плана контрольных мероприятий на 202</w:t>
            </w:r>
            <w:r>
              <w:rPr>
                <w:rFonts w:ascii="Times New Roman" w:hAnsi="Times New Roman"/>
                <w:sz w:val="20"/>
                <w:szCs w:val="24"/>
              </w:rPr>
              <w:t>4</w:t>
            </w:r>
            <w:r w:rsidRPr="006C6B6F"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E663EB" w:rsidRPr="004F487A" w:rsidRDefault="00E663EB" w:rsidP="00E663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Бодайбинского городского поселения</w:t>
            </w:r>
          </w:p>
        </w:tc>
        <w:tc>
          <w:tcPr>
            <w:tcW w:w="2551" w:type="dxa"/>
            <w:vAlign w:val="center"/>
          </w:tcPr>
          <w:p w:rsidR="00E663EB" w:rsidRDefault="00E663EB" w:rsidP="00E663EB">
            <w:pPr>
              <w:jc w:val="center"/>
            </w:pPr>
          </w:p>
        </w:tc>
        <w:tc>
          <w:tcPr>
            <w:tcW w:w="2126" w:type="dxa"/>
            <w:vAlign w:val="center"/>
          </w:tcPr>
          <w:p w:rsidR="00E663EB" w:rsidRPr="009E1DDC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Декабрь</w:t>
            </w:r>
          </w:p>
        </w:tc>
        <w:tc>
          <w:tcPr>
            <w:tcW w:w="3225" w:type="dxa"/>
            <w:vAlign w:val="center"/>
          </w:tcPr>
          <w:p w:rsidR="00E663EB" w:rsidRPr="009E1DDC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Е.Ю. Нижегородцева</w:t>
            </w:r>
          </w:p>
        </w:tc>
      </w:tr>
      <w:tr w:rsidR="00E663EB" w:rsidRPr="009E1DDC" w:rsidTr="00157657">
        <w:trPr>
          <w:jc w:val="center"/>
        </w:trPr>
        <w:tc>
          <w:tcPr>
            <w:tcW w:w="807" w:type="dxa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7.</w:t>
            </w:r>
          </w:p>
        </w:tc>
        <w:tc>
          <w:tcPr>
            <w:tcW w:w="3583" w:type="dxa"/>
          </w:tcPr>
          <w:p w:rsidR="00E663EB" w:rsidRPr="006C6B6F" w:rsidRDefault="00E663EB" w:rsidP="00E663EB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Проверка исполнения представлений и предписаний</w:t>
            </w:r>
          </w:p>
        </w:tc>
        <w:tc>
          <w:tcPr>
            <w:tcW w:w="2268" w:type="dxa"/>
          </w:tcPr>
          <w:p w:rsidR="00E663EB" w:rsidRDefault="00E663EB" w:rsidP="00E663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ГРБС, АИБС, ПБС</w:t>
            </w:r>
          </w:p>
        </w:tc>
        <w:tc>
          <w:tcPr>
            <w:tcW w:w="2551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2022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Не более 30 дней со дня выдачи представления (предписания)</w:t>
            </w:r>
          </w:p>
        </w:tc>
        <w:tc>
          <w:tcPr>
            <w:tcW w:w="3225" w:type="dxa"/>
            <w:vAlign w:val="center"/>
          </w:tcPr>
          <w:p w:rsidR="00E663EB" w:rsidRDefault="00E663EB" w:rsidP="00E663EB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Е.В. Харичева, Е.Ю. Нижегородцева </w:t>
            </w:r>
          </w:p>
        </w:tc>
      </w:tr>
    </w:tbl>
    <w:p w:rsidR="009C2A41" w:rsidRDefault="009C2A41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9C2A41" w:rsidRDefault="009C2A41" w:rsidP="009C2A41">
      <w:pPr>
        <w:rPr>
          <w:sz w:val="20"/>
        </w:rPr>
      </w:pPr>
      <w:r w:rsidRPr="009C2A41">
        <w:rPr>
          <w:sz w:val="20"/>
        </w:rPr>
        <w:t>Подготовил:</w:t>
      </w:r>
    </w:p>
    <w:p w:rsidR="009C2A41" w:rsidRPr="009C2A41" w:rsidRDefault="009C2A41" w:rsidP="009C2A41">
      <w:pPr>
        <w:rPr>
          <w:sz w:val="20"/>
        </w:rPr>
      </w:pPr>
      <w:r w:rsidRPr="009C2A41">
        <w:rPr>
          <w:sz w:val="20"/>
        </w:rPr>
        <w:t>Ведущий специалист финансового управления</w:t>
      </w:r>
    </w:p>
    <w:p w:rsidR="009C2A41" w:rsidRPr="009C2A41" w:rsidRDefault="009C2A41" w:rsidP="009C2A41">
      <w:pPr>
        <w:rPr>
          <w:sz w:val="16"/>
        </w:rPr>
      </w:pPr>
      <w:r w:rsidRPr="009C2A41">
        <w:rPr>
          <w:sz w:val="20"/>
        </w:rPr>
        <w:t>Е.Ю.</w:t>
      </w:r>
      <w:r w:rsidR="00893988">
        <w:rPr>
          <w:sz w:val="20"/>
        </w:rPr>
        <w:t xml:space="preserve"> </w:t>
      </w:r>
      <w:r w:rsidRPr="009C2A41">
        <w:rPr>
          <w:sz w:val="20"/>
        </w:rPr>
        <w:t>Нижегородцева</w:t>
      </w:r>
    </w:p>
    <w:sectPr w:rsidR="009C2A41" w:rsidRPr="009C2A41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492" w:rsidRDefault="00412492" w:rsidP="00044CFC">
      <w:r>
        <w:separator/>
      </w:r>
    </w:p>
  </w:endnote>
  <w:endnote w:type="continuationSeparator" w:id="0">
    <w:p w:rsidR="00412492" w:rsidRDefault="00412492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492" w:rsidRDefault="00412492" w:rsidP="00044CFC">
      <w:r>
        <w:separator/>
      </w:r>
    </w:p>
  </w:footnote>
  <w:footnote w:type="continuationSeparator" w:id="0">
    <w:p w:rsidR="00412492" w:rsidRDefault="00412492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4095"/>
    <w:rsid w:val="00044CFC"/>
    <w:rsid w:val="000501EC"/>
    <w:rsid w:val="00055AD3"/>
    <w:rsid w:val="00066874"/>
    <w:rsid w:val="0008613E"/>
    <w:rsid w:val="000A5989"/>
    <w:rsid w:val="000C5300"/>
    <w:rsid w:val="000D4867"/>
    <w:rsid w:val="000D5C5E"/>
    <w:rsid w:val="000E0592"/>
    <w:rsid w:val="00140CE8"/>
    <w:rsid w:val="001411EE"/>
    <w:rsid w:val="00157657"/>
    <w:rsid w:val="001833AE"/>
    <w:rsid w:val="00185C81"/>
    <w:rsid w:val="00190876"/>
    <w:rsid w:val="001C23B3"/>
    <w:rsid w:val="001C6F50"/>
    <w:rsid w:val="001D790A"/>
    <w:rsid w:val="001E4172"/>
    <w:rsid w:val="001E4D5C"/>
    <w:rsid w:val="001F730E"/>
    <w:rsid w:val="00205E6C"/>
    <w:rsid w:val="002211C8"/>
    <w:rsid w:val="002242BE"/>
    <w:rsid w:val="002A4462"/>
    <w:rsid w:val="002B1A66"/>
    <w:rsid w:val="002B4DF6"/>
    <w:rsid w:val="002C0F4E"/>
    <w:rsid w:val="002E51AC"/>
    <w:rsid w:val="002E71C1"/>
    <w:rsid w:val="00300841"/>
    <w:rsid w:val="00307FF6"/>
    <w:rsid w:val="003319A7"/>
    <w:rsid w:val="0034454A"/>
    <w:rsid w:val="0036418A"/>
    <w:rsid w:val="00385968"/>
    <w:rsid w:val="003B559C"/>
    <w:rsid w:val="003D1337"/>
    <w:rsid w:val="003D61D0"/>
    <w:rsid w:val="00412492"/>
    <w:rsid w:val="00440C1F"/>
    <w:rsid w:val="00465953"/>
    <w:rsid w:val="00494748"/>
    <w:rsid w:val="004F487A"/>
    <w:rsid w:val="00502A21"/>
    <w:rsid w:val="0050417B"/>
    <w:rsid w:val="00536D0F"/>
    <w:rsid w:val="00574A09"/>
    <w:rsid w:val="0058514A"/>
    <w:rsid w:val="00593279"/>
    <w:rsid w:val="005938DB"/>
    <w:rsid w:val="005B4503"/>
    <w:rsid w:val="005C757E"/>
    <w:rsid w:val="005E3B3A"/>
    <w:rsid w:val="005F11B1"/>
    <w:rsid w:val="00600E63"/>
    <w:rsid w:val="00607BC9"/>
    <w:rsid w:val="00637E50"/>
    <w:rsid w:val="0065297E"/>
    <w:rsid w:val="00667515"/>
    <w:rsid w:val="00697708"/>
    <w:rsid w:val="006A7C4F"/>
    <w:rsid w:val="006B05DC"/>
    <w:rsid w:val="006B70C1"/>
    <w:rsid w:val="006C6B6F"/>
    <w:rsid w:val="006E203B"/>
    <w:rsid w:val="006E7534"/>
    <w:rsid w:val="0073031D"/>
    <w:rsid w:val="00740413"/>
    <w:rsid w:val="00746BC0"/>
    <w:rsid w:val="00757356"/>
    <w:rsid w:val="00761D76"/>
    <w:rsid w:val="00781183"/>
    <w:rsid w:val="0078471C"/>
    <w:rsid w:val="00785B79"/>
    <w:rsid w:val="00795B3E"/>
    <w:rsid w:val="00796274"/>
    <w:rsid w:val="007B0E3A"/>
    <w:rsid w:val="007D17BA"/>
    <w:rsid w:val="007E0A55"/>
    <w:rsid w:val="007E2C7D"/>
    <w:rsid w:val="007E731E"/>
    <w:rsid w:val="00807206"/>
    <w:rsid w:val="00814975"/>
    <w:rsid w:val="00815514"/>
    <w:rsid w:val="00817FE5"/>
    <w:rsid w:val="00892638"/>
    <w:rsid w:val="00893988"/>
    <w:rsid w:val="008A6A5E"/>
    <w:rsid w:val="008C228A"/>
    <w:rsid w:val="009046B2"/>
    <w:rsid w:val="00904F17"/>
    <w:rsid w:val="00931216"/>
    <w:rsid w:val="00936D7D"/>
    <w:rsid w:val="00941486"/>
    <w:rsid w:val="00966224"/>
    <w:rsid w:val="00974462"/>
    <w:rsid w:val="00983B9A"/>
    <w:rsid w:val="009B3805"/>
    <w:rsid w:val="009B6088"/>
    <w:rsid w:val="009C2A41"/>
    <w:rsid w:val="009D5CF3"/>
    <w:rsid w:val="009E1DDC"/>
    <w:rsid w:val="00A0646B"/>
    <w:rsid w:val="00A11102"/>
    <w:rsid w:val="00A13040"/>
    <w:rsid w:val="00A30A3D"/>
    <w:rsid w:val="00A403CE"/>
    <w:rsid w:val="00A4659E"/>
    <w:rsid w:val="00A47968"/>
    <w:rsid w:val="00A5306F"/>
    <w:rsid w:val="00AA2BAA"/>
    <w:rsid w:val="00AB3020"/>
    <w:rsid w:val="00AD497C"/>
    <w:rsid w:val="00B0179D"/>
    <w:rsid w:val="00B073E2"/>
    <w:rsid w:val="00B1088D"/>
    <w:rsid w:val="00B260E3"/>
    <w:rsid w:val="00B85CFC"/>
    <w:rsid w:val="00BB4516"/>
    <w:rsid w:val="00BB7563"/>
    <w:rsid w:val="00BB768C"/>
    <w:rsid w:val="00BC7A89"/>
    <w:rsid w:val="00BE0D39"/>
    <w:rsid w:val="00BE1E45"/>
    <w:rsid w:val="00C00570"/>
    <w:rsid w:val="00C35F8A"/>
    <w:rsid w:val="00C6294E"/>
    <w:rsid w:val="00C93272"/>
    <w:rsid w:val="00CA1EF9"/>
    <w:rsid w:val="00CC4AF1"/>
    <w:rsid w:val="00CD1051"/>
    <w:rsid w:val="00CE10FD"/>
    <w:rsid w:val="00CE78E1"/>
    <w:rsid w:val="00CF1FC0"/>
    <w:rsid w:val="00D07DBE"/>
    <w:rsid w:val="00D13F6C"/>
    <w:rsid w:val="00D43251"/>
    <w:rsid w:val="00D469CC"/>
    <w:rsid w:val="00D515DA"/>
    <w:rsid w:val="00D527EA"/>
    <w:rsid w:val="00D80CF9"/>
    <w:rsid w:val="00D85456"/>
    <w:rsid w:val="00D930C2"/>
    <w:rsid w:val="00DA6BD0"/>
    <w:rsid w:val="00DC0E36"/>
    <w:rsid w:val="00DE61A4"/>
    <w:rsid w:val="00E208F8"/>
    <w:rsid w:val="00E531C6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12C3A"/>
    <w:rsid w:val="00F26BDC"/>
    <w:rsid w:val="00F34DCD"/>
    <w:rsid w:val="00F73011"/>
    <w:rsid w:val="00F73DE4"/>
    <w:rsid w:val="00F91E7F"/>
    <w:rsid w:val="00FC0DF2"/>
    <w:rsid w:val="00FC5819"/>
    <w:rsid w:val="00FE51BB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D3289-645E-448D-BA0C-48F99ABE5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5</cp:revision>
  <cp:lastPrinted>2019-07-08T03:50:00Z</cp:lastPrinted>
  <dcterms:created xsi:type="dcterms:W3CDTF">2022-12-07T00:45:00Z</dcterms:created>
  <dcterms:modified xsi:type="dcterms:W3CDTF">2022-12-13T07:57:00Z</dcterms:modified>
</cp:coreProperties>
</file>