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>нии земельного участка площадью 10</w:t>
      </w:r>
      <w:r w:rsidR="00471A43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0789F">
        <w:rPr>
          <w:sz w:val="24"/>
          <w:szCs w:val="24"/>
        </w:rPr>
        <w:t>95:1077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B266E0" w:rsidRPr="00B266E0">
        <w:rPr>
          <w:sz w:val="24"/>
          <w:szCs w:val="24"/>
        </w:rPr>
        <w:t xml:space="preserve">обл. </w:t>
      </w:r>
      <w:r w:rsidR="0080789F" w:rsidRPr="0080789F">
        <w:rPr>
          <w:sz w:val="24"/>
          <w:szCs w:val="24"/>
        </w:rPr>
        <w:t>Иркутская обл., Бодайбинский р-он, Садово-дачный кооператив "Рум", участок № 8, блок-5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0789F">
        <w:rPr>
          <w:sz w:val="24"/>
          <w:szCs w:val="24"/>
        </w:rPr>
        <w:t>Мосейчук Татьяна Андреевна</w:t>
      </w:r>
      <w:r w:rsidR="00783B8C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0789F">
        <w:rPr>
          <w:sz w:val="24"/>
          <w:szCs w:val="24"/>
        </w:rPr>
        <w:t>Мосейчук Татьяны Андреевны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0789F">
        <w:rPr>
          <w:sz w:val="24"/>
          <w:szCs w:val="24"/>
        </w:rPr>
        <w:t>21.10.1993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0789F"/>
    <w:rsid w:val="008306DE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266E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106</cp:revision>
  <cp:lastPrinted>2023-09-18T05:56:00Z</cp:lastPrinted>
  <dcterms:created xsi:type="dcterms:W3CDTF">2023-09-08T03:39:00Z</dcterms:created>
  <dcterms:modified xsi:type="dcterms:W3CDTF">2024-04-09T07:48:00Z</dcterms:modified>
</cp:coreProperties>
</file>