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0974A9">
      <w:pPr>
        <w:widowControl/>
        <w:tabs>
          <w:tab w:val="left" w:pos="8676"/>
        </w:tabs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4502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315C11">
        <w:rPr>
          <w:sz w:val="24"/>
          <w:szCs w:val="24"/>
        </w:rPr>
        <w:t>1102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B44502">
        <w:rPr>
          <w:sz w:val="24"/>
          <w:szCs w:val="24"/>
        </w:rPr>
        <w:t>дачный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315C11">
        <w:rPr>
          <w:sz w:val="24"/>
          <w:szCs w:val="24"/>
        </w:rPr>
        <w:t>Рум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CA2354">
        <w:rPr>
          <w:sz w:val="24"/>
          <w:szCs w:val="24"/>
        </w:rPr>
        <w:t>1</w:t>
      </w:r>
      <w:r w:rsidR="00315C11">
        <w:rPr>
          <w:sz w:val="24"/>
          <w:szCs w:val="24"/>
        </w:rPr>
        <w:t>8, блок-3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15C11">
        <w:rPr>
          <w:sz w:val="24"/>
          <w:szCs w:val="24"/>
        </w:rPr>
        <w:t>Качан Константин Васильевич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15C11">
        <w:rPr>
          <w:sz w:val="24"/>
          <w:szCs w:val="24"/>
        </w:rPr>
        <w:t>Качан Константина Васильевича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44502">
        <w:rPr>
          <w:sz w:val="24"/>
          <w:szCs w:val="24"/>
        </w:rPr>
        <w:t>2</w:t>
      </w:r>
      <w:r w:rsidR="00315C11">
        <w:rPr>
          <w:sz w:val="24"/>
          <w:szCs w:val="24"/>
        </w:rPr>
        <w:t>6</w:t>
      </w:r>
      <w:r w:rsidR="0082533A">
        <w:rPr>
          <w:sz w:val="24"/>
          <w:szCs w:val="24"/>
        </w:rPr>
        <w:t>.</w:t>
      </w:r>
      <w:r w:rsidR="00B44502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315C11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15C11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EAB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2023-12-21T03:55:00Z</dcterms:created>
  <dcterms:modified xsi:type="dcterms:W3CDTF">2023-12-21T03:55:00Z</dcterms:modified>
</cp:coreProperties>
</file>