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pBdr/>
        <w:spacing w:lineRule="atLeast" w:line="285"/>
        <w:ind w:hanging="0" w:left="0" w:right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Изменения в правила ведения государственного реестра объектов, оказывающих негативное воздействие на окружающую среду</w:t>
      </w:r>
    </w:p>
    <w:p>
      <w:pPr>
        <w:pStyle w:val="Style20"/>
        <w:pBdr/>
        <w:spacing w:lineRule="atLeast" w:line="285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Прокуратура г. Бодайбо разъясняет, что 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1 марта 2026 года вносятся изменения в правила ведения государственного реестра объектов, оказывающих негативное воздействие на окружающую среду</w:t>
      </w:r>
    </w:p>
    <w:p>
      <w:pPr>
        <w:pStyle w:val="BodyText"/>
        <w:spacing w:lineRule="atLeast" w:line="165" w:before="0" w:after="0"/>
        <w:ind w:hanging="0" w:left="0" w:right="0"/>
        <w:jc w:val="both"/>
        <w:rPr/>
      </w:pPr>
      <w:r>
        <w:rPr>
          <w:color w:val="000000"/>
        </w:rPr>
        <w:t> </w:t>
      </w:r>
      <w:r>
        <w:rPr>
          <w:color w:val="000000"/>
        </w:rPr>
        <w:tab/>
      </w:r>
      <w:r>
        <w:rPr>
          <w:rFonts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Постановление</w:t>
      </w:r>
      <w:r>
        <w:rPr>
          <w:rFonts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м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Правительства РФ от 23.01.2026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№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24</w:t>
        <w:br/>
        <w:t>внесен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ы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изменени</w:t>
      </w:r>
      <w:r>
        <w:rPr>
          <w:rFonts w:ascii="Times New Roman" w:hAnsi="Times New Roman"/>
          <w:b w:val="false"/>
          <w:color w:val="000000"/>
          <w:sz w:val="28"/>
          <w:szCs w:val="28"/>
        </w:rPr>
        <w:t>я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в постановление Правительства Российской Федерации от 7 мая 2022 г. </w:t>
      </w:r>
      <w:r>
        <w:rPr>
          <w:rFonts w:ascii="Times New Roman" w:hAnsi="Times New Roman"/>
          <w:b w:val="false"/>
          <w:color w:val="000000"/>
          <w:sz w:val="28"/>
          <w:szCs w:val="28"/>
        </w:rPr>
        <w:t>№</w:t>
      </w: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830 «</w:t>
      </w:r>
      <w:r>
        <w:rPr>
          <w:rFonts w:ascii="Times New Roman" w:hAnsi="Times New Roman"/>
          <w:b w:val="false"/>
          <w:color w:val="000000"/>
          <w:sz w:val="28"/>
          <w:szCs w:val="28"/>
        </w:rPr>
        <w:t>Об утверждении Правил создания и ведения государственного реестра объектов, оказывающих негативное воздействие на окружающую среду»</w:t>
      </w:r>
    </w:p>
    <w:p>
      <w:pPr>
        <w:pStyle w:val="BodyText"/>
        <w:spacing w:lineRule="atLeast" w:line="165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color w:val="000000"/>
          <w:sz w:val="28"/>
          <w:szCs w:val="28"/>
        </w:rPr>
        <w:tab/>
        <w:t>П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равила актуализированы в связи с принятием Федерального закона от 31.07.2025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№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304-ФЗ, уточняющего порядок постановки объектов на государственный учет, а также предусматривающего переход на выдачу вместо свидетельства о постановке на госуд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арственный учет (свидетельства об актуализации учетных сведений об объекте, свидетельства о снятии с государственного учета) выписок из реестра, содержащих соответствующие сведения. </w:t>
      </w:r>
    </w:p>
    <w:p>
      <w:pPr>
        <w:pStyle w:val="Style20"/>
        <w:pBdr/>
        <w:spacing w:lineRule="atLeast" w:line="285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pBdr/>
        <w:spacing w:lineRule="atLeast" w:line="285" w:before="0" w:after="16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37857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6499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6499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57538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qFormat/>
    <w:rsid w:val="002854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649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575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LibreOffice/24.8.7.2$Linux_X86_64 LibreOffice_project/480$Build-2</Application>
  <AppVersion>15.0000</AppVersion>
  <Pages>1</Pages>
  <Words>125</Words>
  <Characters>879</Characters>
  <CharactersWithSpaces>1005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2025-11-19T06:19:00Z</dcterms:created>
  <dc:creator>Шарин Сергей Сергеевич</dc:creator>
  <dc:description/>
  <dc:language>ru-RU</dc:language>
  <cp:lastModifiedBy/>
  <cp:lastPrinted>2026-01-19T12:35:26Z</cp:lastPrinted>
  <dcterms:modified xsi:type="dcterms:W3CDTF">2026-01-28T07:27:45Z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