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BF7" w:rsidRPr="00D624AB" w:rsidRDefault="00D624AB" w:rsidP="00D624A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BE1A6A8" wp14:editId="5AC35817">
            <wp:simplePos x="0" y="0"/>
            <wp:positionH relativeFrom="column">
              <wp:posOffset>1587500</wp:posOffset>
            </wp:positionH>
            <wp:positionV relativeFrom="paragraph">
              <wp:posOffset>20955</wp:posOffset>
            </wp:positionV>
            <wp:extent cx="5339715" cy="7553325"/>
            <wp:effectExtent l="19050" t="19050" r="13335" b="28575"/>
            <wp:wrapThrough wrapText="bothSides">
              <wp:wrapPolygon edited="0">
                <wp:start x="-77" y="-54"/>
                <wp:lineTo x="-77" y="21627"/>
                <wp:lineTo x="21577" y="21627"/>
                <wp:lineTo x="21577" y="-54"/>
                <wp:lineTo x="-77" y="-54"/>
              </wp:wrapPolygon>
            </wp:wrapThrough>
            <wp:docPr id="1" name="Рисунок 1" descr="C:\Users\Hodareva\AppData\Local\Microsoft\Windows\INetCache\Content.Word\Чек_КК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dareva\AppData\Local\Microsoft\Windows\INetCache\Content.Word\Чек_КК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9715" cy="75533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D624AB">
        <w:rPr>
          <w:rFonts w:ascii="Times New Roman" w:hAnsi="Times New Roman" w:cs="Times New Roman"/>
          <w:sz w:val="28"/>
          <w:szCs w:val="28"/>
        </w:rPr>
        <w:t>УФНС России по Иркутской области в целях мониторинга дисциплины соблюдения требований законодательства Российской Федерации о применении контрольно-кассовой техники и полноты учета выручки в организациях и у индивидуальных предпринимателей, в национальном мессенджере MAX создан чат «Невыдача кассового чека».</w:t>
      </w:r>
    </w:p>
    <w:p w:rsidR="00D624AB" w:rsidRPr="00D624AB" w:rsidRDefault="00D624AB" w:rsidP="00D624A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24AB">
        <w:rPr>
          <w:rFonts w:ascii="Times New Roman" w:hAnsi="Times New Roman" w:cs="Times New Roman"/>
          <w:sz w:val="28"/>
          <w:szCs w:val="28"/>
        </w:rPr>
        <w:t>В соответствии с положениями Федерального закона от 22.05.2003 № 54-ФЗ «О применении контрольно-кассовой техники при осуществлении расчетов в Российской Федерации» организации и индивидуальные предприниматели при осуществлении расчетов обязаны применять контрольно-кассовую технику и выдать кассовый чек или бланк строгой отчетности на бумажном носителе и (или) направить кассовый чек в электронной форме покупателю (клиенту) на предоставленные абонентский номер либо адрес электронной почты. Информационные материалы о требованиях к составу кассового чека прилагаются.</w:t>
      </w:r>
    </w:p>
    <w:p w:rsidR="00D624AB" w:rsidRPr="00D624AB" w:rsidRDefault="00D624AB" w:rsidP="00D624A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24AB">
        <w:rPr>
          <w:rFonts w:ascii="Times New Roman" w:hAnsi="Times New Roman" w:cs="Times New Roman"/>
          <w:sz w:val="28"/>
          <w:szCs w:val="28"/>
        </w:rPr>
        <w:t>Созданный чат предоставляет возможность передать в региональные налоговые органы информацию об установленных покупателями признаках нарушения законодательства о применении ККТ с указанием местонахождения объекта и приложением выданных при расчетах документов, например, фото счетов, чеков и снимков экрана устройств о фактах оплаты или перевода денежных средств, в том числе документов, полученных на электронные адреса.</w:t>
      </w:r>
    </w:p>
    <w:sectPr w:rsidR="00D624AB" w:rsidRPr="00D624AB" w:rsidSect="00D624A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641"/>
    <w:rsid w:val="00237A8E"/>
    <w:rsid w:val="003153CF"/>
    <w:rsid w:val="003C1738"/>
    <w:rsid w:val="005C5BF7"/>
    <w:rsid w:val="006F2102"/>
    <w:rsid w:val="006F3641"/>
    <w:rsid w:val="00985689"/>
    <w:rsid w:val="00B40868"/>
    <w:rsid w:val="00D624AB"/>
    <w:rsid w:val="00E15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172474-0D40-4B4B-83F5-747EAE70E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2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Ходарева Светлана Николаевна</dc:creator>
  <cp:keywords/>
  <dc:description/>
  <cp:lastModifiedBy>Ходарева Светлана Николаевна</cp:lastModifiedBy>
  <cp:revision>2</cp:revision>
  <dcterms:created xsi:type="dcterms:W3CDTF">2026-01-29T06:39:00Z</dcterms:created>
  <dcterms:modified xsi:type="dcterms:W3CDTF">2026-01-29T06:45:00Z</dcterms:modified>
</cp:coreProperties>
</file>