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E1C65">
        <w:rPr>
          <w:sz w:val="24"/>
          <w:szCs w:val="24"/>
        </w:rPr>
        <w:t>800,00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E1C65">
        <w:rPr>
          <w:sz w:val="24"/>
          <w:szCs w:val="24"/>
        </w:rPr>
        <w:t>398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7E1C65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7E1C65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E1C65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E1C65">
        <w:rPr>
          <w:sz w:val="24"/>
          <w:szCs w:val="24"/>
        </w:rPr>
        <w:t>4/19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E7E06">
        <w:rPr>
          <w:sz w:val="24"/>
          <w:szCs w:val="24"/>
        </w:rPr>
        <w:t>Сеймук Татьяна Ивановна</w:t>
      </w:r>
      <w:bookmarkStart w:id="0" w:name="_GoBack"/>
      <w:bookmarkEnd w:id="0"/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E7E06">
        <w:rPr>
          <w:sz w:val="24"/>
          <w:szCs w:val="24"/>
        </w:rPr>
        <w:t>Сеймук Татьяны Ивановны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E7E06">
        <w:rPr>
          <w:sz w:val="24"/>
          <w:szCs w:val="24"/>
        </w:rPr>
        <w:t>31.03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9DE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2023-11-21T06:32:00Z</dcterms:created>
  <dcterms:modified xsi:type="dcterms:W3CDTF">2023-11-21T06:32:00Z</dcterms:modified>
</cp:coreProperties>
</file>