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FDC" w:rsidRPr="006E2FDC" w:rsidRDefault="006E2FDC" w:rsidP="006E2FD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6E2FDC">
        <w:rPr>
          <w:rFonts w:ascii="Times New Roman" w:hAnsi="Times New Roman" w:cs="Times New Roman"/>
          <w:b/>
          <w:sz w:val="24"/>
          <w:szCs w:val="24"/>
          <w:lang w:eastAsia="ru-RU"/>
        </w:rPr>
        <w:t>Информирование юридических лиц, индивидуальных предпринимателей по вопросам соблюдения обязательных требований</w:t>
      </w:r>
    </w:p>
    <w:bookmarkEnd w:id="0"/>
    <w:p w:rsidR="006E2FDC" w:rsidRPr="006E2FDC" w:rsidRDefault="006E2FDC" w:rsidP="006E2FD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2FDC">
        <w:rPr>
          <w:rFonts w:ascii="Times New Roman" w:hAnsi="Times New Roman" w:cs="Times New Roman"/>
          <w:sz w:val="24"/>
          <w:szCs w:val="24"/>
          <w:lang w:eastAsia="ru-RU"/>
        </w:rPr>
        <w:t>Муниципальный контроль на автомобильном транспорте, городском наземном электрическом транспорте и в дорожном хозяйстве осуществляется посредством плановых и внеплановых проверок на основании Федерального закона от 26.12.2008 № 294-ФЗ «О защите прав юридических лиц и индивидуальных предпринимателей при осуществлении государственного контроля (надзора) и муниципального контроля». Плановые проверки проводятся в соответствии с ежегодным планом.</w:t>
      </w:r>
    </w:p>
    <w:p w:rsidR="006E2FDC" w:rsidRPr="006E2FDC" w:rsidRDefault="006E2FDC" w:rsidP="006E2FD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2FDC">
        <w:rPr>
          <w:rFonts w:ascii="Times New Roman" w:hAnsi="Times New Roman" w:cs="Times New Roman"/>
          <w:sz w:val="24"/>
          <w:szCs w:val="24"/>
          <w:lang w:eastAsia="ru-RU"/>
        </w:rPr>
        <w:t>Внеплановые проверки проводятся по обращениям граждан по согласованию с прокуратурой города Бодайбо</w:t>
      </w:r>
    </w:p>
    <w:p w:rsidR="00AB70F2" w:rsidRPr="006E2FDC" w:rsidRDefault="00AB70F2" w:rsidP="006E2FD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sectPr w:rsidR="00AB70F2" w:rsidRPr="006E2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FDC"/>
    <w:rsid w:val="006E2FDC"/>
    <w:rsid w:val="00AB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87C5D"/>
  <w15:chartTrackingRefBased/>
  <w15:docId w15:val="{902E2258-9465-41E0-BED6-2DE3702C7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E2F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2F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E2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E2F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15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Одинцев Антон Алексеевич</dc:creator>
  <cp:keywords/>
  <dc:description/>
  <cp:lastModifiedBy>Одинцев Антон Алексеевич</cp:lastModifiedBy>
  <cp:revision>1</cp:revision>
  <dcterms:created xsi:type="dcterms:W3CDTF">2023-07-21T01:50:00Z</dcterms:created>
  <dcterms:modified xsi:type="dcterms:W3CDTF">2023-07-21T01:51:00Z</dcterms:modified>
</cp:coreProperties>
</file>