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FF3A3E">
        <w:rPr>
          <w:sz w:val="24"/>
          <w:szCs w:val="24"/>
        </w:rPr>
        <w:t>81</w:t>
      </w:r>
      <w:r w:rsidR="00281540">
        <w:rPr>
          <w:sz w:val="24"/>
          <w:szCs w:val="24"/>
        </w:rPr>
        <w:t>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F3A3E">
        <w:rPr>
          <w:sz w:val="24"/>
          <w:szCs w:val="24"/>
        </w:rPr>
        <w:t>95:195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FF3A3E" w:rsidRPr="00FF3A3E">
        <w:rPr>
          <w:sz w:val="24"/>
          <w:szCs w:val="24"/>
        </w:rPr>
        <w:t>Иркутская обл., Бодайбинский район, садово-огородный кооператив "Металлист", участок № 4-14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F3A3E">
        <w:rPr>
          <w:sz w:val="24"/>
          <w:szCs w:val="24"/>
        </w:rPr>
        <w:t>Бондарь Татьяна Анатольевна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FF3A3E">
        <w:rPr>
          <w:sz w:val="24"/>
          <w:szCs w:val="24"/>
        </w:rPr>
        <w:t>Бондарь Татьяны Анатольевны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FF3A3E">
        <w:rPr>
          <w:sz w:val="24"/>
          <w:szCs w:val="24"/>
        </w:rPr>
        <w:t>17.03</w:t>
      </w:r>
      <w:bookmarkStart w:id="0" w:name="_GoBack"/>
      <w:bookmarkEnd w:id="0"/>
      <w:r w:rsidR="00811A4B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81540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110</cp:revision>
  <cp:lastPrinted>2023-09-18T05:56:00Z</cp:lastPrinted>
  <dcterms:created xsi:type="dcterms:W3CDTF">2023-09-08T03:39:00Z</dcterms:created>
  <dcterms:modified xsi:type="dcterms:W3CDTF">2024-04-15T05:47:00Z</dcterms:modified>
</cp:coreProperties>
</file>