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834146">
        <w:rPr>
          <w:sz w:val="24"/>
          <w:szCs w:val="24"/>
        </w:rPr>
        <w:t>9</w:t>
      </w:r>
      <w:r w:rsidR="004A2A30">
        <w:rPr>
          <w:sz w:val="24"/>
          <w:szCs w:val="24"/>
        </w:rPr>
        <w:t>00</w:t>
      </w:r>
      <w:r w:rsidR="006F6314">
        <w:rPr>
          <w:sz w:val="24"/>
          <w:szCs w:val="24"/>
        </w:rPr>
        <w:t>,00</w:t>
      </w:r>
      <w:r w:rsidR="00B060A1" w:rsidRPr="00B060A1">
        <w:rPr>
          <w:sz w:val="24"/>
          <w:szCs w:val="24"/>
        </w:rPr>
        <w:t xml:space="preserve"> кв. м, с кадастровым номером </w:t>
      </w:r>
      <w:r w:rsidR="000D1F2F">
        <w:rPr>
          <w:sz w:val="24"/>
          <w:szCs w:val="24"/>
        </w:rPr>
        <w:t>3</w:t>
      </w:r>
      <w:r w:rsidR="00834146">
        <w:rPr>
          <w:sz w:val="24"/>
          <w:szCs w:val="24"/>
        </w:rPr>
        <w:t>8:22:000095:151</w:t>
      </w:r>
      <w:r w:rsidR="00B060A1" w:rsidRPr="00B060A1">
        <w:rPr>
          <w:sz w:val="24"/>
          <w:szCs w:val="24"/>
        </w:rPr>
        <w:t xml:space="preserve">, расположенного по адресу: Иркутская обл., Бодайбинский район, </w:t>
      </w:r>
      <w:r w:rsidR="006F6314">
        <w:rPr>
          <w:sz w:val="24"/>
          <w:szCs w:val="24"/>
        </w:rPr>
        <w:t>садово</w:t>
      </w:r>
      <w:r w:rsidR="00834146">
        <w:rPr>
          <w:sz w:val="24"/>
          <w:szCs w:val="24"/>
        </w:rPr>
        <w:t xml:space="preserve">-огородное </w:t>
      </w:r>
      <w:r w:rsidR="006F6314">
        <w:rPr>
          <w:sz w:val="24"/>
          <w:szCs w:val="24"/>
        </w:rPr>
        <w:t>товарищество «</w:t>
      </w:r>
      <w:r w:rsidR="00834146">
        <w:rPr>
          <w:sz w:val="24"/>
          <w:szCs w:val="24"/>
        </w:rPr>
        <w:t>Раздолье</w:t>
      </w:r>
      <w:r w:rsidR="00225C0B">
        <w:rPr>
          <w:sz w:val="24"/>
          <w:szCs w:val="24"/>
        </w:rPr>
        <w:t>»</w:t>
      </w:r>
      <w:r w:rsidR="00834146">
        <w:rPr>
          <w:sz w:val="24"/>
          <w:szCs w:val="24"/>
        </w:rPr>
        <w:t xml:space="preserve"> уч. № 11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34146">
        <w:rPr>
          <w:sz w:val="24"/>
          <w:szCs w:val="24"/>
        </w:rPr>
        <w:t>Минаев Александр Юрьевич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97EF8" w:rsidRDefault="00D753B6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Право собственности подт</w:t>
      </w:r>
      <w:r w:rsidR="00831757">
        <w:rPr>
          <w:sz w:val="24"/>
          <w:szCs w:val="24"/>
        </w:rPr>
        <w:t>верждается наследственным делом</w:t>
      </w:r>
      <w:r w:rsidR="00834146">
        <w:rPr>
          <w:sz w:val="24"/>
          <w:szCs w:val="24"/>
        </w:rPr>
        <w:t xml:space="preserve"> № 90/2007</w:t>
      </w:r>
      <w:r w:rsidR="00831757">
        <w:rPr>
          <w:sz w:val="24"/>
          <w:szCs w:val="24"/>
        </w:rPr>
        <w:t>, открытым к имущес</w:t>
      </w:r>
      <w:r w:rsidR="00225C0B">
        <w:rPr>
          <w:sz w:val="24"/>
          <w:szCs w:val="24"/>
        </w:rPr>
        <w:t>тву умершего</w:t>
      </w:r>
      <w:r w:rsidR="000D1F2F">
        <w:rPr>
          <w:sz w:val="24"/>
          <w:szCs w:val="24"/>
        </w:rPr>
        <w:t xml:space="preserve"> </w:t>
      </w:r>
      <w:r w:rsidR="00834146">
        <w:rPr>
          <w:sz w:val="24"/>
          <w:szCs w:val="24"/>
        </w:rPr>
        <w:t>02.09.2007</w:t>
      </w:r>
      <w:r w:rsidR="00897EF8" w:rsidRPr="00897EF8">
        <w:rPr>
          <w:sz w:val="24"/>
          <w:szCs w:val="24"/>
        </w:rPr>
        <w:t xml:space="preserve"> г.</w:t>
      </w:r>
      <w:r w:rsidR="00BB5BC1"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834146">
        <w:rPr>
          <w:sz w:val="24"/>
          <w:szCs w:val="24"/>
        </w:rPr>
        <w:t>Минаева Юрия Петровича</w:t>
      </w:r>
      <w:r w:rsidR="00897EF8" w:rsidRPr="00897EF8">
        <w:rPr>
          <w:sz w:val="24"/>
          <w:szCs w:val="24"/>
        </w:rPr>
        <w:t xml:space="preserve"> (ответ </w:t>
      </w:r>
      <w:r w:rsidR="00F06873">
        <w:rPr>
          <w:sz w:val="24"/>
          <w:szCs w:val="24"/>
        </w:rPr>
        <w:t>нотариуса</w:t>
      </w:r>
      <w:r w:rsidR="0081392D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 xml:space="preserve">от </w:t>
      </w:r>
      <w:r w:rsidR="00834146">
        <w:rPr>
          <w:sz w:val="24"/>
          <w:szCs w:val="24"/>
        </w:rPr>
        <w:t>01.02</w:t>
      </w:r>
      <w:r w:rsidR="00F06873">
        <w:rPr>
          <w:sz w:val="24"/>
          <w:szCs w:val="24"/>
        </w:rPr>
        <w:t>.2024</w:t>
      </w:r>
      <w:r w:rsidR="00897EF8" w:rsidRPr="00897EF8">
        <w:rPr>
          <w:sz w:val="24"/>
          <w:szCs w:val="24"/>
        </w:rPr>
        <w:t xml:space="preserve"> г. №</w:t>
      </w:r>
      <w:r w:rsidR="00BB5BC1">
        <w:rPr>
          <w:sz w:val="24"/>
          <w:szCs w:val="24"/>
        </w:rPr>
        <w:t xml:space="preserve"> </w:t>
      </w:r>
      <w:r w:rsidR="00834146">
        <w:rPr>
          <w:sz w:val="24"/>
          <w:szCs w:val="24"/>
        </w:rPr>
        <w:t>82</w:t>
      </w:r>
      <w:bookmarkStart w:id="0" w:name="_GoBack"/>
      <w:bookmarkEnd w:id="0"/>
      <w:r w:rsidR="00897EF8" w:rsidRPr="00897EF8">
        <w:rPr>
          <w:sz w:val="24"/>
          <w:szCs w:val="24"/>
        </w:rPr>
        <w:t xml:space="preserve">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948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</cp:revision>
  <cp:lastPrinted>2023-09-18T05:56:00Z</cp:lastPrinted>
  <dcterms:created xsi:type="dcterms:W3CDTF">2024-07-10T03:45:00Z</dcterms:created>
  <dcterms:modified xsi:type="dcterms:W3CDTF">2024-07-15T08:30:00Z</dcterms:modified>
</cp:coreProperties>
</file>