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4558C1">
        <w:rPr>
          <w:sz w:val="24"/>
          <w:szCs w:val="24"/>
        </w:rPr>
        <w:t>600</w:t>
      </w:r>
      <w:r w:rsidR="005165C5" w:rsidRPr="005165C5">
        <w:rPr>
          <w:sz w:val="24"/>
          <w:szCs w:val="24"/>
        </w:rPr>
        <w:t>,00 кв. м, с кадастровым номером 38</w:t>
      </w:r>
      <w:r w:rsidR="00AF0DC8">
        <w:rPr>
          <w:sz w:val="24"/>
          <w:szCs w:val="24"/>
        </w:rPr>
        <w:t>:22:0000</w:t>
      </w:r>
      <w:r w:rsidR="004558C1">
        <w:rPr>
          <w:sz w:val="24"/>
          <w:szCs w:val="24"/>
        </w:rPr>
        <w:t>4</w:t>
      </w:r>
      <w:r w:rsidR="00C23554">
        <w:rPr>
          <w:sz w:val="24"/>
          <w:szCs w:val="24"/>
        </w:rPr>
        <w:t>8</w:t>
      </w:r>
      <w:r w:rsidR="00AF0DC8">
        <w:rPr>
          <w:sz w:val="24"/>
          <w:szCs w:val="24"/>
        </w:rPr>
        <w:t>:</w:t>
      </w:r>
      <w:r w:rsidR="00C23554">
        <w:rPr>
          <w:sz w:val="24"/>
          <w:szCs w:val="24"/>
        </w:rPr>
        <w:t>24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E84EE9">
        <w:rPr>
          <w:sz w:val="24"/>
          <w:szCs w:val="24"/>
        </w:rPr>
        <w:t xml:space="preserve">г. Бодайбо, </w:t>
      </w:r>
      <w:r w:rsidR="001767E3">
        <w:rPr>
          <w:sz w:val="24"/>
          <w:szCs w:val="24"/>
        </w:rPr>
        <w:t>садово</w:t>
      </w:r>
      <w:r w:rsidR="004558C1">
        <w:rPr>
          <w:sz w:val="24"/>
          <w:szCs w:val="24"/>
        </w:rPr>
        <w:t>дческое</w:t>
      </w:r>
      <w:r w:rsidR="001767E3">
        <w:rPr>
          <w:sz w:val="24"/>
          <w:szCs w:val="24"/>
        </w:rPr>
        <w:t xml:space="preserve"> товарищество «</w:t>
      </w:r>
      <w:r w:rsidR="00C50B84">
        <w:rPr>
          <w:sz w:val="24"/>
          <w:szCs w:val="24"/>
        </w:rPr>
        <w:t>Р</w:t>
      </w:r>
      <w:r w:rsidR="00C23554">
        <w:rPr>
          <w:sz w:val="24"/>
          <w:szCs w:val="24"/>
        </w:rPr>
        <w:t>одник</w:t>
      </w:r>
      <w:r w:rsidR="001767E3">
        <w:rPr>
          <w:sz w:val="24"/>
          <w:szCs w:val="24"/>
        </w:rPr>
        <w:t>»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>выявлен</w:t>
      </w:r>
      <w:r w:rsidR="00236C86">
        <w:rPr>
          <w:sz w:val="24"/>
          <w:szCs w:val="24"/>
        </w:rPr>
        <w:t>а</w:t>
      </w:r>
      <w:r w:rsidR="005165C5" w:rsidRPr="005165C5">
        <w:rPr>
          <w:sz w:val="24"/>
          <w:szCs w:val="24"/>
        </w:rPr>
        <w:t xml:space="preserve"> в качестве его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C23554">
        <w:rPr>
          <w:sz w:val="24"/>
          <w:szCs w:val="24"/>
        </w:rPr>
        <w:t>Булатова Наталья Борисовна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C23554">
        <w:rPr>
          <w:sz w:val="24"/>
          <w:szCs w:val="24"/>
        </w:rPr>
        <w:t>Булатовой Натальи Борисовны</w:t>
      </w:r>
      <w:bookmarkStart w:id="0" w:name="_GoBack"/>
      <w:bookmarkEnd w:id="0"/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</w:t>
      </w:r>
      <w:r w:rsidR="004558C1">
        <w:rPr>
          <w:sz w:val="24"/>
          <w:szCs w:val="24"/>
        </w:rPr>
        <w:t>что подтверждается свидетельством на право собственности, на землю бессрочного (постоянного) пользования землей от 02.07.1993 г</w:t>
      </w:r>
      <w:r w:rsidR="005165C5" w:rsidRPr="005165C5">
        <w:rPr>
          <w:sz w:val="24"/>
          <w:szCs w:val="24"/>
        </w:rPr>
        <w:t>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767E3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58C1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3554"/>
    <w:rsid w:val="00C25DB1"/>
    <w:rsid w:val="00C50B84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FAB1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8</cp:revision>
  <cp:lastPrinted>2023-09-18T05:56:00Z</cp:lastPrinted>
  <dcterms:created xsi:type="dcterms:W3CDTF">2024-05-22T03:00:00Z</dcterms:created>
  <dcterms:modified xsi:type="dcterms:W3CDTF">2024-06-10T06:19:00Z</dcterms:modified>
</cp:coreProperties>
</file>