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ED0" w:rsidRPr="00554F01" w:rsidRDefault="00516ED0" w:rsidP="00516ED0">
      <w:pPr>
        <w:ind w:left="6237"/>
        <w:jc w:val="both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516ED0" w:rsidRPr="00554F01" w:rsidRDefault="00516ED0" w:rsidP="00516ED0">
      <w:pPr>
        <w:ind w:left="6237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к Положению о муниципальном контроле в сфе</w:t>
      </w:r>
      <w:r>
        <w:rPr>
          <w:sz w:val="22"/>
          <w:szCs w:val="22"/>
        </w:rPr>
        <w:t xml:space="preserve">ре </w:t>
      </w:r>
      <w:r w:rsidRPr="00554F01">
        <w:rPr>
          <w:sz w:val="22"/>
          <w:szCs w:val="22"/>
        </w:rPr>
        <w:t>благоустройства на террит</w:t>
      </w:r>
      <w:r>
        <w:rPr>
          <w:sz w:val="22"/>
          <w:szCs w:val="22"/>
        </w:rPr>
        <w:t xml:space="preserve">ории муниципального образования </w:t>
      </w:r>
      <w:r w:rsidRPr="00554F01">
        <w:rPr>
          <w:sz w:val="22"/>
          <w:szCs w:val="22"/>
        </w:rPr>
        <w:t xml:space="preserve">Бодайбинского муниципального образования </w:t>
      </w:r>
    </w:p>
    <w:p w:rsidR="00516ED0" w:rsidRPr="00554F01" w:rsidRDefault="00516ED0" w:rsidP="00516ED0">
      <w:pPr>
        <w:jc w:val="both"/>
        <w:rPr>
          <w:sz w:val="22"/>
          <w:szCs w:val="22"/>
        </w:rPr>
      </w:pPr>
    </w:p>
    <w:p w:rsidR="00516ED0" w:rsidRDefault="00516ED0" w:rsidP="00516ED0">
      <w:pPr>
        <w:jc w:val="center"/>
        <w:rPr>
          <w:rFonts w:eastAsia="Calibri"/>
          <w:b/>
          <w:sz w:val="22"/>
          <w:szCs w:val="22"/>
        </w:rPr>
      </w:pPr>
      <w:bookmarkStart w:id="0" w:name="_GoBack"/>
      <w:r w:rsidRPr="002878D3">
        <w:rPr>
          <w:rFonts w:eastAsia="Calibri"/>
          <w:b/>
          <w:sz w:val="22"/>
          <w:szCs w:val="22"/>
        </w:rPr>
        <w:t xml:space="preserve">Индикаторы риска нарушения обязательных требований, используемые </w:t>
      </w:r>
    </w:p>
    <w:p w:rsidR="00516ED0" w:rsidRDefault="00516ED0" w:rsidP="00516ED0">
      <w:pPr>
        <w:jc w:val="center"/>
        <w:rPr>
          <w:rFonts w:eastAsia="Calibri"/>
          <w:b/>
          <w:sz w:val="22"/>
          <w:szCs w:val="22"/>
        </w:rPr>
      </w:pPr>
      <w:r w:rsidRPr="002878D3">
        <w:rPr>
          <w:rFonts w:eastAsia="Calibri"/>
          <w:b/>
          <w:sz w:val="22"/>
          <w:szCs w:val="22"/>
        </w:rPr>
        <w:t>для определения необходимости проведения внеплановых</w:t>
      </w:r>
      <w:r>
        <w:rPr>
          <w:rFonts w:eastAsia="Calibri"/>
          <w:b/>
          <w:sz w:val="22"/>
          <w:szCs w:val="22"/>
        </w:rPr>
        <w:t xml:space="preserve"> проверок</w:t>
      </w:r>
    </w:p>
    <w:p w:rsidR="00516ED0" w:rsidRPr="002878D3" w:rsidRDefault="00516ED0" w:rsidP="00516ED0">
      <w:pPr>
        <w:jc w:val="center"/>
        <w:rPr>
          <w:rFonts w:eastAsia="Calibri"/>
          <w:b/>
          <w:sz w:val="22"/>
          <w:szCs w:val="22"/>
        </w:rPr>
      </w:pPr>
      <w:r w:rsidRPr="002878D3">
        <w:rPr>
          <w:rFonts w:eastAsia="Calibri"/>
          <w:b/>
          <w:sz w:val="22"/>
          <w:szCs w:val="22"/>
        </w:rPr>
        <w:t>при осуществлении администрацией</w:t>
      </w:r>
      <w:r>
        <w:rPr>
          <w:rFonts w:eastAsia="Calibri"/>
          <w:b/>
          <w:sz w:val="22"/>
          <w:szCs w:val="22"/>
        </w:rPr>
        <w:t xml:space="preserve"> </w:t>
      </w:r>
      <w:r w:rsidRPr="002878D3">
        <w:rPr>
          <w:rFonts w:eastAsia="Calibri"/>
          <w:b/>
          <w:sz w:val="22"/>
          <w:szCs w:val="22"/>
        </w:rPr>
        <w:t>контроля в сфере благоустройства</w:t>
      </w:r>
      <w:bookmarkEnd w:id="0"/>
    </w:p>
    <w:p w:rsidR="00516ED0" w:rsidRPr="002878D3" w:rsidRDefault="00516ED0" w:rsidP="00516ED0">
      <w:pPr>
        <w:rPr>
          <w:b/>
          <w:sz w:val="22"/>
          <w:szCs w:val="22"/>
        </w:rPr>
      </w:pP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 xml:space="preserve">1. Наличие мусора и иных отходов производства и потребления на прилегающей территории или на иных территориях общего пользования. 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2. Наличие на прилегающей территории</w:t>
      </w:r>
      <w:r w:rsidRPr="00554F01">
        <w:rPr>
          <w:rFonts w:eastAsia="Calibri"/>
          <w:sz w:val="22"/>
          <w:szCs w:val="22"/>
        </w:rPr>
        <w:t xml:space="preserve"> карантинных, ядовитых и сорных растений</w:t>
      </w:r>
      <w:r w:rsidRPr="00554F01">
        <w:rPr>
          <w:sz w:val="22"/>
          <w:szCs w:val="22"/>
        </w:rPr>
        <w:t xml:space="preserve">, порубочных остатков деревьев и кустарников. 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3. Наличие самовольно нанесенных надписей или рисунков на фасадах нежилых зданий, строений, сооружений, на других стенах зданий, строений, сооружений, а также на иных элементах благоустройства и в общественных местах.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4. Наличие препятствующей свободному и безопасному проходу граждан наледи на прилегающих территориях.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5. Наличие сосулек на кровлях зданий, сооружений.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6. Наличие ограждений, препятствующих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населения.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7. Уничтожение или повреждение специальных знаков, надписей, содержащих информацию, необходимую для эксплуатации инженерных сооружений.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8. Создание препятствий для свободного прохода к зданиям и входам в них, а также для свободных въездов во дворы, обеспечения безопасности пешеходов и безопасного пешеходного движения, включая инвалидов и другие маломобильные группы населения, при осуществлении земляных работ.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 xml:space="preserve">9. Размещение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благоустройства. 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 w:rsidRPr="00554F01">
        <w:rPr>
          <w:sz w:val="22"/>
          <w:szCs w:val="22"/>
        </w:rPr>
        <w:t>10. Удаление (снос), пересадка деревьев и кустарников без порубочного билета или разрешения на пересадку деревьев и кустарников, в случаях, когда удаление (снос) или пересадка должны быть осуществлены исключительно в соответствии с такими документами.</w:t>
      </w:r>
    </w:p>
    <w:p w:rsidR="00516ED0" w:rsidRPr="00554F01" w:rsidRDefault="00516ED0" w:rsidP="00516ED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554F01">
        <w:rPr>
          <w:sz w:val="22"/>
          <w:szCs w:val="22"/>
        </w:rPr>
        <w:t>. Выпас сельскохозяйственных животных и птиц на территориях общего пользования.</w:t>
      </w:r>
    </w:p>
    <w:p w:rsidR="005C5BF7" w:rsidRDefault="005C5BF7"/>
    <w:sectPr w:rsidR="005C5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E89"/>
    <w:rsid w:val="00237A8E"/>
    <w:rsid w:val="00293E89"/>
    <w:rsid w:val="003153CF"/>
    <w:rsid w:val="003C1738"/>
    <w:rsid w:val="00516ED0"/>
    <w:rsid w:val="005C5BF7"/>
    <w:rsid w:val="006F2102"/>
    <w:rsid w:val="00985689"/>
    <w:rsid w:val="00E1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2DC6E-134B-4A78-8DF5-60EA8886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Ходарева Светлана Николаевна</dc:creator>
  <cp:keywords/>
  <dc:description/>
  <cp:lastModifiedBy>Ходарева Светлана Николаевна</cp:lastModifiedBy>
  <cp:revision>2</cp:revision>
  <dcterms:created xsi:type="dcterms:W3CDTF">2023-07-21T07:02:00Z</dcterms:created>
  <dcterms:modified xsi:type="dcterms:W3CDTF">2023-07-21T07:03:00Z</dcterms:modified>
</cp:coreProperties>
</file>