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РОССИЙСКАЯ ФЕДЕРАЦИЯ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ИРКУТСКАЯ ОБЛАСТЬ БОДАЙБИНСКИЙ РАЙОН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АДМИНИСТРАЦИЯ БОДАЙБИНСКОГО ГОРОДСКОГО ПОСЕЛЕНИЯ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ПОСТАНОВЛЕНИЕ</w:t>
      </w:r>
    </w:p>
    <w:p w:rsidR="00B423C9" w:rsidRDefault="00B423C9" w:rsidP="003815D8">
      <w:pPr>
        <w:jc w:val="both"/>
        <w:rPr>
          <w:b/>
        </w:rPr>
      </w:pPr>
    </w:p>
    <w:p w:rsidR="0068027C" w:rsidRPr="003815D8" w:rsidRDefault="00DD6FA6" w:rsidP="003815D8">
      <w:pPr>
        <w:jc w:val="both"/>
      </w:pPr>
      <w:r w:rsidRPr="00DD6FA6">
        <w:t>14.02.</w:t>
      </w:r>
      <w:r w:rsidR="00B423C9" w:rsidRPr="00DD6FA6">
        <w:t>2024</w:t>
      </w:r>
      <w:r w:rsidR="00ED4551">
        <w:t xml:space="preserve"> </w:t>
      </w:r>
      <w:r w:rsidR="003815D8">
        <w:t>г.</w:t>
      </w:r>
      <w:r w:rsidR="0068027C" w:rsidRPr="003815D8">
        <w:t xml:space="preserve">                             </w:t>
      </w:r>
      <w:r w:rsidR="00A74EBB">
        <w:t xml:space="preserve">    </w:t>
      </w:r>
      <w:r w:rsidR="0068027C" w:rsidRPr="003815D8">
        <w:t xml:space="preserve">    </w:t>
      </w:r>
      <w:r w:rsidR="00BF3C4F">
        <w:t xml:space="preserve">   </w:t>
      </w:r>
      <w:r w:rsidR="00B423C9">
        <w:t xml:space="preserve"> </w:t>
      </w:r>
      <w:r w:rsidR="0068027C" w:rsidRPr="003815D8">
        <w:t xml:space="preserve">  </w:t>
      </w:r>
      <w:r w:rsidR="00BF3C4F">
        <w:t xml:space="preserve"> </w:t>
      </w:r>
      <w:r w:rsidR="0068027C" w:rsidRPr="003815D8">
        <w:t xml:space="preserve">г. Бодайбо                                   </w:t>
      </w:r>
      <w:r w:rsidR="00BF3C4F">
        <w:t xml:space="preserve">   </w:t>
      </w:r>
      <w:r w:rsidR="00521E9F">
        <w:t xml:space="preserve">    </w:t>
      </w:r>
      <w:r w:rsidR="00C8099D">
        <w:t xml:space="preserve">      </w:t>
      </w:r>
      <w:r w:rsidR="00521E9F">
        <w:t xml:space="preserve">   </w:t>
      </w:r>
      <w:r w:rsidR="00C8099D">
        <w:t xml:space="preserve"> </w:t>
      </w:r>
      <w:r w:rsidR="00ED4551">
        <w:t xml:space="preserve"> </w:t>
      </w:r>
      <w:r w:rsidR="00B423C9">
        <w:t xml:space="preserve"> </w:t>
      </w:r>
      <w:proofErr w:type="gramStart"/>
      <w:r w:rsidR="00B423C9" w:rsidRPr="00DD6FA6">
        <w:t>№</w:t>
      </w:r>
      <w:r>
        <w:t xml:space="preserve">  427</w:t>
      </w:r>
      <w:proofErr w:type="gramEnd"/>
      <w:r>
        <w:t>-пп</w:t>
      </w:r>
    </w:p>
    <w:p w:rsidR="00EB27FE" w:rsidRPr="003815D8" w:rsidRDefault="00EB27FE" w:rsidP="003815D8">
      <w:pPr>
        <w:jc w:val="both"/>
      </w:pPr>
    </w:p>
    <w:p w:rsidR="0068027C" w:rsidRPr="003815D8" w:rsidRDefault="0068027C" w:rsidP="003815D8">
      <w:pPr>
        <w:jc w:val="both"/>
      </w:pPr>
    </w:p>
    <w:p w:rsidR="00521E9F" w:rsidRDefault="00EB16A4" w:rsidP="00521E9F">
      <w:r>
        <w:t xml:space="preserve">О </w:t>
      </w:r>
      <w:r w:rsidR="00521E9F">
        <w:t>подготовке проекта межевания</w:t>
      </w:r>
    </w:p>
    <w:p w:rsidR="00521E9F" w:rsidRPr="000E5FFE" w:rsidRDefault="00B423C9" w:rsidP="00B423C9">
      <w:r>
        <w:t>территории</w:t>
      </w:r>
    </w:p>
    <w:p w:rsidR="0068027C" w:rsidRPr="003815D8" w:rsidRDefault="0068027C" w:rsidP="003815D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8027C" w:rsidRPr="003815D8" w:rsidRDefault="0068027C" w:rsidP="003815D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8027C" w:rsidRPr="003815D8" w:rsidRDefault="00521E9F" w:rsidP="00E54285">
      <w:pPr>
        <w:autoSpaceDE w:val="0"/>
        <w:autoSpaceDN w:val="0"/>
        <w:adjustRightInd w:val="0"/>
        <w:ind w:firstLine="567"/>
        <w:jc w:val="both"/>
        <w:rPr>
          <w:rFonts w:eastAsia="FreeSans"/>
          <w:lang w:eastAsia="en-US"/>
        </w:rPr>
      </w:pPr>
      <w:r w:rsidRPr="00521E9F">
        <w:t>Рассмот</w:t>
      </w:r>
      <w:r w:rsidR="003B3CBB">
        <w:t xml:space="preserve">рев заявление </w:t>
      </w:r>
      <w:r w:rsidR="00B423C9">
        <w:t xml:space="preserve">от </w:t>
      </w:r>
      <w:r w:rsidR="003B3CBB">
        <w:t>Общества</w:t>
      </w:r>
      <w:r w:rsidR="00B423C9">
        <w:t xml:space="preserve"> с ограниченной ответственностью </w:t>
      </w:r>
      <w:r w:rsidR="003B3CBB">
        <w:t>«</w:t>
      </w:r>
      <w:r w:rsidR="00B423C9">
        <w:t xml:space="preserve">ИСТ Трейд </w:t>
      </w:r>
      <w:proofErr w:type="spellStart"/>
      <w:r w:rsidR="00B423C9">
        <w:t>Финанс</w:t>
      </w:r>
      <w:proofErr w:type="spellEnd"/>
      <w:r w:rsidR="003B3CBB">
        <w:t xml:space="preserve">» о разрешении на подготовку </w:t>
      </w:r>
      <w:r w:rsidR="00B423C9">
        <w:t xml:space="preserve">проекта </w:t>
      </w:r>
      <w:r w:rsidR="003B3CBB">
        <w:t>межевания террит</w:t>
      </w:r>
      <w:r w:rsidR="00B423C9">
        <w:t>ории, в соответствии со статьей 43</w:t>
      </w:r>
      <w:r w:rsidR="003B3CBB">
        <w:t xml:space="preserve"> Градостроительного кодекса Российской </w:t>
      </w:r>
      <w:proofErr w:type="gramStart"/>
      <w:r w:rsidR="003B3CBB">
        <w:t>Федерации,</w:t>
      </w:r>
      <w:r w:rsidR="00B423C9">
        <w:t xml:space="preserve"> </w:t>
      </w:r>
      <w:r w:rsidRPr="003815D8">
        <w:rPr>
          <w:rFonts w:eastAsia="FreeSans"/>
          <w:lang w:eastAsia="en-US"/>
        </w:rPr>
        <w:t xml:space="preserve"> </w:t>
      </w:r>
      <w:r w:rsidR="0068027C" w:rsidRPr="003815D8">
        <w:rPr>
          <w:rFonts w:eastAsia="FreeSans"/>
          <w:lang w:eastAsia="en-US"/>
        </w:rPr>
        <w:t>Федеральным</w:t>
      </w:r>
      <w:proofErr w:type="gramEnd"/>
      <w:r w:rsidR="0068027C" w:rsidRPr="003815D8">
        <w:rPr>
          <w:rFonts w:eastAsia="FreeSans"/>
          <w:lang w:eastAsia="en-US"/>
        </w:rPr>
        <w:t xml:space="preserve"> законом от 06.10.2003 г. №</w:t>
      </w:r>
      <w:r w:rsidR="00AF39A7" w:rsidRPr="003815D8">
        <w:rPr>
          <w:rFonts w:eastAsia="FreeSans"/>
          <w:lang w:eastAsia="en-US"/>
        </w:rPr>
        <w:t xml:space="preserve"> </w:t>
      </w:r>
      <w:r w:rsidR="0068027C" w:rsidRPr="003815D8">
        <w:rPr>
          <w:rFonts w:eastAsia="FreeSans"/>
          <w:lang w:eastAsia="en-US"/>
        </w:rPr>
        <w:t>131-ФЗ «Об общих принципах организации местного самоуправления в Российской Федерации»,</w:t>
      </w:r>
      <w:r w:rsidR="00AF39A7" w:rsidRPr="003815D8">
        <w:rPr>
          <w:rFonts w:eastAsia="FreeSans"/>
          <w:lang w:eastAsia="en-US"/>
        </w:rPr>
        <w:t xml:space="preserve"> руководствуясь </w:t>
      </w:r>
      <w:r w:rsidR="003B3CBB">
        <w:rPr>
          <w:rFonts w:eastAsia="FreeSans"/>
          <w:lang w:eastAsia="en-US"/>
        </w:rPr>
        <w:t>статьями 6, 26 Устава</w:t>
      </w:r>
      <w:r w:rsidR="0068027C" w:rsidRPr="003815D8">
        <w:rPr>
          <w:rFonts w:eastAsia="FreeSans"/>
          <w:lang w:eastAsia="en-US"/>
        </w:rPr>
        <w:t xml:space="preserve"> Бодайбинского </w:t>
      </w:r>
      <w:r w:rsidR="00AF39A7" w:rsidRPr="003815D8">
        <w:rPr>
          <w:rFonts w:eastAsia="FreeSans"/>
          <w:lang w:eastAsia="en-US"/>
        </w:rPr>
        <w:t>муниципального образования,</w:t>
      </w:r>
    </w:p>
    <w:p w:rsidR="00E54285" w:rsidRDefault="00EA1E05" w:rsidP="00E54285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  <w:r>
        <w:rPr>
          <w:rFonts w:eastAsia="FreeSans"/>
          <w:b/>
          <w:lang w:eastAsia="en-US"/>
        </w:rPr>
        <w:t>ПОСТАНОВЛЯЕТ</w:t>
      </w:r>
      <w:r w:rsidR="0068027C" w:rsidRPr="003815D8">
        <w:rPr>
          <w:rFonts w:eastAsia="FreeSans"/>
          <w:b/>
          <w:lang w:eastAsia="en-US"/>
        </w:rPr>
        <w:t>:</w:t>
      </w:r>
    </w:p>
    <w:p w:rsidR="006B05F1" w:rsidRDefault="00E54285" w:rsidP="008724F7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E54285">
        <w:t xml:space="preserve">Разрешить </w:t>
      </w:r>
      <w:r w:rsidR="006B05F1">
        <w:t xml:space="preserve">Обществу с ограниченной ответственностью «ИСТ Трейд </w:t>
      </w:r>
      <w:proofErr w:type="spellStart"/>
      <w:r w:rsidR="006B05F1">
        <w:t>Финанс</w:t>
      </w:r>
      <w:proofErr w:type="spellEnd"/>
      <w:r w:rsidR="006B05F1">
        <w:t>»</w:t>
      </w:r>
      <w:r w:rsidRPr="00E54285">
        <w:t xml:space="preserve"> подготовку </w:t>
      </w:r>
      <w:r w:rsidR="006B05F1">
        <w:t>проекта межевания территории, в отношении земельного участка с кадастровым номером, расположенного по адресу:</w:t>
      </w:r>
      <w:r w:rsidR="006B05F1" w:rsidRPr="003B0C5C">
        <w:t xml:space="preserve"> </w:t>
      </w:r>
      <w:r w:rsidR="006B05F1" w:rsidRPr="003B0C5C">
        <w:rPr>
          <w:color w:val="000000"/>
        </w:rPr>
        <w:t>Иркутская область, г. Бодайбо, микрорайон Колобовщина, ул. Набережная, 24</w:t>
      </w:r>
      <w:r w:rsidR="006B05F1">
        <w:t xml:space="preserve">. </w:t>
      </w:r>
    </w:p>
    <w:p w:rsidR="00ED4551" w:rsidRPr="00BE24B8" w:rsidRDefault="00ED4551" w:rsidP="006B05F1">
      <w:pPr>
        <w:pStyle w:val="aa"/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BE24B8">
        <w:t>2. Настоящее постановление подлежит опубликованию в периодическом</w:t>
      </w:r>
      <w:r>
        <w:t xml:space="preserve"> печатном</w:t>
      </w:r>
      <w:r w:rsidRPr="00BE24B8">
        <w:t xml:space="preserve"> издании-бюллетене «Официальный вестник города Бодайбо» и сетевом издании «www.uprava-bodaibo.ru»</w:t>
      </w:r>
      <w:r w:rsidR="006B05F1">
        <w:t>.</w:t>
      </w:r>
    </w:p>
    <w:p w:rsidR="00ED4551" w:rsidRPr="00ED4551" w:rsidRDefault="00ED4551" w:rsidP="00ED4551">
      <w:pPr>
        <w:pStyle w:val="ConsPlusTitle"/>
        <w:widowControl/>
        <w:tabs>
          <w:tab w:val="left" w:pos="567"/>
        </w:tabs>
        <w:ind w:firstLine="106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ED4551" w:rsidRDefault="00ED4551" w:rsidP="00ED4551">
      <w:pPr>
        <w:pStyle w:val="ConsPlusTitle"/>
        <w:widowControl/>
        <w:ind w:left="106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33021" w:rsidRPr="003815D8" w:rsidRDefault="00433021" w:rsidP="00ED4551">
      <w:pPr>
        <w:autoSpaceDE w:val="0"/>
        <w:autoSpaceDN w:val="0"/>
        <w:adjustRightInd w:val="0"/>
        <w:jc w:val="both"/>
        <w:rPr>
          <w:rFonts w:eastAsia="FreeSans"/>
          <w:lang w:eastAsia="en-US"/>
        </w:rPr>
      </w:pPr>
    </w:p>
    <w:p w:rsidR="0068027C" w:rsidRPr="003815D8" w:rsidRDefault="00885C8B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  <w:r>
        <w:rPr>
          <w:rFonts w:eastAsia="FreeSans"/>
          <w:b/>
          <w:lang w:eastAsia="en-US"/>
        </w:rPr>
        <w:t>И.О. ГЛАВЫ</w:t>
      </w:r>
      <w:r w:rsidR="00433021" w:rsidRPr="003815D8">
        <w:rPr>
          <w:rFonts w:eastAsia="FreeSans"/>
          <w:b/>
          <w:lang w:eastAsia="en-US"/>
        </w:rPr>
        <w:t xml:space="preserve">                                                                                      </w:t>
      </w:r>
      <w:r>
        <w:rPr>
          <w:rFonts w:eastAsia="FreeSans"/>
          <w:b/>
          <w:lang w:eastAsia="en-US"/>
        </w:rPr>
        <w:t xml:space="preserve">                        О.</w:t>
      </w:r>
      <w:r w:rsidR="00C81A44">
        <w:rPr>
          <w:rFonts w:eastAsia="FreeSans"/>
          <w:b/>
          <w:lang w:eastAsia="en-US"/>
        </w:rPr>
        <w:t>В</w:t>
      </w:r>
      <w:r>
        <w:rPr>
          <w:rFonts w:eastAsia="FreeSans"/>
          <w:b/>
          <w:lang w:eastAsia="en-US"/>
        </w:rPr>
        <w:t>. ГОРИН</w:t>
      </w:r>
      <w:bookmarkStart w:id="0" w:name="_GoBack"/>
      <w:bookmarkEnd w:id="0"/>
    </w:p>
    <w:sectPr w:rsidR="0068027C" w:rsidRPr="00381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reeSans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F4AB0"/>
    <w:multiLevelType w:val="hybridMultilevel"/>
    <w:tmpl w:val="DEC84DAC"/>
    <w:lvl w:ilvl="0" w:tplc="93465B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6471BE"/>
    <w:multiLevelType w:val="multilevel"/>
    <w:tmpl w:val="96AE0B86"/>
    <w:lvl w:ilvl="0">
      <w:start w:val="1"/>
      <w:numFmt w:val="decimal"/>
      <w:lvlText w:val="%1."/>
      <w:lvlJc w:val="left"/>
      <w:pPr>
        <w:ind w:left="1068" w:hanging="360"/>
      </w:pPr>
      <w:rPr>
        <w:rFonts w:eastAsia="FreeSans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18ED63D5"/>
    <w:multiLevelType w:val="hybridMultilevel"/>
    <w:tmpl w:val="54D86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F42097"/>
    <w:multiLevelType w:val="hybridMultilevel"/>
    <w:tmpl w:val="3612AF9C"/>
    <w:lvl w:ilvl="0" w:tplc="A60816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27C"/>
    <w:rsid w:val="00007AEA"/>
    <w:rsid w:val="00013699"/>
    <w:rsid w:val="00020DA5"/>
    <w:rsid w:val="0004652A"/>
    <w:rsid w:val="000B273C"/>
    <w:rsid w:val="000B5BCC"/>
    <w:rsid w:val="0014709F"/>
    <w:rsid w:val="0018094C"/>
    <w:rsid w:val="001E644E"/>
    <w:rsid w:val="00202BE3"/>
    <w:rsid w:val="00224B32"/>
    <w:rsid w:val="00226DB7"/>
    <w:rsid w:val="002B7E18"/>
    <w:rsid w:val="00301D3D"/>
    <w:rsid w:val="00313569"/>
    <w:rsid w:val="00322D10"/>
    <w:rsid w:val="00346DC2"/>
    <w:rsid w:val="00374C8F"/>
    <w:rsid w:val="003815D8"/>
    <w:rsid w:val="003A0DC6"/>
    <w:rsid w:val="003A31BC"/>
    <w:rsid w:val="003B3CBB"/>
    <w:rsid w:val="00433021"/>
    <w:rsid w:val="00437F0D"/>
    <w:rsid w:val="0047761D"/>
    <w:rsid w:val="00485FDB"/>
    <w:rsid w:val="00493F3C"/>
    <w:rsid w:val="004B26F1"/>
    <w:rsid w:val="00521E9F"/>
    <w:rsid w:val="00611845"/>
    <w:rsid w:val="00614F4C"/>
    <w:rsid w:val="0068027C"/>
    <w:rsid w:val="00695745"/>
    <w:rsid w:val="006B05F1"/>
    <w:rsid w:val="006B56A9"/>
    <w:rsid w:val="006D6338"/>
    <w:rsid w:val="00756E6A"/>
    <w:rsid w:val="007A2BEF"/>
    <w:rsid w:val="00804A92"/>
    <w:rsid w:val="00885C8B"/>
    <w:rsid w:val="008A5BAE"/>
    <w:rsid w:val="008B5515"/>
    <w:rsid w:val="0092640B"/>
    <w:rsid w:val="009B041A"/>
    <w:rsid w:val="009E4CB7"/>
    <w:rsid w:val="009E5A22"/>
    <w:rsid w:val="00A22C06"/>
    <w:rsid w:val="00A74EBB"/>
    <w:rsid w:val="00A83EC2"/>
    <w:rsid w:val="00AF39A7"/>
    <w:rsid w:val="00B0538A"/>
    <w:rsid w:val="00B423C9"/>
    <w:rsid w:val="00BA2B98"/>
    <w:rsid w:val="00BF3C4F"/>
    <w:rsid w:val="00C8099D"/>
    <w:rsid w:val="00C81A44"/>
    <w:rsid w:val="00CF2324"/>
    <w:rsid w:val="00DD6FA6"/>
    <w:rsid w:val="00E54285"/>
    <w:rsid w:val="00E65D4A"/>
    <w:rsid w:val="00EA1E05"/>
    <w:rsid w:val="00EB16A4"/>
    <w:rsid w:val="00EB27FE"/>
    <w:rsid w:val="00ED4551"/>
    <w:rsid w:val="00F96C4E"/>
    <w:rsid w:val="00FC4B46"/>
    <w:rsid w:val="00FD3745"/>
    <w:rsid w:val="00FE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516919-221C-4A13-9F07-31723FC1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815D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6802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6802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433021"/>
    <w:rPr>
      <w:color w:val="0000FF" w:themeColor="hyperlink"/>
      <w:u w:val="single"/>
    </w:rPr>
  </w:style>
  <w:style w:type="paragraph" w:customStyle="1" w:styleId="a4">
    <w:name w:val="Знак Знак Знак"/>
    <w:basedOn w:val="a"/>
    <w:rsid w:val="00374C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CF23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A5B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815D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3815D8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81A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1A4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D4551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2B7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3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Неруш Ксения</dc:creator>
  <cp:lastModifiedBy>Ходарева Светлана Николаевна</cp:lastModifiedBy>
  <cp:revision>6</cp:revision>
  <cp:lastPrinted>2024-02-14T03:10:00Z</cp:lastPrinted>
  <dcterms:created xsi:type="dcterms:W3CDTF">2024-02-14T01:26:00Z</dcterms:created>
  <dcterms:modified xsi:type="dcterms:W3CDTF">2024-02-29T03:13:00Z</dcterms:modified>
</cp:coreProperties>
</file>