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15E" w:rsidRDefault="00C4115E" w:rsidP="00C4115E">
      <w:pPr>
        <w:pStyle w:val="a3"/>
      </w:pPr>
      <w:r>
        <w:t>РОССИЙСКАЯ ФЕДЕРАЦИЯ</w:t>
      </w:r>
    </w:p>
    <w:p w:rsidR="00C4115E" w:rsidRDefault="00C4115E" w:rsidP="00C4115E">
      <w:pPr>
        <w:jc w:val="center"/>
        <w:rPr>
          <w:b/>
          <w:sz w:val="24"/>
        </w:rPr>
      </w:pPr>
      <w:r>
        <w:rPr>
          <w:b/>
          <w:sz w:val="24"/>
        </w:rPr>
        <w:t>ИРКУТСКАЯ ОБЛАСТЬ БОДАЙБИНСКИЙ РАЙОН</w:t>
      </w:r>
    </w:p>
    <w:p w:rsidR="00C4115E" w:rsidRDefault="00C4115E" w:rsidP="00C4115E">
      <w:pPr>
        <w:jc w:val="center"/>
        <w:rPr>
          <w:b/>
          <w:sz w:val="24"/>
        </w:rPr>
      </w:pPr>
      <w:r>
        <w:rPr>
          <w:b/>
          <w:sz w:val="24"/>
        </w:rPr>
        <w:t>АДМИНИСТРАЦИЯ БОДАЙБИНСКОГО ГОРОДСКОГО ПОСЕЛЕНИЯ</w:t>
      </w:r>
    </w:p>
    <w:p w:rsidR="00C4115E" w:rsidRDefault="00C4115E" w:rsidP="00C4115E">
      <w:pPr>
        <w:jc w:val="center"/>
        <w:rPr>
          <w:b/>
          <w:sz w:val="24"/>
        </w:rPr>
      </w:pPr>
      <w:r>
        <w:rPr>
          <w:b/>
          <w:sz w:val="24"/>
        </w:rPr>
        <w:t>ПОСТАНОВЛЕНИЕ</w:t>
      </w:r>
    </w:p>
    <w:p w:rsidR="00C4115E" w:rsidRDefault="00C4115E" w:rsidP="00C4115E">
      <w:pPr>
        <w:rPr>
          <w:rFonts w:asciiTheme="minorHAnsi" w:hAnsiTheme="minorHAnsi"/>
          <w:sz w:val="24"/>
        </w:rPr>
      </w:pPr>
      <w:r>
        <w:rPr>
          <w:sz w:val="24"/>
        </w:rPr>
        <w:t xml:space="preserve">            </w:t>
      </w:r>
    </w:p>
    <w:p w:rsidR="00C4115E" w:rsidRDefault="005163F9" w:rsidP="00C4115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>29.01.</w:t>
      </w:r>
      <w:r w:rsidR="00C16746">
        <w:rPr>
          <w:rFonts w:ascii="Times New Roman" w:hAnsi="Times New Roman"/>
          <w:b/>
          <w:sz w:val="24"/>
        </w:rPr>
        <w:t>2026</w:t>
      </w:r>
      <w:r>
        <w:rPr>
          <w:rFonts w:ascii="Times New Roman" w:hAnsi="Times New Roman"/>
          <w:b/>
          <w:sz w:val="24"/>
        </w:rPr>
        <w:t xml:space="preserve"> </w:t>
      </w:r>
      <w:r w:rsidR="00C4115E">
        <w:rPr>
          <w:rFonts w:ascii="Times New Roman" w:hAnsi="Times New Roman"/>
          <w:b/>
          <w:sz w:val="24"/>
        </w:rPr>
        <w:t xml:space="preserve">г.                                </w:t>
      </w:r>
      <w:r>
        <w:rPr>
          <w:rFonts w:ascii="Times New Roman" w:hAnsi="Times New Roman"/>
          <w:b/>
          <w:sz w:val="24"/>
        </w:rPr>
        <w:t xml:space="preserve">   </w:t>
      </w:r>
      <w:r w:rsidR="00C4115E">
        <w:rPr>
          <w:rFonts w:ascii="Times New Roman" w:hAnsi="Times New Roman"/>
          <w:b/>
          <w:sz w:val="24"/>
        </w:rPr>
        <w:t xml:space="preserve">   </w:t>
      </w:r>
      <w:r w:rsidR="00C4115E">
        <w:rPr>
          <w:rFonts w:ascii="Times New Roman" w:hAnsi="Times New Roman"/>
          <w:b/>
          <w:sz w:val="24"/>
          <w:szCs w:val="24"/>
        </w:rPr>
        <w:t xml:space="preserve">г. </w:t>
      </w:r>
      <w:r w:rsidR="00C4115E">
        <w:rPr>
          <w:rFonts w:ascii="Times New Roman" w:hAnsi="Times New Roman"/>
          <w:b/>
          <w:sz w:val="24"/>
        </w:rPr>
        <w:t xml:space="preserve">Бодайбо                   </w:t>
      </w:r>
      <w:r w:rsidR="00B33EC7">
        <w:rPr>
          <w:rFonts w:ascii="Times New Roman" w:hAnsi="Times New Roman"/>
          <w:b/>
          <w:sz w:val="24"/>
        </w:rPr>
        <w:t xml:space="preserve">                           </w:t>
      </w:r>
      <w:r>
        <w:rPr>
          <w:rFonts w:ascii="Times New Roman" w:hAnsi="Times New Roman"/>
          <w:b/>
          <w:sz w:val="24"/>
        </w:rPr>
        <w:t xml:space="preserve">             </w:t>
      </w:r>
      <w:r w:rsidR="00B33EC7"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>№ 53-пп</w:t>
      </w:r>
    </w:p>
    <w:p w:rsidR="00C4115E" w:rsidRDefault="00C4115E" w:rsidP="00C4115E"/>
    <w:p w:rsidR="00C4115E" w:rsidRDefault="00C4115E" w:rsidP="00C4115E"/>
    <w:tbl>
      <w:tblPr>
        <w:tblW w:w="9356" w:type="dxa"/>
        <w:tblLook w:val="01E0" w:firstRow="1" w:lastRow="1" w:firstColumn="1" w:lastColumn="1" w:noHBand="0" w:noVBand="0"/>
      </w:tblPr>
      <w:tblGrid>
        <w:gridCol w:w="9356"/>
      </w:tblGrid>
      <w:tr w:rsidR="00C4115E" w:rsidRPr="00D709F9" w:rsidTr="00C4115E">
        <w:tc>
          <w:tcPr>
            <w:tcW w:w="9356" w:type="dxa"/>
            <w:hideMark/>
          </w:tcPr>
          <w:p w:rsidR="00C4115E" w:rsidRPr="00D709F9" w:rsidRDefault="00DA51A9" w:rsidP="00AD195A">
            <w:pPr>
              <w:tabs>
                <w:tab w:val="left" w:pos="0"/>
              </w:tabs>
              <w:spacing w:line="25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709F9">
              <w:rPr>
                <w:rFonts w:ascii="Times New Roman" w:hAnsi="Times New Roman"/>
                <w:sz w:val="23"/>
                <w:szCs w:val="23"/>
              </w:rPr>
              <w:t>О предоставлении  о</w:t>
            </w:r>
            <w:r w:rsidR="00C4115E" w:rsidRPr="00D709F9">
              <w:rPr>
                <w:rFonts w:ascii="Times New Roman" w:hAnsi="Times New Roman"/>
                <w:sz w:val="23"/>
                <w:szCs w:val="23"/>
              </w:rPr>
              <w:t>бществу с ог</w:t>
            </w:r>
            <w:r w:rsidRPr="00D709F9">
              <w:rPr>
                <w:rFonts w:ascii="Times New Roman" w:hAnsi="Times New Roman"/>
                <w:sz w:val="23"/>
                <w:szCs w:val="23"/>
              </w:rPr>
              <w:t xml:space="preserve">раниченной ответственностью «УК </w:t>
            </w:r>
            <w:r w:rsidR="00C4115E" w:rsidRPr="00D709F9">
              <w:rPr>
                <w:rFonts w:ascii="Times New Roman" w:hAnsi="Times New Roman"/>
                <w:sz w:val="23"/>
                <w:szCs w:val="23"/>
              </w:rPr>
              <w:t>ГОРОД» субсидии в целях финансового обеспечения (возмещения) затрат организациям, предоставляющим  населению жилищные услуги в муниципальном жилищном фонде, специализированном жилищном фонде и жилищном фонде, обору</w:t>
            </w:r>
            <w:r w:rsidR="00C16746" w:rsidRPr="00D709F9">
              <w:rPr>
                <w:rFonts w:ascii="Times New Roman" w:hAnsi="Times New Roman"/>
                <w:sz w:val="23"/>
                <w:szCs w:val="23"/>
              </w:rPr>
              <w:t>дованном выгребными ямами в 2026</w:t>
            </w:r>
            <w:r w:rsidR="00C4115E" w:rsidRPr="00D709F9">
              <w:rPr>
                <w:rFonts w:ascii="Times New Roman" w:hAnsi="Times New Roman"/>
                <w:sz w:val="23"/>
                <w:szCs w:val="23"/>
              </w:rPr>
              <w:t xml:space="preserve"> году</w:t>
            </w:r>
          </w:p>
        </w:tc>
      </w:tr>
    </w:tbl>
    <w:p w:rsidR="00C4115E" w:rsidRPr="00D709F9" w:rsidRDefault="00C4115E" w:rsidP="00AD195A">
      <w:pPr>
        <w:pStyle w:val="ConsPlusNormal"/>
        <w:tabs>
          <w:tab w:val="left" w:pos="0"/>
        </w:tabs>
        <w:jc w:val="both"/>
        <w:rPr>
          <w:sz w:val="23"/>
          <w:szCs w:val="23"/>
        </w:rPr>
      </w:pPr>
    </w:p>
    <w:p w:rsidR="00C4115E" w:rsidRPr="00D709F9" w:rsidRDefault="00C4115E" w:rsidP="00C4115E">
      <w:pPr>
        <w:pStyle w:val="ConsPlusNormal"/>
        <w:jc w:val="both"/>
        <w:rPr>
          <w:sz w:val="23"/>
          <w:szCs w:val="23"/>
        </w:rPr>
      </w:pPr>
    </w:p>
    <w:p w:rsidR="00C4115E" w:rsidRPr="00D709F9" w:rsidRDefault="00C4115E" w:rsidP="00D709F9">
      <w:pPr>
        <w:ind w:firstLine="708"/>
        <w:jc w:val="both"/>
        <w:rPr>
          <w:rFonts w:ascii="Times New Roman" w:hAnsi="Times New Roman"/>
          <w:sz w:val="23"/>
          <w:szCs w:val="23"/>
        </w:rPr>
      </w:pPr>
      <w:r w:rsidRPr="00D709F9">
        <w:rPr>
          <w:rFonts w:ascii="Times New Roman" w:hAnsi="Times New Roman"/>
          <w:sz w:val="23"/>
          <w:szCs w:val="23"/>
        </w:rPr>
        <w:t>В соответствии со статьей 1</w:t>
      </w:r>
      <w:hyperlink r:id="rId6" w:history="1">
        <w:r w:rsidRPr="00D709F9">
          <w:rPr>
            <w:rStyle w:val="a6"/>
            <w:rFonts w:ascii="Times New Roman" w:hAnsi="Times New Roman"/>
            <w:color w:val="auto"/>
            <w:sz w:val="23"/>
            <w:szCs w:val="23"/>
            <w:u w:val="none"/>
          </w:rPr>
          <w:t>4</w:t>
        </w:r>
      </w:hyperlink>
      <w:r w:rsidRPr="00D709F9">
        <w:rPr>
          <w:rFonts w:ascii="Times New Roman" w:hAnsi="Times New Roman"/>
          <w:sz w:val="23"/>
          <w:szCs w:val="23"/>
        </w:rPr>
        <w:t xml:space="preserve"> Федерального закона от 06.10.2003 г. № 131-ФЗ «Об общих принципах организации местного самоуправления в Российской Федерации», </w:t>
      </w:r>
      <w:r w:rsidR="005809E1" w:rsidRPr="00D709F9">
        <w:rPr>
          <w:rFonts w:ascii="Times New Roman" w:hAnsi="Times New Roman"/>
          <w:sz w:val="23"/>
          <w:szCs w:val="23"/>
        </w:rPr>
        <w:t xml:space="preserve">руководствуясь </w:t>
      </w:r>
      <w:r w:rsidRPr="00D709F9">
        <w:rPr>
          <w:rFonts w:ascii="Times New Roman" w:hAnsi="Times New Roman"/>
          <w:sz w:val="23"/>
          <w:szCs w:val="23"/>
        </w:rPr>
        <w:t>ст.</w:t>
      </w:r>
      <w:r w:rsidR="00D709F9" w:rsidRPr="00D709F9">
        <w:rPr>
          <w:rFonts w:ascii="Times New Roman" w:hAnsi="Times New Roman"/>
          <w:sz w:val="23"/>
          <w:szCs w:val="23"/>
        </w:rPr>
        <w:t xml:space="preserve"> </w:t>
      </w:r>
      <w:r w:rsidRPr="00D709F9">
        <w:rPr>
          <w:rFonts w:ascii="Times New Roman" w:hAnsi="Times New Roman"/>
          <w:sz w:val="23"/>
          <w:szCs w:val="23"/>
        </w:rPr>
        <w:t>26 Устава Бодайбинского муниципального образования, постановлением администрации Бода</w:t>
      </w:r>
      <w:r w:rsidR="005809E1" w:rsidRPr="00D709F9">
        <w:rPr>
          <w:rFonts w:ascii="Times New Roman" w:hAnsi="Times New Roman"/>
          <w:sz w:val="23"/>
          <w:szCs w:val="23"/>
        </w:rPr>
        <w:t xml:space="preserve">йбинского городского поселения </w:t>
      </w:r>
      <w:r w:rsidR="00C16746" w:rsidRPr="00D709F9">
        <w:rPr>
          <w:rFonts w:ascii="Times New Roman" w:hAnsi="Times New Roman"/>
          <w:sz w:val="23"/>
          <w:szCs w:val="23"/>
        </w:rPr>
        <w:t>от 23.</w:t>
      </w:r>
      <w:r w:rsidR="00E91352" w:rsidRPr="00D709F9">
        <w:rPr>
          <w:rFonts w:ascii="Times New Roman" w:hAnsi="Times New Roman"/>
          <w:sz w:val="23"/>
          <w:szCs w:val="23"/>
        </w:rPr>
        <w:t>12.2025</w:t>
      </w:r>
      <w:r w:rsidR="00D709F9">
        <w:rPr>
          <w:rFonts w:ascii="Times New Roman" w:hAnsi="Times New Roman"/>
          <w:sz w:val="23"/>
          <w:szCs w:val="23"/>
        </w:rPr>
        <w:t xml:space="preserve"> г. </w:t>
      </w:r>
      <w:r w:rsidR="00C16746" w:rsidRPr="00D709F9">
        <w:rPr>
          <w:rFonts w:ascii="Times New Roman" w:hAnsi="Times New Roman"/>
          <w:sz w:val="23"/>
          <w:szCs w:val="23"/>
        </w:rPr>
        <w:t>№ 1047</w:t>
      </w:r>
      <w:r w:rsidRPr="00D709F9">
        <w:rPr>
          <w:rFonts w:ascii="Times New Roman" w:hAnsi="Times New Roman"/>
          <w:sz w:val="23"/>
          <w:szCs w:val="23"/>
        </w:rPr>
        <w:t>-п «Об утверждении Положения о предоставлении субсидий в целях финансового обеспечения (возмещения) затрат организациям, предоставляющим населению жилищные услуги в муниципальном жилищном фонде, в специализированном жилищном фонде и жилищном фонде, оборудованном выгребными ямами из бюджета Бодайбинского м</w:t>
      </w:r>
      <w:r w:rsidR="00C16746" w:rsidRPr="00D709F9">
        <w:rPr>
          <w:rFonts w:ascii="Times New Roman" w:hAnsi="Times New Roman"/>
          <w:sz w:val="23"/>
          <w:szCs w:val="23"/>
        </w:rPr>
        <w:t>униципального образования в 2026</w:t>
      </w:r>
      <w:r w:rsidRPr="00D709F9">
        <w:rPr>
          <w:rFonts w:ascii="Times New Roman" w:hAnsi="Times New Roman"/>
          <w:sz w:val="23"/>
          <w:szCs w:val="23"/>
        </w:rPr>
        <w:t xml:space="preserve"> году»,</w:t>
      </w:r>
      <w:r w:rsidR="006E2945" w:rsidRPr="00D709F9">
        <w:rPr>
          <w:rFonts w:ascii="Times New Roman" w:hAnsi="Times New Roman"/>
          <w:sz w:val="23"/>
          <w:szCs w:val="23"/>
        </w:rPr>
        <w:t xml:space="preserve"> </w:t>
      </w:r>
      <w:r w:rsidR="00AD195A">
        <w:rPr>
          <w:rFonts w:ascii="Times New Roman" w:hAnsi="Times New Roman"/>
          <w:sz w:val="23"/>
          <w:szCs w:val="23"/>
        </w:rPr>
        <w:t xml:space="preserve">протоколом </w:t>
      </w:r>
      <w:r w:rsidR="00D709F9" w:rsidRPr="00D709F9">
        <w:rPr>
          <w:rFonts w:ascii="Times New Roman" w:hAnsi="Times New Roman"/>
          <w:sz w:val="23"/>
          <w:szCs w:val="23"/>
        </w:rPr>
        <w:t xml:space="preserve"> комиссии  по отбору получателей субсидий в целях возмещения недополученных</w:t>
      </w:r>
      <w:r w:rsidR="000B78CA">
        <w:rPr>
          <w:rFonts w:ascii="Times New Roman" w:hAnsi="Times New Roman"/>
          <w:sz w:val="23"/>
          <w:szCs w:val="23"/>
        </w:rPr>
        <w:t xml:space="preserve"> </w:t>
      </w:r>
      <w:r w:rsidR="00D709F9" w:rsidRPr="00D709F9">
        <w:rPr>
          <w:rFonts w:ascii="Times New Roman" w:hAnsi="Times New Roman"/>
          <w:sz w:val="23"/>
          <w:szCs w:val="23"/>
        </w:rPr>
        <w:t xml:space="preserve"> доходов, обеспечения</w:t>
      </w:r>
      <w:r w:rsidR="000B78CA">
        <w:rPr>
          <w:rFonts w:ascii="Times New Roman" w:hAnsi="Times New Roman"/>
          <w:sz w:val="23"/>
          <w:szCs w:val="23"/>
        </w:rPr>
        <w:t xml:space="preserve"> </w:t>
      </w:r>
      <w:r w:rsidR="00D709F9" w:rsidRPr="00D709F9">
        <w:rPr>
          <w:rFonts w:ascii="Times New Roman" w:hAnsi="Times New Roman"/>
          <w:sz w:val="23"/>
          <w:szCs w:val="23"/>
        </w:rPr>
        <w:t xml:space="preserve">(возмещения) затрат </w:t>
      </w:r>
      <w:r w:rsidR="000B78CA">
        <w:rPr>
          <w:rFonts w:ascii="Times New Roman" w:hAnsi="Times New Roman"/>
          <w:sz w:val="23"/>
          <w:szCs w:val="23"/>
        </w:rPr>
        <w:t xml:space="preserve"> </w:t>
      </w:r>
      <w:r w:rsidR="00D709F9" w:rsidRPr="00D709F9">
        <w:rPr>
          <w:rFonts w:ascii="Times New Roman" w:hAnsi="Times New Roman"/>
          <w:sz w:val="23"/>
          <w:szCs w:val="23"/>
        </w:rPr>
        <w:t>при</w:t>
      </w:r>
      <w:r w:rsidR="000B78CA">
        <w:rPr>
          <w:rFonts w:ascii="Times New Roman" w:hAnsi="Times New Roman"/>
          <w:sz w:val="23"/>
          <w:szCs w:val="23"/>
        </w:rPr>
        <w:t xml:space="preserve"> </w:t>
      </w:r>
      <w:r w:rsidR="00D709F9" w:rsidRPr="00D709F9">
        <w:rPr>
          <w:rFonts w:ascii="Times New Roman" w:hAnsi="Times New Roman"/>
          <w:sz w:val="23"/>
          <w:szCs w:val="23"/>
        </w:rPr>
        <w:t xml:space="preserve"> оказании услуг </w:t>
      </w:r>
      <w:r w:rsidR="00C16746" w:rsidRPr="00D709F9">
        <w:rPr>
          <w:rFonts w:ascii="Times New Roman" w:hAnsi="Times New Roman"/>
          <w:sz w:val="23"/>
          <w:szCs w:val="23"/>
        </w:rPr>
        <w:t>от</w:t>
      </w:r>
      <w:r w:rsidR="000B78CA">
        <w:rPr>
          <w:rFonts w:ascii="Times New Roman" w:hAnsi="Times New Roman"/>
          <w:sz w:val="23"/>
          <w:szCs w:val="23"/>
        </w:rPr>
        <w:t xml:space="preserve">  29.01.</w:t>
      </w:r>
      <w:r w:rsidR="00C16746" w:rsidRPr="00D709F9">
        <w:rPr>
          <w:rFonts w:ascii="Times New Roman" w:hAnsi="Times New Roman"/>
          <w:sz w:val="23"/>
          <w:szCs w:val="23"/>
        </w:rPr>
        <w:t>2026</w:t>
      </w:r>
      <w:r w:rsidR="00D709F9" w:rsidRPr="00D709F9">
        <w:rPr>
          <w:rFonts w:ascii="Times New Roman" w:hAnsi="Times New Roman"/>
          <w:sz w:val="23"/>
          <w:szCs w:val="23"/>
        </w:rPr>
        <w:t xml:space="preserve"> г. № 2</w:t>
      </w:r>
      <w:r w:rsidR="006E2945" w:rsidRPr="00D709F9">
        <w:rPr>
          <w:rFonts w:ascii="Times New Roman" w:hAnsi="Times New Roman"/>
          <w:sz w:val="23"/>
          <w:szCs w:val="23"/>
        </w:rPr>
        <w:t>,</w:t>
      </w:r>
      <w:r w:rsidR="00D709F9" w:rsidRPr="00D709F9">
        <w:rPr>
          <w:rFonts w:ascii="Times New Roman" w:hAnsi="Times New Roman"/>
          <w:sz w:val="23"/>
          <w:szCs w:val="23"/>
        </w:rPr>
        <w:t xml:space="preserve"> администрация Бодайбинского городского поселения </w:t>
      </w:r>
    </w:p>
    <w:p w:rsidR="00D709F9" w:rsidRDefault="00C4115E" w:rsidP="00D709F9">
      <w:pPr>
        <w:pStyle w:val="ConsPlusNormal"/>
        <w:jc w:val="both"/>
        <w:rPr>
          <w:b/>
          <w:sz w:val="23"/>
          <w:szCs w:val="23"/>
        </w:rPr>
      </w:pPr>
      <w:r w:rsidRPr="00D709F9">
        <w:rPr>
          <w:b/>
          <w:sz w:val="23"/>
          <w:szCs w:val="23"/>
        </w:rPr>
        <w:t>ПОСТАНОВЛЯЕТ:</w:t>
      </w:r>
    </w:p>
    <w:p w:rsidR="00C4115E" w:rsidRPr="00D709F9" w:rsidRDefault="00DA51A9" w:rsidP="00D709F9">
      <w:pPr>
        <w:pStyle w:val="ConsPlusNormal"/>
        <w:jc w:val="both"/>
        <w:rPr>
          <w:b/>
          <w:sz w:val="23"/>
          <w:szCs w:val="23"/>
        </w:rPr>
      </w:pPr>
      <w:r w:rsidRPr="00D709F9">
        <w:rPr>
          <w:sz w:val="23"/>
          <w:szCs w:val="23"/>
        </w:rPr>
        <w:tab/>
        <w:t>1. Предоставить о</w:t>
      </w:r>
      <w:r w:rsidR="00C4115E" w:rsidRPr="00D709F9">
        <w:rPr>
          <w:sz w:val="23"/>
          <w:szCs w:val="23"/>
        </w:rPr>
        <w:t>бществу с ог</w:t>
      </w:r>
      <w:r w:rsidRPr="00D709F9">
        <w:rPr>
          <w:sz w:val="23"/>
          <w:szCs w:val="23"/>
        </w:rPr>
        <w:t xml:space="preserve">раниченной ответственностью «УК </w:t>
      </w:r>
      <w:r w:rsidR="00C4115E" w:rsidRPr="00D709F9">
        <w:rPr>
          <w:sz w:val="23"/>
          <w:szCs w:val="23"/>
        </w:rPr>
        <w:t>ГОРОД» субсидию в целях финансового обеспечения (возмещения) затрат организациям, предоставляющим населению жилищные услуги в муниципальном жилищном фонде, в специализированном жилищном фонде и жилищном фонде, обору</w:t>
      </w:r>
      <w:r w:rsidR="00C16746" w:rsidRPr="00D709F9">
        <w:rPr>
          <w:sz w:val="23"/>
          <w:szCs w:val="23"/>
        </w:rPr>
        <w:t>дованном выгребными ямами в 2026</w:t>
      </w:r>
      <w:r w:rsidR="00C4115E" w:rsidRPr="00D709F9">
        <w:rPr>
          <w:sz w:val="23"/>
          <w:szCs w:val="23"/>
        </w:rPr>
        <w:t xml:space="preserve"> году.</w:t>
      </w:r>
    </w:p>
    <w:p w:rsidR="00EC6AB1" w:rsidRPr="00465E6D" w:rsidRDefault="00C4115E" w:rsidP="00465E6D">
      <w:pPr>
        <w:suppressAutoHyphens w:val="0"/>
        <w:ind w:firstLine="708"/>
        <w:jc w:val="both"/>
        <w:rPr>
          <w:rFonts w:ascii="Times New Roman" w:hAnsi="Times New Roman"/>
          <w:sz w:val="23"/>
          <w:szCs w:val="23"/>
        </w:rPr>
      </w:pPr>
      <w:r w:rsidRPr="00465E6D">
        <w:rPr>
          <w:rFonts w:ascii="Times New Roman" w:hAnsi="Times New Roman"/>
          <w:sz w:val="23"/>
          <w:szCs w:val="23"/>
        </w:rPr>
        <w:t xml:space="preserve"> 2. Установить размер субсидии в виде разницы </w:t>
      </w:r>
      <w:r w:rsidR="00D709F9" w:rsidRPr="00465E6D">
        <w:rPr>
          <w:rFonts w:ascii="Times New Roman" w:hAnsi="Times New Roman"/>
          <w:sz w:val="23"/>
          <w:szCs w:val="23"/>
        </w:rPr>
        <w:t>между расчетными значениями затрат организации, предоставляющей населению жилищные услуги в муниципальном жилищном фонде, в специализированном жилищном фонде и жилищном фонде, оборудованном выгребными ямами и платой граждан за содержание жилого помещения, установленного постановлением администрации Бода</w:t>
      </w:r>
      <w:r w:rsidR="00A6094F">
        <w:rPr>
          <w:rFonts w:ascii="Times New Roman" w:hAnsi="Times New Roman"/>
          <w:sz w:val="23"/>
          <w:szCs w:val="23"/>
        </w:rPr>
        <w:t xml:space="preserve">йбинского городского поселения </w:t>
      </w:r>
      <w:bookmarkStart w:id="0" w:name="_GoBack"/>
      <w:bookmarkEnd w:id="0"/>
      <w:r w:rsidR="00D709F9" w:rsidRPr="00465E6D">
        <w:rPr>
          <w:rFonts w:ascii="Times New Roman" w:hAnsi="Times New Roman"/>
          <w:sz w:val="23"/>
          <w:szCs w:val="23"/>
        </w:rPr>
        <w:t xml:space="preserve">от  24.11.2025 г.               № 965-пп «Об утверждении размера платы граждан за жилое помещение на территории Бодайбинского городского поселения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а также для собственников жилых помещений, которые не приняли решение о выборе способа управления МКД, решениями общих собраний собственников помещений не утверждены перечень услуг и работ по содержанию жилых помещений и не принято решение об установлении размера платы за содержание  жилого помещения»  </w:t>
      </w:r>
      <w:r w:rsidR="00D709F9" w:rsidRPr="00465E6D">
        <w:rPr>
          <w:rFonts w:ascii="Times New Roman" w:hAnsi="Times New Roman"/>
          <w:sz w:val="22"/>
          <w:szCs w:val="22"/>
        </w:rPr>
        <w:t xml:space="preserve">в </w:t>
      </w:r>
      <w:r w:rsidR="00D709F9" w:rsidRPr="00465E6D">
        <w:rPr>
          <w:rFonts w:ascii="Times New Roman" w:hAnsi="Times New Roman"/>
          <w:sz w:val="23"/>
          <w:szCs w:val="23"/>
        </w:rPr>
        <w:t xml:space="preserve">сумме </w:t>
      </w:r>
      <w:r w:rsidR="00465E6D" w:rsidRPr="00465E6D">
        <w:rPr>
          <w:rFonts w:ascii="Times New Roman" w:hAnsi="Times New Roman"/>
          <w:sz w:val="23"/>
          <w:szCs w:val="23"/>
        </w:rPr>
        <w:t>1 445 017,43 (один миллион четыреста сорок пять тысяч семнадцать) рублей 43 копейки.</w:t>
      </w:r>
    </w:p>
    <w:p w:rsidR="00C4115E" w:rsidRPr="00D709F9" w:rsidRDefault="00C4115E" w:rsidP="00465E6D">
      <w:pPr>
        <w:suppressAutoHyphens w:val="0"/>
        <w:ind w:firstLine="708"/>
        <w:jc w:val="both"/>
        <w:rPr>
          <w:rFonts w:ascii="Times New Roman" w:hAnsi="Times New Roman"/>
          <w:sz w:val="23"/>
          <w:szCs w:val="23"/>
        </w:rPr>
      </w:pPr>
      <w:r w:rsidRPr="00D709F9">
        <w:rPr>
          <w:rFonts w:ascii="Times New Roman" w:eastAsia="Calibri" w:hAnsi="Times New Roman"/>
          <w:sz w:val="23"/>
          <w:szCs w:val="23"/>
          <w:lang w:eastAsia="ru-RU"/>
        </w:rPr>
        <w:t>3. Настоящее постановление подлеж</w:t>
      </w:r>
      <w:r w:rsidR="001F27EC" w:rsidRPr="00D709F9">
        <w:rPr>
          <w:rFonts w:ascii="Times New Roman" w:eastAsia="Calibri" w:hAnsi="Times New Roman"/>
          <w:sz w:val="23"/>
          <w:szCs w:val="23"/>
          <w:lang w:eastAsia="ru-RU"/>
        </w:rPr>
        <w:t>ит официальному опубликованию в</w:t>
      </w:r>
      <w:r w:rsidRPr="00D709F9">
        <w:rPr>
          <w:rFonts w:ascii="Times New Roman" w:eastAsia="Calibri" w:hAnsi="Times New Roman"/>
          <w:sz w:val="23"/>
          <w:szCs w:val="23"/>
          <w:lang w:eastAsia="ru-RU"/>
        </w:rPr>
        <w:t xml:space="preserve"> сетевом </w:t>
      </w:r>
      <w:r w:rsidR="00465E6D">
        <w:rPr>
          <w:rFonts w:ascii="Times New Roman" w:eastAsia="Calibri" w:hAnsi="Times New Roman"/>
          <w:sz w:val="23"/>
          <w:szCs w:val="23"/>
          <w:lang w:eastAsia="ru-RU"/>
        </w:rPr>
        <w:t xml:space="preserve"> </w:t>
      </w:r>
      <w:r w:rsidRPr="00D709F9">
        <w:rPr>
          <w:rFonts w:ascii="Times New Roman" w:eastAsia="Calibri" w:hAnsi="Times New Roman"/>
          <w:sz w:val="23"/>
          <w:szCs w:val="23"/>
          <w:lang w:eastAsia="ru-RU"/>
        </w:rPr>
        <w:t>издании «</w:t>
      </w:r>
      <w:hyperlink r:id="rId7" w:history="1">
        <w:r w:rsidRPr="00D709F9">
          <w:rPr>
            <w:rStyle w:val="a6"/>
            <w:rFonts w:ascii="Times New Roman" w:eastAsia="Calibri" w:hAnsi="Times New Roman"/>
            <w:sz w:val="23"/>
            <w:szCs w:val="23"/>
            <w:u w:val="none"/>
            <w:lang w:val="en-US" w:eastAsia="ru-RU"/>
          </w:rPr>
          <w:t>www</w:t>
        </w:r>
        <w:r w:rsidRPr="00D709F9">
          <w:rPr>
            <w:rStyle w:val="a6"/>
            <w:rFonts w:ascii="Times New Roman" w:eastAsia="Calibri" w:hAnsi="Times New Roman"/>
            <w:sz w:val="23"/>
            <w:szCs w:val="23"/>
            <w:u w:val="none"/>
            <w:lang w:eastAsia="ru-RU"/>
          </w:rPr>
          <w:t>.</w:t>
        </w:r>
        <w:r w:rsidRPr="00D709F9">
          <w:rPr>
            <w:rStyle w:val="a6"/>
            <w:rFonts w:ascii="Times New Roman" w:eastAsia="Calibri" w:hAnsi="Times New Roman"/>
            <w:sz w:val="23"/>
            <w:szCs w:val="23"/>
            <w:u w:val="none"/>
            <w:lang w:val="en-US" w:eastAsia="ru-RU"/>
          </w:rPr>
          <w:t>uprava</w:t>
        </w:r>
        <w:r w:rsidRPr="00D709F9">
          <w:rPr>
            <w:rStyle w:val="a6"/>
            <w:rFonts w:ascii="Times New Roman" w:eastAsia="Calibri" w:hAnsi="Times New Roman"/>
            <w:sz w:val="23"/>
            <w:szCs w:val="23"/>
            <w:u w:val="none"/>
            <w:lang w:eastAsia="ru-RU"/>
          </w:rPr>
          <w:t>-</w:t>
        </w:r>
        <w:r w:rsidRPr="00D709F9">
          <w:rPr>
            <w:rStyle w:val="a6"/>
            <w:rFonts w:ascii="Times New Roman" w:eastAsia="Calibri" w:hAnsi="Times New Roman"/>
            <w:sz w:val="23"/>
            <w:szCs w:val="23"/>
            <w:u w:val="none"/>
            <w:lang w:val="en-US" w:eastAsia="ru-RU"/>
          </w:rPr>
          <w:t>bodaibo</w:t>
        </w:r>
        <w:r w:rsidRPr="00D709F9">
          <w:rPr>
            <w:rStyle w:val="a6"/>
            <w:rFonts w:ascii="Times New Roman" w:eastAsia="Calibri" w:hAnsi="Times New Roman"/>
            <w:sz w:val="23"/>
            <w:szCs w:val="23"/>
            <w:u w:val="none"/>
            <w:lang w:eastAsia="ru-RU"/>
          </w:rPr>
          <w:t>.</w:t>
        </w:r>
        <w:r w:rsidRPr="00D709F9">
          <w:rPr>
            <w:rStyle w:val="a6"/>
            <w:rFonts w:ascii="Times New Roman" w:eastAsia="Calibri" w:hAnsi="Times New Roman"/>
            <w:sz w:val="23"/>
            <w:szCs w:val="23"/>
            <w:u w:val="none"/>
            <w:lang w:val="en-US" w:eastAsia="ru-RU"/>
          </w:rPr>
          <w:t>ru</w:t>
        </w:r>
      </w:hyperlink>
      <w:r w:rsidRPr="00D709F9">
        <w:rPr>
          <w:rFonts w:ascii="Times New Roman" w:eastAsia="Calibri" w:hAnsi="Times New Roman"/>
          <w:color w:val="0000FF"/>
          <w:sz w:val="23"/>
          <w:szCs w:val="23"/>
          <w:lang w:eastAsia="ru-RU"/>
        </w:rPr>
        <w:t>».</w:t>
      </w:r>
    </w:p>
    <w:p w:rsidR="00C4115E" w:rsidRPr="00D709F9" w:rsidRDefault="00C4115E" w:rsidP="00465E6D">
      <w:pPr>
        <w:jc w:val="both"/>
        <w:rPr>
          <w:sz w:val="23"/>
          <w:szCs w:val="23"/>
        </w:rPr>
      </w:pPr>
    </w:p>
    <w:p w:rsidR="00C4115E" w:rsidRPr="00D709F9" w:rsidRDefault="00C4115E" w:rsidP="00C4115E">
      <w:pPr>
        <w:jc w:val="both"/>
        <w:rPr>
          <w:sz w:val="23"/>
          <w:szCs w:val="23"/>
        </w:rPr>
      </w:pPr>
    </w:p>
    <w:p w:rsidR="00C4115E" w:rsidRPr="00D709F9" w:rsidRDefault="00C4115E" w:rsidP="00C4115E">
      <w:pPr>
        <w:jc w:val="both"/>
        <w:rPr>
          <w:sz w:val="23"/>
          <w:szCs w:val="23"/>
        </w:rPr>
      </w:pPr>
    </w:p>
    <w:p w:rsidR="00C4115E" w:rsidRDefault="000B78CA" w:rsidP="00D709F9">
      <w:pPr>
        <w:pStyle w:val="6"/>
        <w:jc w:val="left"/>
        <w:rPr>
          <w:szCs w:val="24"/>
        </w:rPr>
      </w:pPr>
      <w:r>
        <w:rPr>
          <w:sz w:val="23"/>
          <w:szCs w:val="23"/>
        </w:rPr>
        <w:t>И.О. ГЛАВЫ</w:t>
      </w:r>
      <w:r w:rsidR="00C4115E" w:rsidRPr="00D709F9">
        <w:rPr>
          <w:sz w:val="23"/>
          <w:szCs w:val="23"/>
        </w:rPr>
        <w:t xml:space="preserve">                                                                                    </w:t>
      </w:r>
      <w:r>
        <w:rPr>
          <w:sz w:val="23"/>
          <w:szCs w:val="23"/>
        </w:rPr>
        <w:t xml:space="preserve">                               О.В. ГОРИН</w:t>
      </w:r>
    </w:p>
    <w:sectPr w:rsidR="00C41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564BF5"/>
    <w:multiLevelType w:val="multilevel"/>
    <w:tmpl w:val="713C8E3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7C"/>
    <w:rsid w:val="000A0E01"/>
    <w:rsid w:val="000B78CA"/>
    <w:rsid w:val="001D7019"/>
    <w:rsid w:val="001F27EC"/>
    <w:rsid w:val="00465E6D"/>
    <w:rsid w:val="00503A5E"/>
    <w:rsid w:val="005163F9"/>
    <w:rsid w:val="005809E1"/>
    <w:rsid w:val="005C3BDD"/>
    <w:rsid w:val="006E2945"/>
    <w:rsid w:val="007A2B02"/>
    <w:rsid w:val="008B727C"/>
    <w:rsid w:val="00A6094F"/>
    <w:rsid w:val="00AD195A"/>
    <w:rsid w:val="00B33EC7"/>
    <w:rsid w:val="00C16746"/>
    <w:rsid w:val="00C4115E"/>
    <w:rsid w:val="00D709F9"/>
    <w:rsid w:val="00DA51A9"/>
    <w:rsid w:val="00E91352"/>
    <w:rsid w:val="00EC6AB1"/>
    <w:rsid w:val="00F9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F4313-16C2-49F9-A5BB-2257938F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15E"/>
    <w:pPr>
      <w:suppressAutoHyphens/>
      <w:spacing w:after="0" w:line="240" w:lineRule="auto"/>
    </w:pPr>
    <w:rPr>
      <w:rFonts w:ascii="TimesET" w:eastAsia="Times New Roman" w:hAnsi="TimesET" w:cs="Times New Roman"/>
      <w:sz w:val="20"/>
      <w:szCs w:val="20"/>
      <w:lang w:eastAsia="ar-SA"/>
    </w:rPr>
  </w:style>
  <w:style w:type="paragraph" w:styleId="6">
    <w:name w:val="heading 6"/>
    <w:basedOn w:val="a"/>
    <w:next w:val="a"/>
    <w:link w:val="60"/>
    <w:unhideWhenUsed/>
    <w:qFormat/>
    <w:rsid w:val="00C4115E"/>
    <w:pPr>
      <w:keepNext/>
      <w:suppressAutoHyphens w:val="0"/>
      <w:jc w:val="right"/>
      <w:outlineLvl w:val="5"/>
    </w:pPr>
    <w:rPr>
      <w:rFonts w:ascii="Times New Roman" w:hAnsi="Times New Roman"/>
      <w:b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411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C4115E"/>
    <w:pPr>
      <w:suppressAutoHyphens w:val="0"/>
      <w:jc w:val="center"/>
    </w:pPr>
    <w:rPr>
      <w:rFonts w:ascii="Times New Roman" w:hAnsi="Times New Roman"/>
      <w:b/>
      <w:sz w:val="24"/>
      <w:lang w:eastAsia="ru-RU"/>
    </w:rPr>
  </w:style>
  <w:style w:type="character" w:customStyle="1" w:styleId="a4">
    <w:name w:val="Название Знак"/>
    <w:basedOn w:val="a0"/>
    <w:link w:val="a3"/>
    <w:rsid w:val="00C411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C4115E"/>
    <w:pPr>
      <w:ind w:left="720"/>
      <w:contextualSpacing/>
    </w:pPr>
  </w:style>
  <w:style w:type="paragraph" w:customStyle="1" w:styleId="ConsPlusNormal">
    <w:name w:val="ConsPlusNormal"/>
    <w:rsid w:val="00C411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C4115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C3BD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C3BD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9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prava-bodaib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DC68321926F39F30024787EE34B98CE1BF0BD73CB5BF94154144385046FE8E4D74522EA7FAA8F64O7WA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98620-1F4B-4265-8031-97CF3CD07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Куклина Татьяна Витальевна</dc:creator>
  <cp:keywords/>
  <dc:description/>
  <cp:lastModifiedBy>Ходарева Светлана Николаевна</cp:lastModifiedBy>
  <cp:revision>3</cp:revision>
  <cp:lastPrinted>2026-01-29T03:21:00Z</cp:lastPrinted>
  <dcterms:created xsi:type="dcterms:W3CDTF">2026-01-29T07:47:00Z</dcterms:created>
  <dcterms:modified xsi:type="dcterms:W3CDTF">2026-01-30T02:46:00Z</dcterms:modified>
</cp:coreProperties>
</file>