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BB8" w:rsidRPr="005D7BB8" w:rsidRDefault="005D7BB8" w:rsidP="005D7BB8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bookmarkStart w:id="0" w:name="_GoBack"/>
      <w:r w:rsidRPr="005D7BB8">
        <w:rPr>
          <w:sz w:val="28"/>
          <w:szCs w:val="28"/>
        </w:rPr>
        <w:t>«О внесении изменения в статью 11.26 Кодекса Российской Федерации об административных правонарушениях».</w:t>
      </w:r>
    </w:p>
    <w:bookmarkEnd w:id="0"/>
    <w:p w:rsidR="005D7BB8" w:rsidRDefault="005D7BB8" w:rsidP="005D7BB8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D7BB8" w:rsidRDefault="005D7BB8" w:rsidP="005D7BB8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235C5">
        <w:rPr>
          <w:sz w:val="28"/>
          <w:szCs w:val="28"/>
        </w:rPr>
        <w:t>Федеральн</w:t>
      </w:r>
      <w:r>
        <w:rPr>
          <w:sz w:val="28"/>
          <w:szCs w:val="28"/>
        </w:rPr>
        <w:t>ый закон от 28.02.2025 № 14-ФЗ «</w:t>
      </w:r>
      <w:r w:rsidRPr="004235C5">
        <w:rPr>
          <w:sz w:val="28"/>
          <w:szCs w:val="28"/>
        </w:rPr>
        <w:t>О внесении изменения в статью 11.26 Кодекса Российской Федерации об а</w:t>
      </w:r>
      <w:r>
        <w:rPr>
          <w:sz w:val="28"/>
          <w:szCs w:val="28"/>
        </w:rPr>
        <w:t xml:space="preserve">дминистративных правонарушениях». Внес изменения в ст. 11.26 КоАП РФ, которые </w:t>
      </w:r>
      <w:r w:rsidRPr="004235C5">
        <w:rPr>
          <w:sz w:val="28"/>
          <w:szCs w:val="28"/>
        </w:rPr>
        <w:t>вступил</w:t>
      </w:r>
      <w:r>
        <w:rPr>
          <w:sz w:val="28"/>
          <w:szCs w:val="28"/>
        </w:rPr>
        <w:t>и</w:t>
      </w:r>
      <w:r w:rsidRPr="004235C5">
        <w:rPr>
          <w:sz w:val="28"/>
          <w:szCs w:val="28"/>
        </w:rPr>
        <w:t xml:space="preserve"> в силу с 1</w:t>
      </w:r>
      <w:r>
        <w:rPr>
          <w:sz w:val="28"/>
          <w:szCs w:val="28"/>
        </w:rPr>
        <w:t xml:space="preserve"> </w:t>
      </w:r>
      <w:r w:rsidRPr="004235C5">
        <w:rPr>
          <w:sz w:val="28"/>
          <w:szCs w:val="28"/>
        </w:rPr>
        <w:t>сентября 2025</w:t>
      </w:r>
      <w:r>
        <w:rPr>
          <w:sz w:val="28"/>
          <w:szCs w:val="28"/>
        </w:rPr>
        <w:t xml:space="preserve"> года.</w:t>
      </w:r>
    </w:p>
    <w:p w:rsidR="005D7BB8" w:rsidRDefault="005D7BB8" w:rsidP="005D7BB8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новой редакции добавлен новый субъект и добавлена часть два данной статьи.</w:t>
      </w:r>
    </w:p>
    <w:p w:rsidR="005D7BB8" w:rsidRDefault="005D7BB8" w:rsidP="005D7BB8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Новым субъектом является: лицо, осуществляющие каботажные автомобильные перевозки, являющие иностранным перевозчиком, зарегистрированным</w:t>
      </w:r>
      <w:r w:rsidRPr="00E3516A">
        <w:rPr>
          <w:sz w:val="28"/>
          <w:szCs w:val="28"/>
        </w:rPr>
        <w:t xml:space="preserve"> на территории одного из государств - членов Евра</w:t>
      </w:r>
      <w:r>
        <w:rPr>
          <w:sz w:val="28"/>
          <w:szCs w:val="28"/>
        </w:rPr>
        <w:t>зийского экономического союза.</w:t>
      </w:r>
    </w:p>
    <w:p w:rsidR="005D7BB8" w:rsidRDefault="005D7BB8" w:rsidP="005D7BB8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первая часть предусматривает исключение ответственности по данной части нового субъекта. </w:t>
      </w:r>
    </w:p>
    <w:p w:rsidR="005D7BB8" w:rsidRDefault="005D7BB8" w:rsidP="005D7BB8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Добавлена часть 2 ст. 11.26 КоАП РФ - </w:t>
      </w:r>
      <w:r w:rsidRPr="00E3516A">
        <w:rPr>
          <w:sz w:val="28"/>
          <w:szCs w:val="28"/>
        </w:rPr>
        <w:t>Нарушение иностранными перевозчиками, зарегистрированными на территории одного из государств - членов Евразийского экономического союза, требований законодательства Российской Федерации в сфере осуществления каботажных автомобильных перевозок грузов или условий осуществления каботажных автомобильных перевозок грузов -</w:t>
      </w:r>
      <w:r>
        <w:rPr>
          <w:sz w:val="28"/>
          <w:szCs w:val="28"/>
        </w:rPr>
        <w:t xml:space="preserve"> </w:t>
      </w:r>
      <w:r w:rsidRPr="00E3516A">
        <w:rPr>
          <w:sz w:val="28"/>
          <w:szCs w:val="28"/>
        </w:rPr>
        <w:t>влечет наложение административного штрафа на водителя грузового транспортного средства в размере от ста тысяч до ста пятидесяти тысяч рублей.</w:t>
      </w:r>
    </w:p>
    <w:p w:rsidR="005D7BB8" w:rsidRDefault="005D7BB8" w:rsidP="005D7BB8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D7BB8" w:rsidRDefault="005D7BB8" w:rsidP="005D7BB8">
      <w:pPr>
        <w:pStyle w:val="msonormalbullet2gif"/>
        <w:spacing w:before="0" w:beforeAutospacing="0" w:after="0" w:afterAutospacing="0" w:line="360" w:lineRule="auto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Прокуратура города разъясняет </w:t>
      </w:r>
    </w:p>
    <w:p w:rsidR="007C1131" w:rsidRPr="00FB6B89" w:rsidRDefault="0000523C" w:rsidP="005D7BB8">
      <w:pPr>
        <w:rPr>
          <w:rFonts w:ascii="Times New Roman" w:hAnsi="Times New Roman" w:cs="Times New Roman"/>
          <w:sz w:val="24"/>
          <w:szCs w:val="24"/>
        </w:rPr>
      </w:pPr>
      <w:r w:rsidRPr="007740F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C1131" w:rsidRPr="00FB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9C"/>
    <w:rsid w:val="0000523C"/>
    <w:rsid w:val="000200D6"/>
    <w:rsid w:val="000F4CF1"/>
    <w:rsid w:val="00354175"/>
    <w:rsid w:val="00566C5C"/>
    <w:rsid w:val="005D7BB8"/>
    <w:rsid w:val="00610810"/>
    <w:rsid w:val="007C1131"/>
    <w:rsid w:val="008720DE"/>
    <w:rsid w:val="009E48F5"/>
    <w:rsid w:val="00B307FB"/>
    <w:rsid w:val="00B73B9C"/>
    <w:rsid w:val="00EE0904"/>
    <w:rsid w:val="00FB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D2A2"/>
  <w15:chartTrackingRefBased/>
  <w15:docId w15:val="{12E6A7B3-804B-4D4E-BF8F-9C299567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00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11</cp:revision>
  <dcterms:created xsi:type="dcterms:W3CDTF">2025-12-25T01:07:00Z</dcterms:created>
  <dcterms:modified xsi:type="dcterms:W3CDTF">2025-12-30T06:25:00Z</dcterms:modified>
</cp:coreProperties>
</file>