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отношении земельного участка площадью 1100,00 кв. м, с кадастровым номером 38:22:000095:259, расположенного по адресу: Иркутская обл., Бодайбинский район, садово-огородный кооператив "Металлист", участок № 5,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060A1" w:rsidRPr="00B060A1">
        <w:rPr>
          <w:sz w:val="24"/>
          <w:szCs w:val="24"/>
        </w:rPr>
        <w:t xml:space="preserve">Галкин Евгений Владимирович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060A1" w:rsidRPr="00B060A1">
        <w:rPr>
          <w:sz w:val="24"/>
          <w:szCs w:val="24"/>
        </w:rPr>
        <w:t xml:space="preserve">Галкина Екатерина Ивановна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E07F98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060A1" w:rsidRPr="00B060A1">
        <w:rPr>
          <w:sz w:val="24"/>
          <w:szCs w:val="24"/>
        </w:rPr>
        <w:t>Право собственности Галкина Евгения Владимировича, Галкиной Екатерине Ивановне на указанный в пункте 1 настоящего постановления объект недвижимости подтверждается наследственным делом № 19784489-50/2001 открытое к имуществу умершего 07 сентября 2000 г. Галкина Владимира Акимовича (ответ нотариуса нотариальной палаты Иркутской области от 03.12.2023 г. №221).</w:t>
      </w:r>
      <w:bookmarkStart w:id="0" w:name="_GoBack"/>
      <w:bookmarkEnd w:id="0"/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B5" w:rsidRDefault="00E948B5" w:rsidP="00155B27">
      <w:r>
        <w:separator/>
      </w:r>
    </w:p>
  </w:endnote>
  <w:endnote w:type="continuationSeparator" w:id="0">
    <w:p w:rsidR="00E948B5" w:rsidRDefault="00E948B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B5" w:rsidRDefault="00E948B5" w:rsidP="00155B27">
      <w:r>
        <w:separator/>
      </w:r>
    </w:p>
  </w:footnote>
  <w:footnote w:type="continuationSeparator" w:id="0">
    <w:p w:rsidR="00E948B5" w:rsidRDefault="00E948B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116</cp:revision>
  <cp:lastPrinted>2023-09-18T05:56:00Z</cp:lastPrinted>
  <dcterms:created xsi:type="dcterms:W3CDTF">2023-09-08T03:39:00Z</dcterms:created>
  <dcterms:modified xsi:type="dcterms:W3CDTF">2023-12-06T00:34:00Z</dcterms:modified>
</cp:coreProperties>
</file>