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107" w:rsidRDefault="00EA0107" w:rsidP="00EA0107">
      <w:pPr>
        <w:jc w:val="center"/>
        <w:rPr>
          <w:b/>
        </w:rPr>
      </w:pPr>
      <w:r>
        <w:rPr>
          <w:b/>
        </w:rPr>
        <w:t>РОССИЙСКАЯ ФЕДЕРАЦИЯ</w:t>
      </w:r>
    </w:p>
    <w:p w:rsidR="00EA0107" w:rsidRDefault="00EA0107" w:rsidP="00EA0107">
      <w:pPr>
        <w:jc w:val="center"/>
        <w:rPr>
          <w:b/>
        </w:rPr>
      </w:pPr>
      <w:r>
        <w:rPr>
          <w:b/>
        </w:rPr>
        <w:t>ИРКУТСКАЯ ОБЛАСТЬ БОДАЙБИНСКИЙ РАЙОН</w:t>
      </w:r>
    </w:p>
    <w:p w:rsidR="00EA0107" w:rsidRDefault="00EA0107" w:rsidP="00EA0107">
      <w:pPr>
        <w:jc w:val="center"/>
        <w:rPr>
          <w:b/>
        </w:rPr>
      </w:pPr>
      <w:r>
        <w:rPr>
          <w:b/>
        </w:rPr>
        <w:t>АДМИНИСТРАЦИЯ БОДАЙБИНСКОГО ГОРОДСКОГО ПОСЕЛЕНИЯ</w:t>
      </w:r>
    </w:p>
    <w:p w:rsidR="00EA0107" w:rsidRDefault="00EA0107" w:rsidP="00EA0107">
      <w:pPr>
        <w:ind w:right="180"/>
        <w:jc w:val="center"/>
        <w:rPr>
          <w:b/>
        </w:rPr>
      </w:pPr>
      <w:r>
        <w:rPr>
          <w:b/>
        </w:rPr>
        <w:t>ПОСТАНОВЛЕНИЕ</w:t>
      </w:r>
    </w:p>
    <w:p w:rsidR="00EA0107" w:rsidRDefault="00EA0107" w:rsidP="00EA0107">
      <w:pPr>
        <w:ind w:right="180"/>
        <w:rPr>
          <w:b/>
        </w:rPr>
      </w:pPr>
    </w:p>
    <w:p w:rsidR="00EA0107" w:rsidRDefault="000F43B1" w:rsidP="00EA0107">
      <w:pPr>
        <w:ind w:right="-6"/>
      </w:pPr>
      <w:r>
        <w:t xml:space="preserve">10.03. </w:t>
      </w:r>
      <w:r w:rsidR="00EA0107">
        <w:t xml:space="preserve">2026 г.                                           г. Бодайбо                                                       № </w:t>
      </w:r>
      <w:r>
        <w:t>114-пп</w:t>
      </w:r>
      <w:bookmarkStart w:id="0" w:name="_GoBack"/>
      <w:bookmarkEnd w:id="0"/>
    </w:p>
    <w:p w:rsidR="00EA0107" w:rsidRDefault="00EA0107" w:rsidP="00EA0107"/>
    <w:p w:rsidR="006338CE" w:rsidRDefault="006338CE" w:rsidP="006338CE">
      <w:pPr>
        <w:jc w:val="center"/>
      </w:pPr>
    </w:p>
    <w:p w:rsidR="006338CE" w:rsidRDefault="00EA0107" w:rsidP="006338CE">
      <w:pPr>
        <w:jc w:val="center"/>
      </w:pPr>
      <w:r>
        <w:t>О признании многоквартирных домов по адресам:</w:t>
      </w:r>
      <w:r w:rsidR="00CB3FF2">
        <w:t xml:space="preserve"> г. Бодайбо, ул. Артема Сергеева </w:t>
      </w:r>
    </w:p>
    <w:p w:rsidR="00EA0107" w:rsidRDefault="00EA0107" w:rsidP="006338CE">
      <w:pPr>
        <w:jc w:val="center"/>
      </w:pPr>
      <w:r>
        <w:t>д. 4 «А», Артема Сергеева д. 5 «А», Артема</w:t>
      </w:r>
      <w:r w:rsidR="006338CE">
        <w:t xml:space="preserve"> Сергеева д. 8 «А» аварийными и </w:t>
      </w:r>
      <w:r>
        <w:t>подлежащими сносу</w:t>
      </w:r>
    </w:p>
    <w:p w:rsidR="00EA0107" w:rsidRDefault="00EA0107" w:rsidP="00EA0107"/>
    <w:p w:rsidR="00EA0107" w:rsidRDefault="00EA0107" w:rsidP="00EA0107">
      <w:pPr>
        <w:tabs>
          <w:tab w:val="left" w:pos="960"/>
        </w:tabs>
        <w:ind w:right="5443"/>
        <w:jc w:val="both"/>
      </w:pPr>
    </w:p>
    <w:p w:rsidR="00EA0107" w:rsidRDefault="00EA0107" w:rsidP="00EA0107">
      <w:pPr>
        <w:tabs>
          <w:tab w:val="left" w:pos="709"/>
          <w:tab w:val="left" w:pos="851"/>
          <w:tab w:val="left" w:pos="1080"/>
        </w:tabs>
        <w:ind w:right="57" w:firstLine="709"/>
        <w:jc w:val="both"/>
      </w:pPr>
      <w:r>
        <w:t>На основании Жилищного кодекса Российской Федерации,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Российской Федерации от 28.01.2006 г. № 47 «Об утверждении</w:t>
      </w:r>
      <w:r w:rsidRPr="00EA0107">
        <w:t xml:space="preserve"> </w:t>
      </w:r>
      <w:hyperlink r:id="rId5" w:anchor="P38" w:history="1">
        <w:r w:rsidRPr="00EA0107">
          <w:rPr>
            <w:rStyle w:val="a3"/>
            <w:color w:val="000000" w:themeColor="text1"/>
            <w:u w:val="none"/>
          </w:rPr>
          <w:t>Положени</w:t>
        </w:r>
      </w:hyperlink>
      <w:r w:rsidRPr="00EA0107">
        <w:t>я</w:t>
      </w:r>
      <w:r>
        <w:t xml:space="preserve">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домом», акта и заключения от </w:t>
      </w:r>
      <w:r w:rsidR="00115DDA">
        <w:t>24</w:t>
      </w:r>
      <w:r>
        <w:t>.02.2026 г.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 представленных, руководствуясь ст. 6, 26 Устава Бодайбинского муниципального образования,</w:t>
      </w:r>
      <w:r w:rsidR="00E16FC9">
        <w:t xml:space="preserve"> администрация Бодайбинского городского поселения</w:t>
      </w:r>
    </w:p>
    <w:p w:rsidR="00EA0107" w:rsidRDefault="00EA0107" w:rsidP="00EA0107">
      <w:pPr>
        <w:tabs>
          <w:tab w:val="left" w:pos="709"/>
          <w:tab w:val="left" w:pos="851"/>
          <w:tab w:val="left" w:pos="1080"/>
        </w:tabs>
        <w:ind w:right="57" w:firstLine="709"/>
        <w:jc w:val="both"/>
        <w:rPr>
          <w:b/>
          <w:bCs/>
        </w:rPr>
      </w:pPr>
      <w:r>
        <w:rPr>
          <w:b/>
        </w:rPr>
        <w:t xml:space="preserve">ПОСТАНОВЛЯЕТ: </w:t>
      </w:r>
    </w:p>
    <w:p w:rsidR="00EA0107" w:rsidRDefault="00EA0107" w:rsidP="00EA0107">
      <w:pPr>
        <w:pStyle w:val="a4"/>
        <w:numPr>
          <w:ilvl w:val="0"/>
          <w:numId w:val="1"/>
        </w:numPr>
        <w:tabs>
          <w:tab w:val="left" w:pos="851"/>
        </w:tabs>
        <w:ind w:left="0" w:firstLine="851"/>
        <w:contextualSpacing/>
      </w:pPr>
      <w:r>
        <w:t xml:space="preserve">Признать аварийными и подлежащими сносу многоквартирные дома, расположенные по адресам: </w:t>
      </w:r>
    </w:p>
    <w:p w:rsidR="00EA0107" w:rsidRDefault="00EA0107" w:rsidP="00EA0107">
      <w:pPr>
        <w:pStyle w:val="a4"/>
        <w:tabs>
          <w:tab w:val="left" w:pos="851"/>
        </w:tabs>
        <w:ind w:firstLine="851"/>
      </w:pPr>
      <w:r>
        <w:t xml:space="preserve">- Иркутская область, г. Бодайбо, ул. </w:t>
      </w:r>
      <w:r w:rsidR="00AD53E8">
        <w:t>Артема Сергеева</w:t>
      </w:r>
      <w:r>
        <w:t xml:space="preserve">, д. </w:t>
      </w:r>
      <w:r w:rsidR="00AD53E8">
        <w:t>4 «А»</w:t>
      </w:r>
      <w:r>
        <w:t>;</w:t>
      </w:r>
    </w:p>
    <w:p w:rsidR="00EA0107" w:rsidRDefault="00EA0107" w:rsidP="00EA0107">
      <w:pPr>
        <w:pStyle w:val="a4"/>
        <w:tabs>
          <w:tab w:val="left" w:pos="851"/>
        </w:tabs>
        <w:ind w:firstLine="851"/>
      </w:pPr>
      <w:r>
        <w:t xml:space="preserve">- Иркутская область, г. Бодайбо, </w:t>
      </w:r>
      <w:r w:rsidR="00E16FC9">
        <w:t>ул</w:t>
      </w:r>
      <w:r>
        <w:t xml:space="preserve">. </w:t>
      </w:r>
      <w:r w:rsidR="00E16FC9">
        <w:t>Артема Сергеева</w:t>
      </w:r>
      <w:r>
        <w:t xml:space="preserve">, д. </w:t>
      </w:r>
      <w:r w:rsidR="00E16FC9">
        <w:t>5</w:t>
      </w:r>
      <w:r>
        <w:t xml:space="preserve"> «А</w:t>
      </w:r>
      <w:r w:rsidR="00E16FC9">
        <w:t>»;</w:t>
      </w:r>
    </w:p>
    <w:p w:rsidR="00E16FC9" w:rsidRDefault="00E16FC9" w:rsidP="00EA0107">
      <w:pPr>
        <w:pStyle w:val="a4"/>
        <w:tabs>
          <w:tab w:val="left" w:pos="851"/>
        </w:tabs>
        <w:ind w:firstLine="851"/>
      </w:pPr>
      <w:r>
        <w:t>- Иркутская область, г. Бодайбо, ул. Артема Сергеева, д. 8 «А»</w:t>
      </w:r>
      <w:r w:rsidR="00354244">
        <w:t>.</w:t>
      </w:r>
    </w:p>
    <w:p w:rsidR="00EA0107" w:rsidRDefault="00EA0107" w:rsidP="00EA0107">
      <w:pPr>
        <w:tabs>
          <w:tab w:val="left" w:pos="851"/>
          <w:tab w:val="left" w:pos="993"/>
        </w:tabs>
        <w:ind w:firstLine="851"/>
        <w:jc w:val="both"/>
      </w:pPr>
      <w:r>
        <w:t>2. Установить срок отселения граждан, проживающих в вышеуказанных домах, до 20</w:t>
      </w:r>
      <w:r w:rsidR="00DC2978">
        <w:t>28</w:t>
      </w:r>
      <w:r>
        <w:t xml:space="preserve"> г.</w:t>
      </w:r>
    </w:p>
    <w:p w:rsidR="00EA0107" w:rsidRDefault="00EA0107" w:rsidP="00EA0107">
      <w:pPr>
        <w:pStyle w:val="a6"/>
        <w:tabs>
          <w:tab w:val="left" w:pos="851"/>
        </w:tabs>
        <w:ind w:left="0" w:firstLine="851"/>
        <w:jc w:val="both"/>
        <w:rPr>
          <w:color w:val="000000"/>
          <w:lang w:eastAsia="ru-RU"/>
        </w:rPr>
      </w:pPr>
      <w:r>
        <w:t>3.</w:t>
      </w:r>
      <w:r>
        <w:rPr>
          <w:color w:val="000000"/>
          <w:lang w:eastAsia="ru-RU"/>
        </w:rPr>
        <w:t xml:space="preserve"> Настоящее постановление подлежит размещению в сетевом издании </w:t>
      </w:r>
      <w:hyperlink r:id="rId6" w:history="1">
        <w:r>
          <w:rPr>
            <w:rStyle w:val="a3"/>
            <w:color w:val="000000"/>
            <w:lang w:val="en-US"/>
          </w:rPr>
          <w:t>www</w:t>
        </w:r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uprava</w:t>
        </w:r>
        <w:r>
          <w:rPr>
            <w:rStyle w:val="a3"/>
            <w:color w:val="000000"/>
          </w:rPr>
          <w:t>-</w:t>
        </w:r>
        <w:proofErr w:type="spellStart"/>
        <w:r>
          <w:rPr>
            <w:rStyle w:val="a3"/>
            <w:color w:val="000000"/>
            <w:lang w:val="en-US"/>
          </w:rPr>
          <w:t>bodaibo</w:t>
        </w:r>
        <w:proofErr w:type="spellEnd"/>
        <w:r>
          <w:rPr>
            <w:rStyle w:val="a3"/>
            <w:color w:val="000000"/>
          </w:rPr>
          <w:t>.</w:t>
        </w:r>
        <w:r>
          <w:rPr>
            <w:rStyle w:val="a3"/>
            <w:color w:val="000000"/>
            <w:lang w:val="en-US"/>
          </w:rPr>
          <w:t>ru</w:t>
        </w:r>
      </w:hyperlink>
      <w:r>
        <w:rPr>
          <w:color w:val="000000"/>
          <w:lang w:eastAsia="ru-RU"/>
        </w:rPr>
        <w:t>.</w:t>
      </w:r>
    </w:p>
    <w:p w:rsidR="00EA0107" w:rsidRDefault="00EA0107" w:rsidP="00EA0107">
      <w:pPr>
        <w:pStyle w:val="a4"/>
        <w:rPr>
          <w:b/>
        </w:rPr>
      </w:pPr>
    </w:p>
    <w:p w:rsidR="00EA0107" w:rsidRDefault="00EA0107" w:rsidP="00EA0107">
      <w:pPr>
        <w:pStyle w:val="a4"/>
        <w:rPr>
          <w:b/>
        </w:rPr>
      </w:pPr>
    </w:p>
    <w:p w:rsidR="00EA0107" w:rsidRDefault="00EA0107" w:rsidP="00EA0107">
      <w:pPr>
        <w:pStyle w:val="a4"/>
        <w:rPr>
          <w:b/>
        </w:rPr>
      </w:pPr>
    </w:p>
    <w:p w:rsidR="00EA0107" w:rsidRDefault="00255393" w:rsidP="00255393">
      <w:pPr>
        <w:rPr>
          <w:b/>
        </w:rPr>
      </w:pPr>
      <w:r>
        <w:rPr>
          <w:b/>
        </w:rPr>
        <w:t>И.О.</w:t>
      </w:r>
      <w:r w:rsidR="00380527">
        <w:rPr>
          <w:b/>
        </w:rPr>
        <w:t xml:space="preserve"> ГЛАВЫ   </w:t>
      </w:r>
      <w:r w:rsidR="00380527">
        <w:rPr>
          <w:b/>
        </w:rPr>
        <w:tab/>
      </w:r>
      <w:r w:rsidR="00380527">
        <w:rPr>
          <w:b/>
        </w:rPr>
        <w:tab/>
      </w:r>
      <w:r w:rsidR="00380527">
        <w:rPr>
          <w:b/>
        </w:rPr>
        <w:tab/>
      </w:r>
      <w:r w:rsidR="00380527">
        <w:rPr>
          <w:b/>
        </w:rPr>
        <w:tab/>
      </w:r>
      <w:r w:rsidR="00380527">
        <w:rPr>
          <w:b/>
        </w:rPr>
        <w:tab/>
      </w:r>
      <w:r w:rsidR="00380527">
        <w:rPr>
          <w:b/>
        </w:rPr>
        <w:tab/>
      </w:r>
      <w:r w:rsidR="00380527">
        <w:rPr>
          <w:b/>
        </w:rPr>
        <w:tab/>
      </w:r>
      <w:r w:rsidR="00380527">
        <w:rPr>
          <w:b/>
        </w:rPr>
        <w:tab/>
        <w:t xml:space="preserve">             </w:t>
      </w:r>
      <w:r>
        <w:rPr>
          <w:b/>
        </w:rPr>
        <w:t>О.В.</w:t>
      </w:r>
      <w:r w:rsidR="00380527">
        <w:rPr>
          <w:b/>
        </w:rPr>
        <w:t xml:space="preserve"> </w:t>
      </w:r>
      <w:r>
        <w:rPr>
          <w:b/>
        </w:rPr>
        <w:t>ГОРИН</w:t>
      </w:r>
    </w:p>
    <w:p w:rsidR="00EA0107" w:rsidRDefault="00EA0107" w:rsidP="00EA0107">
      <w:pPr>
        <w:jc w:val="both"/>
        <w:rPr>
          <w:i/>
          <w:sz w:val="18"/>
          <w:szCs w:val="20"/>
        </w:rPr>
      </w:pPr>
    </w:p>
    <w:p w:rsidR="00EA0107" w:rsidRDefault="00EA0107" w:rsidP="00EA0107">
      <w:pPr>
        <w:pStyle w:val="a4"/>
        <w:rPr>
          <w:b/>
        </w:rPr>
      </w:pPr>
    </w:p>
    <w:p w:rsidR="003A5CC2" w:rsidRDefault="003A5CC2"/>
    <w:p w:rsidR="00CB3FF2" w:rsidRDefault="00CB3FF2"/>
    <w:p w:rsidR="00CB3FF2" w:rsidRDefault="00CB3FF2"/>
    <w:p w:rsidR="00CB3FF2" w:rsidRDefault="00CB3FF2"/>
    <w:p w:rsidR="00CB3FF2" w:rsidRDefault="00CB3FF2"/>
    <w:p w:rsidR="00CB3FF2" w:rsidRDefault="00CB3FF2"/>
    <w:p w:rsidR="00CB3FF2" w:rsidRDefault="00CB3FF2"/>
    <w:p w:rsidR="0051443E" w:rsidRDefault="0051443E"/>
    <w:p w:rsidR="0051443E" w:rsidRDefault="0051443E"/>
    <w:p w:rsidR="0051443E" w:rsidRDefault="0051443E"/>
    <w:p w:rsidR="0051443E" w:rsidRDefault="0051443E"/>
    <w:sectPr w:rsidR="00514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1413A7"/>
    <w:multiLevelType w:val="hybridMultilevel"/>
    <w:tmpl w:val="6EFE7F74"/>
    <w:lvl w:ilvl="0" w:tplc="EFA06FA4">
      <w:start w:val="1"/>
      <w:numFmt w:val="decimal"/>
      <w:lvlText w:val="%1."/>
      <w:lvlJc w:val="left"/>
      <w:pPr>
        <w:ind w:left="1114" w:hanging="4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8E8"/>
    <w:rsid w:val="00036741"/>
    <w:rsid w:val="000F43B1"/>
    <w:rsid w:val="00115DDA"/>
    <w:rsid w:val="00255393"/>
    <w:rsid w:val="00354244"/>
    <w:rsid w:val="00380527"/>
    <w:rsid w:val="003A5CC2"/>
    <w:rsid w:val="0051443E"/>
    <w:rsid w:val="00564A16"/>
    <w:rsid w:val="005A4270"/>
    <w:rsid w:val="006338CE"/>
    <w:rsid w:val="007E6577"/>
    <w:rsid w:val="00951AC5"/>
    <w:rsid w:val="00974BED"/>
    <w:rsid w:val="00AD53E8"/>
    <w:rsid w:val="00BB0DAC"/>
    <w:rsid w:val="00C528E8"/>
    <w:rsid w:val="00CB3FF2"/>
    <w:rsid w:val="00DA0EA3"/>
    <w:rsid w:val="00DC2978"/>
    <w:rsid w:val="00E16FC9"/>
    <w:rsid w:val="00EA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93AC7-762F-45E0-872C-0306D483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0107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EA0107"/>
    <w:pPr>
      <w:jc w:val="both"/>
    </w:pPr>
  </w:style>
  <w:style w:type="character" w:customStyle="1" w:styleId="a5">
    <w:name w:val="Основной текст Знак"/>
    <w:basedOn w:val="a0"/>
    <w:link w:val="a4"/>
    <w:semiHidden/>
    <w:rsid w:val="00EA01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A0107"/>
    <w:pPr>
      <w:suppressAutoHyphens/>
      <w:ind w:left="720"/>
      <w:contextualSpacing/>
    </w:pPr>
    <w:rPr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35424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5424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2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-bodaibo.ru" TargetMode="External"/><Relationship Id="rId5" Type="http://schemas.openxmlformats.org/officeDocument/2006/relationships/hyperlink" Target="file:///C:\Users\Koval\Desktop\&#1052;&#1045;&#1046;&#1042;&#1045;&#1044;%20&#1058;&#1072;&#1077;&#1078;&#1085;&#1072;&#1103;%20&#1076;.17\&#1087;&#1086;&#1089;&#1090;&#1072;&#1085;&#1086;&#1074;&#1083;&#1077;&#1085;&#1080;&#1077;%20&#1086;%20&#1087;&#1088;&#1080;&#1079;&#1085;&#1072;&#1085;&#1080;&#1080;%20&#1072;&#1074;&#1072;&#1088;&#1080;&#1081;&#1085;&#1099;&#1084;%20&#1052;&#1050;&#1044;%20&#1087;&#1086;%20&#1091;&#1083;%20%20&#1058;&#1072;&#1077;&#1078;&#1085;&#1072;&#1103;%2017%20&#8212;%20&#1082;&#1086;&#1087;&#1080;&#1103;%20(2)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Коваль Наталья Викторовна</cp:lastModifiedBy>
  <cp:revision>10</cp:revision>
  <cp:lastPrinted>2026-03-10T06:36:00Z</cp:lastPrinted>
  <dcterms:created xsi:type="dcterms:W3CDTF">2026-02-21T01:01:00Z</dcterms:created>
  <dcterms:modified xsi:type="dcterms:W3CDTF">2026-03-27T02:33:00Z</dcterms:modified>
</cp:coreProperties>
</file>