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26" w:rsidRPr="005E6E26" w:rsidRDefault="005E6E26" w:rsidP="005E6E26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 w:val="36"/>
          <w:szCs w:val="36"/>
          <w:lang w:eastAsia="ru-RU"/>
        </w:rPr>
      </w:pPr>
      <w:r w:rsidRPr="005E6E26">
        <w:rPr>
          <w:rFonts w:eastAsia="Times New Roman" w:cs="Times New Roman"/>
          <w:b/>
          <w:bCs/>
          <w:color w:val="333333"/>
          <w:sz w:val="36"/>
          <w:szCs w:val="36"/>
          <w:lang w:eastAsia="ru-RU"/>
        </w:rPr>
        <w:t>Нарушение нормативного уровня или режима обеспечения населения коммунальными услугами влечет административную ответственность</w:t>
      </w:r>
    </w:p>
    <w:p w:rsidR="005E6E26" w:rsidRPr="005E6E26" w:rsidRDefault="005E6E26" w:rsidP="005E6E26">
      <w:pPr>
        <w:shd w:val="clear" w:color="auto" w:fill="FFFFFF"/>
        <w:jc w:val="left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E6E2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В соответствии со ст. 7.23 КоАП РФ нарушение нормативного уровня или режима обеспечения населения коммунальными услугами влечет наложение административного штрафа на должностных лиц в размере от 500 до 1 тысячи рублей; на юридических лиц - от 5 тысяч до 10 тысяч рублей.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 xml:space="preserve">Для </w:t>
      </w:r>
      <w:proofErr w:type="spellStart"/>
      <w:r w:rsidRPr="005E6E26">
        <w:rPr>
          <w:rFonts w:eastAsia="Times New Roman" w:cs="Times New Roman"/>
          <w:color w:val="333333"/>
          <w:szCs w:val="28"/>
          <w:lang w:eastAsia="ru-RU"/>
        </w:rPr>
        <w:t>ресурсоснабжающих</w:t>
      </w:r>
      <w:proofErr w:type="spellEnd"/>
      <w:r w:rsidRPr="005E6E26">
        <w:rPr>
          <w:rFonts w:eastAsia="Times New Roman" w:cs="Times New Roman"/>
          <w:color w:val="333333"/>
          <w:szCs w:val="28"/>
          <w:lang w:eastAsia="ru-RU"/>
        </w:rPr>
        <w:t xml:space="preserve"> организаций такое нарушение влечет предупреждение или наложение административного штрафа на должностных лиц в размере от 5 тысяч до 10 тысяч рублей; на юридических лиц - от 30 тысяч до 50 тысяч рублей.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Постановлением Правительства РФ</w:t>
      </w:r>
      <w:bookmarkStart w:id="0" w:name="_GoBack"/>
      <w:bookmarkEnd w:id="0"/>
      <w:r w:rsidRPr="005E6E26">
        <w:rPr>
          <w:rFonts w:eastAsia="Times New Roman" w:cs="Times New Roman"/>
          <w:color w:val="333333"/>
          <w:szCs w:val="28"/>
          <w:lang w:eastAsia="ru-RU"/>
        </w:rPr>
        <w:t xml:space="preserve"> от 06.05.2011 № 354 утверждены Правила предоставления коммунальных услуг собственникам и пользователям помещений в многоквартирных домах и жилых домов, в соответствии с которыми установлена допустимая продолжительность перерыва подачи коммунальных ресурсов: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- 8 часов (суммарно) в течение 1 месяца, 4 часа единовременно для холодного и горячего водоснабжения, водоотведения;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- от 2-х до 24-х часов для электроснабжения;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- не более 24-х часов (суммарно) в течение 1 месяца и не более 16 часов единовременно (при определенной температуре воздуха в жилых помещениях) для отопления.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При этом</w:t>
      </w:r>
      <w:proofErr w:type="gramStart"/>
      <w:r w:rsidRPr="005E6E26">
        <w:rPr>
          <w:rFonts w:eastAsia="Times New Roman" w:cs="Times New Roman"/>
          <w:color w:val="333333"/>
          <w:szCs w:val="28"/>
          <w:lang w:eastAsia="ru-RU"/>
        </w:rPr>
        <w:t>,</w:t>
      </w:r>
      <w:proofErr w:type="gramEnd"/>
      <w:r w:rsidRPr="005E6E26">
        <w:rPr>
          <w:rFonts w:eastAsia="Times New Roman" w:cs="Times New Roman"/>
          <w:color w:val="333333"/>
          <w:szCs w:val="28"/>
          <w:lang w:eastAsia="ru-RU"/>
        </w:rPr>
        <w:t xml:space="preserve"> размер платы за предоставление коммунальной услуги ненадлежащего качества подлежит перерасчету.</w:t>
      </w:r>
    </w:p>
    <w:p w:rsidR="005E6E26" w:rsidRPr="005E6E26" w:rsidRDefault="005E6E26" w:rsidP="005E6E26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Pr="005E6E26">
        <w:rPr>
          <w:rFonts w:eastAsia="Times New Roman" w:cs="Times New Roman"/>
          <w:color w:val="333333"/>
          <w:szCs w:val="28"/>
          <w:lang w:eastAsia="ru-RU"/>
        </w:rPr>
        <w:t>Следовательно, в случае прекращения подачи коммунальных ресурсов свыше установленных сроков, виновные лица подлежат  привлечению к административной ответственности по статье 7.23 КоАП РФ.</w:t>
      </w:r>
    </w:p>
    <w:p w:rsidR="002C6980" w:rsidRDefault="002C6980"/>
    <w:sectPr w:rsidR="002C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2B"/>
    <w:rsid w:val="002C6980"/>
    <w:rsid w:val="00313CB2"/>
    <w:rsid w:val="005E6E26"/>
    <w:rsid w:val="0075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E6E26"/>
  </w:style>
  <w:style w:type="character" w:customStyle="1" w:styleId="feeds-pagenavigationtooltip">
    <w:name w:val="feeds-page__navigation_tooltip"/>
    <w:basedOn w:val="a0"/>
    <w:rsid w:val="005E6E26"/>
  </w:style>
  <w:style w:type="paragraph" w:styleId="a3">
    <w:name w:val="Normal (Web)"/>
    <w:basedOn w:val="a"/>
    <w:uiPriority w:val="99"/>
    <w:semiHidden/>
    <w:unhideWhenUsed/>
    <w:rsid w:val="005E6E2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E6E26"/>
  </w:style>
  <w:style w:type="character" w:customStyle="1" w:styleId="feeds-pagenavigationtooltip">
    <w:name w:val="feeds-page__navigation_tooltip"/>
    <w:basedOn w:val="a0"/>
    <w:rsid w:val="005E6E26"/>
  </w:style>
  <w:style w:type="paragraph" w:styleId="a3">
    <w:name w:val="Normal (Web)"/>
    <w:basedOn w:val="a"/>
    <w:uiPriority w:val="99"/>
    <w:semiHidden/>
    <w:unhideWhenUsed/>
    <w:rsid w:val="005E6E2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83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3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5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2024-12-27T01:40:00Z</dcterms:created>
  <dcterms:modified xsi:type="dcterms:W3CDTF">2024-12-27T01:42:00Z</dcterms:modified>
</cp:coreProperties>
</file>