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330E9B">
        <w:rPr>
          <w:sz w:val="24"/>
          <w:szCs w:val="24"/>
        </w:rPr>
        <w:t>8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330E9B">
        <w:rPr>
          <w:sz w:val="24"/>
          <w:szCs w:val="24"/>
        </w:rPr>
        <w:t>95:348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330E9B" w:rsidRPr="00330E9B">
        <w:rPr>
          <w:sz w:val="24"/>
          <w:szCs w:val="24"/>
        </w:rPr>
        <w:t>Иркутская обл., Бодайбинский район, садово-огородное товарищество "Радуга", уч. № 1/7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30E9B">
        <w:rPr>
          <w:sz w:val="24"/>
          <w:szCs w:val="24"/>
        </w:rPr>
        <w:t>Обухова Жанна Николаевна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30E9B">
        <w:rPr>
          <w:sz w:val="24"/>
          <w:szCs w:val="24"/>
        </w:rPr>
        <w:t>Обуховой Жанны Николаевны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330E9B">
        <w:rPr>
          <w:sz w:val="24"/>
          <w:szCs w:val="24"/>
        </w:rPr>
        <w:t>27.01.1998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30E9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104</cp:revision>
  <cp:lastPrinted>2023-09-18T05:56:00Z</cp:lastPrinted>
  <dcterms:created xsi:type="dcterms:W3CDTF">2023-09-08T03:39:00Z</dcterms:created>
  <dcterms:modified xsi:type="dcterms:W3CDTF">2024-04-08T08:32:00Z</dcterms:modified>
</cp:coreProperties>
</file>