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D4" w:rsidRDefault="00D754D4" w:rsidP="00D754D4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Приглашение</w:t>
      </w:r>
    </w:p>
    <w:p w:rsidR="00D754D4" w:rsidRDefault="00D754D4" w:rsidP="00D754D4">
      <w:pPr>
        <w:pStyle w:val="Standard"/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участию в конкурсе по отбору управляющей организации для управления многоквартирными домами, расположенными  в г. Бодайбо</w:t>
      </w:r>
    </w:p>
    <w:p w:rsidR="00D754D4" w:rsidRDefault="00D754D4" w:rsidP="00D754D4">
      <w:pPr>
        <w:pStyle w:val="Standard"/>
        <w:keepNext/>
        <w:keepLines/>
        <w:widowControl w:val="0"/>
        <w:suppressLineNumbers/>
        <w:jc w:val="center"/>
        <w:rPr>
          <w:b/>
          <w:sz w:val="22"/>
          <w:szCs w:val="22"/>
        </w:rPr>
      </w:pPr>
    </w:p>
    <w:p w:rsidR="00D754D4" w:rsidRDefault="00D754D4" w:rsidP="00D754D4">
      <w:pPr>
        <w:pStyle w:val="Standard"/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D754D4" w:rsidRDefault="00D754D4" w:rsidP="00D754D4">
      <w:pPr>
        <w:pStyle w:val="Standard"/>
        <w:keepNext/>
        <w:keepLines/>
        <w:widowControl w:val="0"/>
        <w:suppressLineNumbers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Бодайбинского городского поселения приглашает принять участие в конкурсе по отбору управляющей организации для управления многоквартирными домами, расположенными  в г. Бодайбо</w:t>
      </w:r>
    </w:p>
    <w:p w:rsidR="00D754D4" w:rsidRDefault="00D754D4" w:rsidP="00D754D4">
      <w:pPr>
        <w:pStyle w:val="Standard"/>
        <w:keepNext/>
        <w:keepLines/>
        <w:widowControl w:val="0"/>
        <w:suppressLineNumbers/>
        <w:ind w:firstLine="708"/>
        <w:jc w:val="both"/>
        <w:rPr>
          <w:b/>
        </w:rPr>
      </w:pPr>
    </w:p>
    <w:p w:rsidR="00D754D4" w:rsidRDefault="00D754D4" w:rsidP="00D754D4">
      <w:pPr>
        <w:pStyle w:val="Standard"/>
        <w:ind w:firstLine="708"/>
        <w:jc w:val="both"/>
      </w:pPr>
      <w:r>
        <w:rPr>
          <w:b/>
          <w:sz w:val="22"/>
          <w:szCs w:val="22"/>
        </w:rPr>
        <w:t>Основание проведения конкурса:</w:t>
      </w:r>
    </w:p>
    <w:p w:rsidR="00D754D4" w:rsidRDefault="00D754D4" w:rsidP="00D754D4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Исполнение норм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 отбору управляющей организации для управления многоквартирным домом».</w:t>
      </w:r>
    </w:p>
    <w:p w:rsidR="00D754D4" w:rsidRDefault="00D754D4" w:rsidP="00D754D4">
      <w:pPr>
        <w:pStyle w:val="Standard"/>
        <w:jc w:val="both"/>
        <w:rPr>
          <w:sz w:val="22"/>
          <w:szCs w:val="22"/>
        </w:rPr>
      </w:pPr>
    </w:p>
    <w:p w:rsidR="00D754D4" w:rsidRDefault="00D754D4" w:rsidP="00D754D4">
      <w:pPr>
        <w:pStyle w:val="Standard"/>
        <w:ind w:firstLine="708"/>
        <w:jc w:val="both"/>
      </w:pPr>
      <w:r>
        <w:rPr>
          <w:b/>
          <w:sz w:val="22"/>
          <w:szCs w:val="22"/>
        </w:rPr>
        <w:t>Организатор конкурса:</w:t>
      </w:r>
      <w:r>
        <w:rPr>
          <w:sz w:val="22"/>
          <w:szCs w:val="22"/>
        </w:rPr>
        <w:t xml:space="preserve"> Администрация Бодайбинского городского поселения: 666904,  Иркутская обл., г. Бодайбо, ул. 30 лет Победы, д.3 тел.: 8 (39561), 5-22-24, 5-13-65, факс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8 (39561) 5-19-30.</w:t>
      </w:r>
    </w:p>
    <w:p w:rsidR="00D754D4" w:rsidRDefault="00D754D4" w:rsidP="00D754D4">
      <w:pPr>
        <w:pStyle w:val="Standard"/>
        <w:ind w:firstLine="567"/>
        <w:jc w:val="both"/>
        <w:rPr>
          <w:sz w:val="22"/>
          <w:szCs w:val="22"/>
        </w:rPr>
      </w:pPr>
    </w:p>
    <w:p w:rsidR="00D754D4" w:rsidRDefault="00D754D4" w:rsidP="00D754D4">
      <w:pPr>
        <w:pStyle w:val="Standard"/>
        <w:ind w:firstLine="567"/>
        <w:jc w:val="both"/>
      </w:pPr>
      <w:r>
        <w:rPr>
          <w:sz w:val="22"/>
          <w:szCs w:val="22"/>
        </w:rPr>
        <w:t xml:space="preserve">Настоящая конкурсная документация доступна для ознакомления на официальном сайте: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://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ru</w:t>
      </w:r>
      <w:proofErr w:type="spellEnd"/>
      <w:r>
        <w:rPr>
          <w:sz w:val="22"/>
          <w:szCs w:val="22"/>
        </w:rPr>
        <w:t xml:space="preserve">   без взимания платы.</w:t>
      </w:r>
    </w:p>
    <w:p w:rsidR="00D754D4" w:rsidRDefault="00D754D4" w:rsidP="00D754D4">
      <w:pPr>
        <w:pStyle w:val="Standard"/>
        <w:autoSpaceDE w:val="0"/>
        <w:ind w:firstLine="540"/>
        <w:jc w:val="both"/>
        <w:rPr>
          <w:sz w:val="22"/>
          <w:szCs w:val="22"/>
        </w:rPr>
      </w:pPr>
    </w:p>
    <w:p w:rsidR="00D754D4" w:rsidRDefault="00D754D4" w:rsidP="00D754D4">
      <w:pPr>
        <w:pStyle w:val="Standard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Претендентом может быть любое юридическое лицо независимо от организационно-правовой формы или индивидуальный предприниматель.</w:t>
      </w:r>
    </w:p>
    <w:p w:rsidR="00D754D4" w:rsidRDefault="00D754D4" w:rsidP="00D754D4">
      <w:pPr>
        <w:pStyle w:val="Standard"/>
        <w:autoSpaceDE w:val="0"/>
        <w:ind w:firstLine="540"/>
        <w:jc w:val="both"/>
        <w:rPr>
          <w:sz w:val="22"/>
          <w:szCs w:val="22"/>
        </w:rPr>
      </w:pPr>
    </w:p>
    <w:p w:rsidR="00D754D4" w:rsidRDefault="00D754D4" w:rsidP="00D754D4">
      <w:pPr>
        <w:pStyle w:val="Standard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Полная информация о настоящем конкурсе указана в Информационной карте конкурсной документации.</w:t>
      </w:r>
    </w:p>
    <w:p w:rsidR="00D754D4" w:rsidRDefault="00D754D4" w:rsidP="00D754D4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D754D4" w:rsidRDefault="00D754D4" w:rsidP="00D754D4">
      <w:pPr>
        <w:pStyle w:val="Standard"/>
        <w:autoSpaceDE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Для участия в открытом конкурсе претендент подает заявку на участие в конкурсе в порядке, по форме и в срок, установленные в конкурсной документации.</w:t>
      </w:r>
      <w:proofErr w:type="gramEnd"/>
    </w:p>
    <w:p w:rsidR="00D754D4" w:rsidRDefault="00D754D4" w:rsidP="00D754D4">
      <w:pPr>
        <w:pStyle w:val="Standard"/>
        <w:rPr>
          <w:sz w:val="22"/>
          <w:szCs w:val="22"/>
        </w:rPr>
      </w:pPr>
    </w:p>
    <w:p w:rsidR="00D754D4" w:rsidRDefault="00D754D4" w:rsidP="00D754D4">
      <w:pPr>
        <w:pStyle w:val="Standard"/>
        <w:ind w:firstLine="567"/>
        <w:jc w:val="both"/>
      </w:pPr>
      <w:r>
        <w:rPr>
          <w:sz w:val="22"/>
          <w:szCs w:val="22"/>
        </w:rPr>
        <w:t>Заявки на участие в конкурсе должны быть доставлены по адресу:  666904,  Иркутская обл.,    г. Бодайбо, ул. 30 лет Победы</w:t>
      </w:r>
      <w:proofErr w:type="gramStart"/>
      <w:r>
        <w:rPr>
          <w:sz w:val="22"/>
          <w:szCs w:val="22"/>
        </w:rPr>
        <w:t>,д</w:t>
      </w:r>
      <w:proofErr w:type="gramEnd"/>
      <w:r>
        <w:rPr>
          <w:sz w:val="22"/>
          <w:szCs w:val="22"/>
        </w:rPr>
        <w:t xml:space="preserve">.3,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 xml:space="preserve">. 214,  не позднее </w:t>
      </w:r>
      <w:r>
        <w:rPr>
          <w:b/>
          <w:sz w:val="22"/>
          <w:szCs w:val="22"/>
        </w:rPr>
        <w:t>12.01.2016 г.</w:t>
      </w:r>
      <w:r>
        <w:rPr>
          <w:sz w:val="22"/>
          <w:szCs w:val="22"/>
        </w:rPr>
        <w:t xml:space="preserve"> (дата окончания периода подачи заявок).</w:t>
      </w:r>
    </w:p>
    <w:p w:rsidR="00D754D4" w:rsidRDefault="00D754D4" w:rsidP="00D754D4">
      <w:pPr>
        <w:pStyle w:val="Standard"/>
        <w:ind w:firstLine="567"/>
        <w:rPr>
          <w:sz w:val="22"/>
          <w:szCs w:val="22"/>
        </w:rPr>
      </w:pPr>
    </w:p>
    <w:p w:rsidR="00D754D4" w:rsidRDefault="00D754D4" w:rsidP="00D754D4">
      <w:pPr>
        <w:pStyle w:val="Standard"/>
        <w:ind w:firstLine="567"/>
        <w:rPr>
          <w:sz w:val="22"/>
          <w:szCs w:val="22"/>
        </w:rPr>
      </w:pPr>
      <w:r>
        <w:rPr>
          <w:sz w:val="22"/>
          <w:szCs w:val="22"/>
        </w:rPr>
        <w:t>Вскрытие конвертов с заявками на участие в конкурсе произойдет после окончания срока подачи заявок на участие в конкурсе в месте и во время, указанные в информационной карте.</w:t>
      </w:r>
    </w:p>
    <w:p w:rsidR="005C2BB0" w:rsidRDefault="005C2BB0">
      <w:bookmarkStart w:id="0" w:name="_GoBack"/>
      <w:bookmarkEnd w:id="0"/>
    </w:p>
    <w:sectPr w:rsidR="005C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83"/>
    <w:rsid w:val="00133E83"/>
    <w:rsid w:val="0028596B"/>
    <w:rsid w:val="00560737"/>
    <w:rsid w:val="005C2BB0"/>
    <w:rsid w:val="00D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4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4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Ковцуняк Елена Геннадьевна</dc:creator>
  <cp:keywords/>
  <dc:description/>
  <cp:lastModifiedBy>Ковцуняк Елена Геннадьевна</cp:lastModifiedBy>
  <cp:revision>2</cp:revision>
  <dcterms:created xsi:type="dcterms:W3CDTF">2015-12-08T05:37:00Z</dcterms:created>
  <dcterms:modified xsi:type="dcterms:W3CDTF">2015-12-08T05:37:00Z</dcterms:modified>
</cp:coreProperties>
</file>