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6E" w:rsidRPr="0051436E" w:rsidRDefault="0051436E" w:rsidP="0051436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</w:p>
    <w:p w:rsidR="00DC00CA" w:rsidRPr="0051436E" w:rsidRDefault="00DC00CA" w:rsidP="00DC00CA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Оформляя трудовые отношения, обращайте внимание на то, какое соглашение вы подписываете. Существует два вида договоров - гражданско-правовой и трудовой, оба по форме могут выглядеть практически идентично, но ваши права по ним могут различаться.</w:t>
      </w:r>
    </w:p>
    <w:p w:rsidR="00DC00CA" w:rsidRPr="0051436E" w:rsidRDefault="00DC00CA" w:rsidP="00DC00CA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статье 56 Трудового Кодекса РФ трудовой договор — соглашение между работодателем и работником, в соответствии с которым:</w:t>
      </w:r>
    </w:p>
    <w:p w:rsidR="00DC00CA" w:rsidRPr="0051436E" w:rsidRDefault="00DC00CA" w:rsidP="00DC00CA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работодатель обязуется предоставить работнику работу по обусловленной трудовой функции, обеспечить условия труда, своевременно и в полном размере выплачивать работнику заработную плату;</w:t>
      </w:r>
    </w:p>
    <w:p w:rsidR="00DC00CA" w:rsidRPr="0051436E" w:rsidRDefault="00DC00CA" w:rsidP="00DC00CA">
      <w:pPr>
        <w:numPr>
          <w:ilvl w:val="0"/>
          <w:numId w:val="2"/>
        </w:numPr>
        <w:shd w:val="clear" w:color="auto" w:fill="FFFFFF"/>
        <w:spacing w:after="0" w:line="30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51436E" w:rsidRPr="0051436E" w:rsidRDefault="00DC00CA" w:rsidP="0051436E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гражданско-правовому договору, в отличие от </w:t>
      </w:r>
      <w:proofErr w:type="gramStart"/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трудового</w:t>
      </w:r>
      <w:proofErr w:type="gramEnd"/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исполняется конкретное задание (поручение, заказ и др.). </w:t>
      </w:r>
      <w:proofErr w:type="gramStart"/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Предметом такого договора служит конечный результат труда (построенное или отремонтированное здание,</w:t>
      </w:r>
      <w:r w:rsidR="0051436E"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доставленный       груз,      выполненные</w:t>
      </w:r>
      <w:proofErr w:type="gramEnd"/>
    </w:p>
    <w:p w:rsidR="0051436E" w:rsidRDefault="0051436E" w:rsidP="00DC00CA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759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FFC85" wp14:editId="0BA7537C">
                <wp:simplePos x="0" y="0"/>
                <wp:positionH relativeFrom="column">
                  <wp:posOffset>28393</wp:posOffset>
                </wp:positionH>
                <wp:positionV relativeFrom="paragraph">
                  <wp:posOffset>113665</wp:posOffset>
                </wp:positionV>
                <wp:extent cx="337185" cy="97790"/>
                <wp:effectExtent l="0" t="0" r="24765" b="16510"/>
                <wp:wrapNone/>
                <wp:docPr id="7" name="Стрелка вле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7185" cy="97790"/>
                        </a:xfrm>
                        <a:prstGeom prst="leftArrow">
                          <a:avLst/>
                        </a:prstGeom>
                        <a:solidFill>
                          <a:srgbClr val="1CADE4"/>
                        </a:solidFill>
                        <a:ln w="15875" cap="flat" cmpd="sng" algn="ctr">
                          <a:solidFill>
                            <a:srgbClr val="1CADE4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7" o:spid="_x0000_s1026" type="#_x0000_t66" style="position:absolute;margin-left:2.25pt;margin-top:8.95pt;width:26.55pt;height:7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" adj="3132" fillcolor="#1cade4" strokecolor="#117ea7" strokeweight="1.25pt"/>
            </w:pict>
          </mc:Fallback>
        </mc:AlternateContent>
      </w:r>
    </w:p>
    <w:p w:rsidR="0051436E" w:rsidRDefault="0051436E" w:rsidP="00DC00CA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36E" w:rsidRDefault="0051436E" w:rsidP="00DC00CA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F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E123D78" wp14:editId="0CCD010F">
            <wp:extent cx="2404659" cy="1891862"/>
            <wp:effectExtent l="190500" t="190500" r="186690" b="184785"/>
            <wp:docPr id="3" name="Рисунок 3" descr="E:\домой\листовки, брошюры\photo Эмблема прокурату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мой\листовки, брошюры\photo Эмблема прокуратур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64" cy="1904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color w:val="4F81BD" w:themeColor="accent1"/>
          <w:sz w:val="28"/>
          <w:szCs w:val="28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E5579" wp14:editId="4E11BF33">
                <wp:simplePos x="0" y="0"/>
                <wp:positionH relativeFrom="column">
                  <wp:posOffset>73297</wp:posOffset>
                </wp:positionH>
                <wp:positionV relativeFrom="paragraph">
                  <wp:posOffset>907</wp:posOffset>
                </wp:positionV>
                <wp:extent cx="3013710" cy="1828800"/>
                <wp:effectExtent l="76200" t="38100" r="72390" b="1079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710" cy="1828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BACC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BACC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51436E" w:rsidRDefault="0051436E" w:rsidP="0051436E">
                            <w:pPr>
                              <w:shd w:val="clear" w:color="auto" w:fill="FFFFFF" w:themeFill="background1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4"/>
                                <w:szCs w:val="2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4"/>
                                <w:szCs w:val="2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прокуратура города Бодайбо </w:t>
                            </w:r>
                          </w:p>
                          <w:p w:rsidR="0051436E" w:rsidRPr="00F50CEA" w:rsidRDefault="0051436E" w:rsidP="0051436E">
                            <w:pPr>
                              <w:shd w:val="clear" w:color="auto" w:fill="FFFFFF" w:themeFill="background1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4"/>
                                <w:szCs w:val="2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24"/>
                                <w:szCs w:val="2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разъясняет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75pt;margin-top:.05pt;width:237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" fillcolor="#2787a0" stroked="f">
                <v:fill color2="#34b3d6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:rsidR="0051436E" w:rsidRDefault="0051436E" w:rsidP="0051436E">
                      <w:pPr>
                        <w:shd w:val="clear" w:color="auto" w:fill="FFFFFF" w:themeFill="background1"/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24"/>
                          <w:szCs w:val="2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24"/>
                          <w:szCs w:val="2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прокуратура города Бодайбо </w:t>
                      </w:r>
                    </w:p>
                    <w:p w:rsidR="0051436E" w:rsidRPr="00F50CEA" w:rsidRDefault="0051436E" w:rsidP="0051436E">
                      <w:pPr>
                        <w:shd w:val="clear" w:color="auto" w:fill="FFFFFF" w:themeFill="background1"/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24"/>
                          <w:szCs w:val="2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24"/>
                          <w:szCs w:val="2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разъясняет</w:t>
                      </w:r>
                    </w:p>
                  </w:txbxContent>
                </v:textbox>
              </v:shape>
            </w:pict>
          </mc:Fallback>
        </mc:AlternateContent>
      </w: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E0E2DE" wp14:editId="636C223B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245" y="0"/>
                    <wp:lineTo x="245" y="20885"/>
                    <wp:lineTo x="21200" y="20885"/>
                    <wp:lineTo x="21200" y="0"/>
                    <wp:lineTo x="245" y="0"/>
                  </wp:wrapPolygon>
                </wp:wrapThrough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436E" w:rsidRPr="00801C9F" w:rsidRDefault="0051436E" w:rsidP="0051436E">
                            <w:pPr>
                              <w:shd w:val="clear" w:color="auto" w:fill="FFFFFF" w:themeFill="background1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03152" w:themeColor="accent4" w:themeShade="80"/>
                                <w:sz w:val="24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00CA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03152" w:themeColor="accent4" w:themeShade="80"/>
                                <w:sz w:val="24"/>
                                <w:szCs w:val="2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Разница между трудовым и гражданско-правовым договором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7" type="#_x0000_t202" style="position:absolute;left:0;text-align:left;margin-left:0;margin-top:.3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" filled="f" stroked="f">
                <v:textbox style="mso-fit-shape-to-text:t">
                  <w:txbxContent>
                    <w:p w:rsidR="0051436E" w:rsidRPr="00801C9F" w:rsidRDefault="0051436E" w:rsidP="0051436E">
                      <w:pPr>
                        <w:shd w:val="clear" w:color="auto" w:fill="FFFFFF" w:themeFill="background1"/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03152" w:themeColor="accent4" w:themeShade="80"/>
                          <w:sz w:val="24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C00CA">
                        <w:rPr>
                          <w:rFonts w:ascii="Times New Roman" w:hAnsi="Times New Roman" w:cs="Times New Roman"/>
                          <w:b/>
                          <w:caps/>
                          <w:color w:val="403152" w:themeColor="accent4" w:themeShade="80"/>
                          <w:sz w:val="24"/>
                          <w:szCs w:val="2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Разница между трудовым и гражданско-правовым договором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1436E" w:rsidRDefault="0051436E" w:rsidP="0051436E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36E" w:rsidRDefault="0051436E" w:rsidP="0051436E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36E" w:rsidRDefault="0051436E" w:rsidP="0051436E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36E" w:rsidRDefault="0051436E" w:rsidP="0051436E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36E" w:rsidRDefault="0051436E" w:rsidP="0051436E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36E" w:rsidRDefault="0051436E" w:rsidP="0051436E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36E" w:rsidRDefault="0051436E" w:rsidP="0051436E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36E" w:rsidRDefault="0051436E" w:rsidP="0051436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36E" w:rsidRDefault="0051436E" w:rsidP="0051436E"/>
    <w:p w:rsidR="0051436E" w:rsidRDefault="0051436E" w:rsidP="0051436E"/>
    <w:p w:rsidR="0051436E" w:rsidRDefault="0051436E" w:rsidP="0051436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1436E" w:rsidRPr="0051436E" w:rsidRDefault="0051436E" w:rsidP="0051436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2</w:t>
      </w:r>
    </w:p>
    <w:p w:rsidR="00DC00CA" w:rsidRPr="0051436E" w:rsidRDefault="00DC00CA" w:rsidP="0051436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работы). Главным отличительным признаком трудового договора является зачисление работника по определенной должности или профессии в соответствии со штатным расписанием.</w:t>
      </w:r>
    </w:p>
    <w:p w:rsidR="00DC00CA" w:rsidRPr="0051436E" w:rsidRDefault="00DC00CA" w:rsidP="00DC00CA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Следующим признаком трудового договора считается прием на работу по личному заявлению, издание приказа (распоряжения) работодателя, в котором указывается профессия или должность, размер заработной платы, дата начала работы и др., а также внесение записи о работе в трудовую книжку.</w:t>
      </w:r>
    </w:p>
    <w:p w:rsidR="00DC00CA" w:rsidRPr="0051436E" w:rsidRDefault="00DC00CA" w:rsidP="00DC00CA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один признак — порядок и форма оплаты труда.</w:t>
      </w:r>
    </w:p>
    <w:p w:rsidR="00DC00CA" w:rsidRPr="0051436E" w:rsidRDefault="00DC00CA" w:rsidP="00DC00CA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Оплата труда </w:t>
      </w:r>
      <w:proofErr w:type="gramStart"/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работающих</w:t>
      </w:r>
      <w:proofErr w:type="gramEnd"/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зависит от трудового вклада и качества труда. При этом обычно применяются тарифные ставки и оклады и заработная плата должна выплачиваться регулярно. По гражданско-правовым договорам цена выполненной работы (услуги), порядок ее оплаты определяются, как правило, в договоре по соглашению сторон, а выдача вознаграждения производится после окончания работы и подписания акта выполненных работ.</w:t>
      </w:r>
    </w:p>
    <w:p w:rsidR="0051436E" w:rsidRPr="0051436E" w:rsidRDefault="00DC00CA" w:rsidP="00DC00CA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для определения характера тех или иных письменных договоров (соглашений, контрактов) с гражданами, разграничения трудового договора и смежных гражданско-</w:t>
      </w:r>
    </w:p>
    <w:p w:rsidR="0051436E" w:rsidRPr="0051436E" w:rsidRDefault="0051436E" w:rsidP="00DC00CA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436E" w:rsidRPr="0051436E" w:rsidRDefault="0051436E" w:rsidP="0051436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3</w:t>
      </w:r>
    </w:p>
    <w:p w:rsidR="00DC00CA" w:rsidRPr="0051436E" w:rsidRDefault="00DC00CA" w:rsidP="0051436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правовых договоров, прежде всего, необходимо располагать полноценными текстами этих договоров.</w:t>
      </w:r>
    </w:p>
    <w:p w:rsidR="00DC00CA" w:rsidRPr="0051436E" w:rsidRDefault="00DC00CA" w:rsidP="00DC00CA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отметить, что гарантии, предусмотренные трудовым законодательством, не распространяются на гражданско-правовые отношения.</w:t>
      </w:r>
    </w:p>
    <w:p w:rsidR="00DC00CA" w:rsidRPr="0051436E" w:rsidRDefault="00DC00CA" w:rsidP="00DC00CA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единственным способом защиты при нарушении условий гражданско-правовых договоров является обращение в суд.</w:t>
      </w:r>
    </w:p>
    <w:p w:rsidR="00DC00CA" w:rsidRPr="0051436E" w:rsidRDefault="00DC00CA" w:rsidP="00DC00CA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Трудовые же отношения предусматривают такие способы, как:</w:t>
      </w:r>
    </w:p>
    <w:p w:rsidR="00DC00CA" w:rsidRPr="0051436E" w:rsidRDefault="00DC00CA" w:rsidP="00DC00CA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самозащиты работниками трудовых прав;</w:t>
      </w:r>
    </w:p>
    <w:p w:rsidR="00DC00CA" w:rsidRPr="0051436E" w:rsidRDefault="00DC00CA" w:rsidP="00DC00CA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защита трудовых прав и законных интересов работников профессиональными союзами;</w:t>
      </w:r>
    </w:p>
    <w:p w:rsidR="00DC00CA" w:rsidRPr="0051436E" w:rsidRDefault="00DC00CA" w:rsidP="00DC00CA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судебная защита;</w:t>
      </w:r>
    </w:p>
    <w:p w:rsidR="00DC00CA" w:rsidRPr="0051436E" w:rsidRDefault="00DC00CA" w:rsidP="00DC00CA">
      <w:pPr>
        <w:numPr>
          <w:ilvl w:val="0"/>
          <w:numId w:val="3"/>
        </w:numPr>
        <w:shd w:val="clear" w:color="auto" w:fill="FFFFFF"/>
        <w:spacing w:after="0" w:line="30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на обращение в трудовую инспекцию и органы прокуратуры.</w:t>
      </w:r>
    </w:p>
    <w:p w:rsidR="00DC00CA" w:rsidRPr="0051436E" w:rsidRDefault="00DC00CA" w:rsidP="00DC00CA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ответственность за нарушение требований условий гражданско-правовых договоров минимальна в сравнении с трудовым договором, так как за нарушение трудового законодательства работодатель может понести как административную, так и уголовную ответственность.</w:t>
      </w:r>
    </w:p>
    <w:p w:rsidR="0051436E" w:rsidRPr="0051436E" w:rsidRDefault="00DC00CA" w:rsidP="00DC00CA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необходимо отметить, что частью 4 статьи 5.27 Кодекса об административных правонарушениях </w:t>
      </w:r>
    </w:p>
    <w:p w:rsidR="0051436E" w:rsidRPr="0051436E" w:rsidRDefault="0051436E" w:rsidP="0051436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4</w:t>
      </w:r>
    </w:p>
    <w:p w:rsidR="00DC00CA" w:rsidRPr="0051436E" w:rsidRDefault="00DC00CA" w:rsidP="0051436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РФ </w:t>
      </w:r>
      <w:r w:rsidR="008D2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предусмотрена</w:t>
      </w:r>
      <w:bookmarkStart w:id="0" w:name="_GoBack"/>
      <w:bookmarkEnd w:id="0"/>
      <w:r w:rsidRPr="00514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административная ответственность за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работодателем.</w:t>
      </w:r>
    </w:p>
    <w:p w:rsidR="00650BF5" w:rsidRDefault="00650BF5">
      <w:pPr>
        <w:rPr>
          <w:color w:val="000000" w:themeColor="text1"/>
        </w:rPr>
      </w:pPr>
    </w:p>
    <w:p w:rsidR="0051436E" w:rsidRPr="0051436E" w:rsidRDefault="0051436E" w:rsidP="00514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1436E">
        <w:rPr>
          <w:rFonts w:ascii="Times New Roman" w:eastAsia="Calibri" w:hAnsi="Times New Roman" w:cs="Times New Roman"/>
          <w:sz w:val="28"/>
        </w:rPr>
        <w:t>Подготовил:</w:t>
      </w:r>
    </w:p>
    <w:p w:rsidR="0051436E" w:rsidRPr="0051436E" w:rsidRDefault="0051436E" w:rsidP="00514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1436E" w:rsidRPr="0051436E" w:rsidRDefault="0051436E" w:rsidP="00514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1436E">
        <w:rPr>
          <w:rFonts w:ascii="Times New Roman" w:eastAsia="Calibri" w:hAnsi="Times New Roman" w:cs="Times New Roman"/>
          <w:sz w:val="28"/>
        </w:rPr>
        <w:t>Помощник прокурора г. Бодайбо</w:t>
      </w:r>
    </w:p>
    <w:p w:rsidR="0051436E" w:rsidRPr="0051436E" w:rsidRDefault="0051436E" w:rsidP="00514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1436E">
        <w:rPr>
          <w:rFonts w:ascii="Times New Roman" w:eastAsia="Calibri" w:hAnsi="Times New Roman" w:cs="Times New Roman"/>
          <w:sz w:val="28"/>
        </w:rPr>
        <w:t>юрист 1 класса</w:t>
      </w:r>
    </w:p>
    <w:p w:rsidR="0051436E" w:rsidRPr="0051436E" w:rsidRDefault="0051436E" w:rsidP="00514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1436E">
        <w:rPr>
          <w:rFonts w:ascii="Times New Roman" w:eastAsia="Calibri" w:hAnsi="Times New Roman" w:cs="Times New Roman"/>
          <w:sz w:val="28"/>
        </w:rPr>
        <w:t>Москвитина М.А.</w:t>
      </w:r>
    </w:p>
    <w:p w:rsidR="0051436E" w:rsidRPr="0051436E" w:rsidRDefault="0051436E">
      <w:pPr>
        <w:rPr>
          <w:color w:val="000000" w:themeColor="text1"/>
        </w:rPr>
      </w:pPr>
    </w:p>
    <w:sectPr w:rsidR="0051436E" w:rsidRPr="0051436E" w:rsidSect="004434D2">
      <w:pgSz w:w="16838" w:h="11906" w:orient="landscape"/>
      <w:pgMar w:top="284" w:right="395" w:bottom="142" w:left="426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1D6"/>
    <w:multiLevelType w:val="multilevel"/>
    <w:tmpl w:val="7FCE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1F3BE7"/>
    <w:multiLevelType w:val="multilevel"/>
    <w:tmpl w:val="9C0A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282413"/>
    <w:multiLevelType w:val="multilevel"/>
    <w:tmpl w:val="2882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CA"/>
    <w:rsid w:val="0051436E"/>
    <w:rsid w:val="00650BF5"/>
    <w:rsid w:val="008D20EC"/>
    <w:rsid w:val="00D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2020-12-29T12:55:00Z</dcterms:created>
  <dcterms:modified xsi:type="dcterms:W3CDTF">2020-12-29T13:11:00Z</dcterms:modified>
</cp:coreProperties>
</file>