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firstLine="709"/>
        <w:jc w:val="both"/>
        <w:rPr>
          <w:b/>
        </w:rPr>
      </w:pPr>
      <w:r>
        <w:t>«</w:t>
      </w:r>
      <w:r>
        <w:rPr>
          <w:b/>
        </w:rPr>
        <w:t>Прокуратура разъясняет</w:t>
      </w:r>
    </w:p>
    <w:p>
      <w:pPr>
        <w:ind w:firstLine="709"/>
        <w:jc w:val="both"/>
      </w:pPr>
      <w:r>
        <w:t>Установлена дополнительная категория лиц, которые освобождаются от уплаты госпошлины при подаче искового заявления в суд.</w:t>
      </w:r>
    </w:p>
    <w:p>
      <w:pPr>
        <w:ind w:firstLine="709"/>
        <w:jc w:val="both"/>
      </w:pPr>
      <w:r>
        <w:t xml:space="preserve"> Федеральным законом от 28.06.2022 № 209-ФЗ внесены изменения в статью 333.36 части второй Налогового кодекса Российской Федерации.</w:t>
      </w:r>
    </w:p>
    <w:p>
      <w:pPr>
        <w:ind w:firstLine="709"/>
        <w:jc w:val="both"/>
      </w:pPr>
      <w:r>
        <w:t>Теперь от уплаты госпошлины также освобождаются истцы - потерпевшие по делам об административном правонарушении, предусмотренном статьей 6.1.1 КОАП РФ (Побои), - по искам о возмещении имущественного ущерба и (или) морального вреда, причиненных лицами, имеющими судимость за совершение преступления, предусмотренного статьей 116.1 УК РФ (нанесение побоев), при условии совершения таких деяний одним и тем же лицом в отношении одного и того же лица.</w:t>
      </w:r>
    </w:p>
    <w:p>
      <w:pPr>
        <w:ind w:firstLine="709"/>
        <w:jc w:val="both"/>
      </w:pPr>
      <w:r>
        <w:t>Действие указанных положений распространяется на правоотношения, возникшие с 12 апреля 2021 года.</w:t>
      </w:r>
    </w:p>
    <w:p>
      <w:pPr>
        <w:ind w:firstLine="709"/>
        <w:jc w:val="both"/>
      </w:pPr>
      <w:r>
        <w:t>________________________________________</w:t>
      </w:r>
    </w:p>
    <w:p>
      <w:pPr>
        <w:ind w:firstLine="709"/>
        <w:jc w:val="both"/>
      </w:pPr>
      <w:r>
        <w:t xml:space="preserve"> </w:t>
      </w:r>
    </w:p>
    <w:p>
      <w:pPr>
        <w:ind w:firstLine="709"/>
        <w:jc w:val="both"/>
        <w:rPr>
          <w:b/>
        </w:rPr>
      </w:pPr>
      <w:r>
        <w:rPr>
          <w:b/>
        </w:rPr>
        <w:t>Прокуратура разъясняет</w:t>
      </w:r>
    </w:p>
    <w:p>
      <w:pPr>
        <w:ind w:firstLine="709"/>
        <w:jc w:val="both"/>
      </w:pPr>
      <w:r>
        <w:t xml:space="preserve"> </w:t>
      </w:r>
    </w:p>
    <w:p>
      <w:pPr>
        <w:ind w:firstLine="709"/>
        <w:jc w:val="both"/>
      </w:pPr>
      <w:r>
        <w:t>По желанию родителей (одного из родителей) вместо фактического места рождения ребенка, родившегося на территории РФ, может быть указано место жительства родителей (одного из родителей) на территории РФ (Федеральный закон от 28.06.2022 № 224-ФЗ «О внесении изменения в статью 15 Федерального закона «Об актах гражданского состояния»).</w:t>
      </w:r>
    </w:p>
    <w:p>
      <w:pPr>
        <w:ind w:firstLine="709"/>
        <w:jc w:val="both"/>
      </w:pPr>
      <w:r>
        <w:t xml:space="preserve"> В настоящее время Федеральным законом от 15 ноября 1997 года № 143-ФЗ «Об актах гражданского состояния» установлено, что в записи акта о рождении указывается, в частности, фактическое место рождения ребенка.   Если родители (один из родителей) проживают в сельском поселении, по их желанию вместо фактического места рождения ребенка может быть указано место жительства родителей (одного из родителей).</w:t>
      </w:r>
    </w:p>
    <w:p>
      <w:pPr>
        <w:ind w:firstLine="709"/>
        <w:jc w:val="both"/>
      </w:pPr>
      <w:r>
        <w:t xml:space="preserve"> Внесенными изменениями устраняется действующее территориальное ограничение, связанное с указанием места рождения ребенка.</w:t>
      </w:r>
    </w:p>
    <w:p>
      <w:pPr>
        <w:ind w:firstLine="709"/>
        <w:jc w:val="both"/>
      </w:pPr>
      <w:r>
        <w:t>Настоящий Федеральный закон вступает в силу со дня его официального опубликования.</w:t>
      </w:r>
    </w:p>
    <w:p>
      <w:pPr>
        <w:ind w:firstLine="709"/>
        <w:jc w:val="both"/>
      </w:pPr>
      <w:r>
        <w:t xml:space="preserve"> ________________________________________</w:t>
      </w:r>
    </w:p>
    <w:p>
      <w:pPr>
        <w:ind w:firstLine="709"/>
        <w:jc w:val="both"/>
      </w:pPr>
      <w:r>
        <w:t xml:space="preserve"> </w:t>
      </w:r>
    </w:p>
    <w:p>
      <w:pPr>
        <w:ind w:firstLine="709"/>
        <w:jc w:val="both"/>
        <w:rPr>
          <w:b/>
        </w:rPr>
      </w:pPr>
      <w:r>
        <w:rPr>
          <w:b/>
        </w:rPr>
        <w:t>Прокуратура разъясняет</w:t>
      </w:r>
    </w:p>
    <w:p>
      <w:pPr>
        <w:ind w:firstLine="709"/>
        <w:jc w:val="both"/>
      </w:pPr>
    </w:p>
    <w:p>
      <w:pPr>
        <w:ind w:firstLine="709"/>
        <w:jc w:val="both"/>
      </w:pPr>
      <w:r>
        <w:t>Подписан закон, устанавливающий обязанность туроператоров с 1 сентября 2022 года передавать данные о приобретенных турах в единую информационную систему электронных путевок</w:t>
      </w:r>
    </w:p>
    <w:p>
      <w:pPr>
        <w:ind w:firstLine="709"/>
        <w:jc w:val="both"/>
      </w:pPr>
      <w:r>
        <w:t xml:space="preserve">  Федеральным законом от 28.05.2022 № 148-ФЗ внесены изменения в Федеральный закон «Об основах туристской деятельности в Российской Федерации».</w:t>
      </w:r>
    </w:p>
    <w:p>
      <w:pPr>
        <w:ind w:firstLine="709"/>
        <w:jc w:val="both"/>
      </w:pPr>
      <w:r>
        <w:t xml:space="preserve">Установлено, что электронная путевка - это документ, сформированный в электронной форме в единой информационной системе электронных путевок </w:t>
      </w:r>
      <w:r>
        <w:lastRenderedPageBreak/>
        <w:t>на основе сведений, содержащихся в договоре о реализации туристского продукта и представленных туроператором в установленном порядке.</w:t>
      </w:r>
    </w:p>
    <w:p>
      <w:pPr>
        <w:ind w:firstLine="709"/>
        <w:jc w:val="both"/>
      </w:pPr>
      <w:r>
        <w:t>Федеральным законом определяются особенности функционирования единой информационной системы электронных путевок, согласно которым туроператору необходимо передавать в информационную систему сведения, содержащиеся в договоре о реализации туристского продукта, и иные сведения, подлежащие представлению туроператором в информационную систему, по окончании каждого календарного месяца не позднее 15-го числа месяца, следующего за истекшим календарным месяцем.</w:t>
      </w:r>
    </w:p>
    <w:p>
      <w:pPr>
        <w:ind w:firstLine="709"/>
        <w:jc w:val="both"/>
      </w:pPr>
      <w:r>
        <w:t>Правила функционирования информационной системы дополнительно установит Правительство РФ.</w:t>
      </w:r>
    </w:p>
    <w:p>
      <w:pPr>
        <w:ind w:firstLine="709"/>
        <w:jc w:val="both"/>
      </w:pPr>
      <w:r>
        <w:t>Документом, в числе прочего, закреплены положения об ответственности туроператоров в части нарушения порядка представления в информационную систему необходимых сведений.</w:t>
      </w:r>
    </w:p>
    <w:p>
      <w:pPr>
        <w:ind w:firstLine="709"/>
        <w:jc w:val="both"/>
      </w:pPr>
      <w:r>
        <w:t xml:space="preserve">Федеральный закон вступает в силу с 1 сентября 2022 года. Положения закона об исключении туроператоров и </w:t>
      </w:r>
      <w:proofErr w:type="spellStart"/>
      <w:r>
        <w:t>турагентов</w:t>
      </w:r>
      <w:proofErr w:type="spellEnd"/>
      <w:r>
        <w:t xml:space="preserve"> из реестров будут применяться с 1 марта 2023 года для зарубежного туризма и с 1 сентября 2023 года для внутреннего и въездного туризма».</w:t>
      </w:r>
    </w:p>
    <w:p>
      <w:pPr>
        <w:ind w:firstLine="709"/>
      </w:pPr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CB272-75E4-4D60-AE4B-47055F7E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Екатерина Сергеевна</dc:creator>
  <cp:keywords/>
  <dc:description/>
  <cp:lastModifiedBy>Ефимова Екатерина Сергеевна</cp:lastModifiedBy>
  <cp:revision>2</cp:revision>
  <dcterms:created xsi:type="dcterms:W3CDTF">2022-08-09T07:43:00Z</dcterms:created>
  <dcterms:modified xsi:type="dcterms:W3CDTF">2022-08-09T07:43:00Z</dcterms:modified>
</cp:coreProperties>
</file>