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959" w:rsidRDefault="00E25959" w:rsidP="00E25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25959">
        <w:rPr>
          <w:rFonts w:ascii="Times New Roman" w:hAnsi="Times New Roman"/>
          <w:sz w:val="26"/>
          <w:szCs w:val="26"/>
        </w:rPr>
        <w:t>Минтрансом России обновлен порядок организации движения по автомобильным дорогам тяжеловесных и крупногабаритных транспортных средств</w:t>
      </w:r>
      <w:r>
        <w:rPr>
          <w:rFonts w:ascii="Times New Roman" w:hAnsi="Times New Roman"/>
          <w:sz w:val="26"/>
          <w:szCs w:val="26"/>
        </w:rPr>
        <w:t>.</w:t>
      </w:r>
    </w:p>
    <w:p w:rsidR="00E25959" w:rsidRPr="00E25959" w:rsidRDefault="00E25959" w:rsidP="00E25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П</w:t>
      </w:r>
      <w:r w:rsidRPr="00E25959">
        <w:rPr>
          <w:rFonts w:ascii="Times New Roman" w:hAnsi="Times New Roman"/>
          <w:sz w:val="26"/>
          <w:szCs w:val="26"/>
        </w:rPr>
        <w:t>риказом Минтранса России от 12.01.2018 № 10 утверждены Требования к организации движения по автомобильным дорогам тяжеловесного и (или) крупногабаритного транспортного средства. Одновременно признаны утратившими силу отдельные положения Правил обеспечения безопасности перевозок пассажиров и грузов автомобильным транспортом и городским наземным электрическим транспортом, утвержденных Приказом Минтранса России от 15.01.2014 N 7, в части, касающейся перевозки крупногабаритных или тяжеловесных грузов, а также обязательных условий использования автомобилей прикрытия, осуществляющих сопровождение крупногабаритного транспортного средства.</w:t>
      </w:r>
    </w:p>
    <w:p w:rsidR="00E25959" w:rsidRPr="00E25959" w:rsidRDefault="00E25959" w:rsidP="00E25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25959">
        <w:rPr>
          <w:rFonts w:ascii="Times New Roman" w:hAnsi="Times New Roman"/>
          <w:sz w:val="26"/>
          <w:szCs w:val="26"/>
        </w:rPr>
        <w:t>Приказом установлены требования к тяжеловесному или крупногабаритному транспортному средству, к перевозке груза, размещению и креплению груза на тяжеловесном или крупногабаритном транспортном средстве, к автомобилям прикрытия, осуществляющим сопровождение крупногабаритного транспортного средства, к организации движения и обеспечению безопасности дорожного движения перед началом и при движении тяжеловесного или крупногабаритного транспортного средства.</w:t>
      </w:r>
    </w:p>
    <w:p w:rsidR="00E25959" w:rsidRDefault="00E25959" w:rsidP="00E259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25959">
        <w:rPr>
          <w:rFonts w:ascii="Times New Roman" w:hAnsi="Times New Roman"/>
          <w:sz w:val="26"/>
          <w:szCs w:val="26"/>
        </w:rPr>
        <w:t>В приложениях приведены, в том числе, обязательные условия использования автомобилей прикрытия, рекомендуемый образец окраски автомобилей прикрытия.</w:t>
      </w:r>
    </w:p>
    <w:p w:rsidR="00AB20FB" w:rsidRDefault="00AB20FB" w:rsidP="00AB2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20FB" w:rsidRPr="00AB20FB" w:rsidRDefault="00AB20FB" w:rsidP="00AB2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20FB" w:rsidRPr="00AB20FB" w:rsidRDefault="00AB20FB" w:rsidP="00AB20FB">
      <w:pPr>
        <w:spacing w:after="0" w:line="240" w:lineRule="exact"/>
        <w:contextualSpacing/>
        <w:rPr>
          <w:rFonts w:ascii="Times New Roman" w:hAnsi="Times New Roman"/>
          <w:bCs/>
          <w:sz w:val="26"/>
          <w:szCs w:val="26"/>
        </w:rPr>
      </w:pPr>
      <w:r w:rsidRPr="00AB20FB">
        <w:rPr>
          <w:rFonts w:ascii="Times New Roman" w:hAnsi="Times New Roman"/>
          <w:bCs/>
          <w:sz w:val="26"/>
          <w:szCs w:val="26"/>
        </w:rPr>
        <w:t>Заместитель прокурора города</w:t>
      </w:r>
    </w:p>
    <w:p w:rsidR="00AB20FB" w:rsidRPr="00AB20FB" w:rsidRDefault="00AB20FB" w:rsidP="00AB20FB">
      <w:pPr>
        <w:spacing w:after="0" w:line="240" w:lineRule="exact"/>
        <w:contextualSpacing/>
        <w:rPr>
          <w:rFonts w:ascii="Times New Roman" w:hAnsi="Times New Roman"/>
          <w:bCs/>
          <w:sz w:val="26"/>
          <w:szCs w:val="26"/>
        </w:rPr>
      </w:pPr>
    </w:p>
    <w:p w:rsidR="00AB20FB" w:rsidRPr="00AB20FB" w:rsidRDefault="00AB20FB" w:rsidP="00AB20FB">
      <w:pPr>
        <w:spacing w:after="0" w:line="240" w:lineRule="exact"/>
        <w:contextualSpacing/>
        <w:rPr>
          <w:rFonts w:ascii="Times New Roman" w:hAnsi="Times New Roman"/>
          <w:sz w:val="26"/>
          <w:szCs w:val="26"/>
        </w:rPr>
      </w:pPr>
      <w:r w:rsidRPr="00AB20FB">
        <w:rPr>
          <w:rFonts w:ascii="Times New Roman" w:hAnsi="Times New Roman"/>
          <w:bCs/>
          <w:sz w:val="26"/>
          <w:szCs w:val="26"/>
        </w:rPr>
        <w:t xml:space="preserve">юрист 1 класса                                                             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  </w:t>
      </w:r>
      <w:r w:rsidRPr="00AB20FB">
        <w:rPr>
          <w:rFonts w:ascii="Times New Roman" w:hAnsi="Times New Roman"/>
          <w:bCs/>
          <w:sz w:val="26"/>
          <w:szCs w:val="26"/>
        </w:rPr>
        <w:t>Э.И. Шафиков</w:t>
      </w:r>
    </w:p>
    <w:p w:rsidR="00E4512B" w:rsidRDefault="00E4512B"/>
    <w:sectPr w:rsidR="00E4512B" w:rsidSect="00AB20FB">
      <w:pgSz w:w="11906" w:h="16838"/>
      <w:pgMar w:top="113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FB"/>
    <w:rsid w:val="00477279"/>
    <w:rsid w:val="00495D9B"/>
    <w:rsid w:val="00AB20FB"/>
    <w:rsid w:val="00CE4E3F"/>
    <w:rsid w:val="00E25959"/>
    <w:rsid w:val="00E4512B"/>
    <w:rsid w:val="00FC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EB53E-6067-4A9A-8C3B-F81B5479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0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B20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B20FB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AB20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Плешува Альмира Алексеевна</cp:lastModifiedBy>
  <cp:revision>2</cp:revision>
  <dcterms:created xsi:type="dcterms:W3CDTF">2018-06-21T02:53:00Z</dcterms:created>
  <dcterms:modified xsi:type="dcterms:W3CDTF">2018-06-21T02:53:00Z</dcterms:modified>
</cp:coreProperties>
</file>