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527" w:right="331"/>
      </w:pPr>
      <w:r>
        <w:t>«О порядке обеспечения жилищных прав собственников жилых помещений, находящихся в аварийных многоквартирных домах».</w:t>
      </w:r>
    </w:p>
    <w:p>
      <w:pPr>
        <w:ind w:left="527" w:right="331"/>
      </w:pPr>
      <w:r>
        <w:t>Правовые механизмы защиты прав собственников жилых помещений, расположенных в аварийных многоквартирных домах, определены статьей 32 Жилищного кодекса РФ (далее - ЖК РФ).</w:t>
      </w:r>
    </w:p>
    <w:p>
      <w:pPr>
        <w:ind w:left="527" w:right="331"/>
      </w:pPr>
      <w:r>
        <w:t>Собственникам выплачивается возмещение за такое жилое помещение, которое изымается для муниципальных нужд.</w:t>
      </w:r>
    </w:p>
    <w:p>
      <w:pPr>
        <w:ind w:left="527" w:right="331"/>
      </w:pPr>
      <w:r>
        <w:t>По общему правилу выкупная цена жилого помещения, сроки и другие условия выкупа определяются соглашением с собственником жилого помещения (ч. 6 ст. 32 ЯСК РФ).</w:t>
      </w:r>
    </w:p>
    <w:p>
      <w:pPr>
        <w:ind w:left="527" w:right="331"/>
      </w:pPr>
      <w:r>
        <w:t>При отсутствии указанного соглашения, заключенного собственником с органом местного самоуправления, выкупная цена должна быть установлена по правилам, предусмотренным Федеральным законом от 29.07.1998 135-ФЗ «Об оценочной деятельности в Российской Федерации».</w:t>
      </w:r>
    </w:p>
    <w:p>
      <w:pPr>
        <w:ind w:left="527" w:right="331"/>
      </w:pPr>
      <w:r>
        <w:t xml:space="preserve">При определении размера возмещения за жилое помещение в него включаются рыночная стоимость жилого помещения, рыночная стоимость общего имущества в многоквартирном доме, в том числе рыночная стоимость земельного участка, на котором расположен многоквартирный дом, с учетом его доли в праве общей собственности на такое имущество, а также все убытки, причиненные собственнику жилого помещения его изъятием, включая убытки, которые он несет в связи с изменением места проживания, временным пользованием иным </w:t>
      </w:r>
      <w:r>
        <w:rPr>
          <w:noProof/>
        </w:rPr>
        <w:drawing>
          <wp:inline distT="0" distB="0" distL="0" distR="0">
            <wp:extent cx="9144" cy="6098"/>
            <wp:effectExtent l="0" t="0" r="0" b="0"/>
            <wp:docPr id="1900" name="Picture 1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" name="Picture 19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жилым помещением до приобретения в собственность другого жилого помещения, переездом,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выгоду.</w:t>
      </w:r>
    </w:p>
    <w:p>
      <w:pPr>
        <w:spacing w:after="121"/>
        <w:ind w:left="527" w:right="331"/>
      </w:pPr>
      <w:r>
        <w:t>Кроме того,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B21B-9C19-40C6-87E4-4BB0E957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1" w:lineRule="auto"/>
      <w:ind w:left="1502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Екатерина Сергеевна</dc:creator>
  <cp:keywords/>
  <dc:description/>
  <cp:lastModifiedBy>Ефимова Екатерина Сергеевна</cp:lastModifiedBy>
  <cp:revision>2</cp:revision>
  <dcterms:created xsi:type="dcterms:W3CDTF">2021-06-28T03:24:00Z</dcterms:created>
  <dcterms:modified xsi:type="dcterms:W3CDTF">2021-06-28T03:26:00Z</dcterms:modified>
</cp:coreProperties>
</file>