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E7E60" w14:textId="13FF58FA" w:rsidR="00F105D0" w:rsidRPr="00E319D2" w:rsidRDefault="00E319D2" w:rsidP="00AC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Незаконная охота. Методика</w:t>
      </w:r>
      <w:r w:rsidRPr="00E319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исчисления</w:t>
      </w:r>
      <w:r w:rsidRPr="00E319D2">
        <w:rPr>
          <w:rFonts w:ascii="Times New Roman" w:hAnsi="Times New Roman" w:cs="Times New Roman"/>
          <w:sz w:val="26"/>
          <w:szCs w:val="26"/>
        </w:rPr>
        <w:t xml:space="preserve"> ущерба для привлечения к уголовной ответственности</w:t>
      </w:r>
      <w:bookmarkEnd w:id="0"/>
      <w:r w:rsidR="00F105D0" w:rsidRPr="00E319D2">
        <w:rPr>
          <w:rFonts w:ascii="Times New Roman" w:hAnsi="Times New Roman" w:cs="Times New Roman"/>
          <w:sz w:val="26"/>
          <w:szCs w:val="26"/>
        </w:rPr>
        <w:t>.</w:t>
      </w:r>
    </w:p>
    <w:p w14:paraId="06530424" w14:textId="46051BED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 xml:space="preserve">Часть первая статьи 258 УК РФ предусматривает уголовную ответственность за незаконную </w:t>
      </w:r>
      <w:proofErr w:type="gramStart"/>
      <w:r w:rsidRPr="00E319D2">
        <w:rPr>
          <w:rFonts w:ascii="Times New Roman" w:hAnsi="Times New Roman" w:cs="Times New Roman"/>
          <w:sz w:val="26"/>
          <w:szCs w:val="26"/>
        </w:rPr>
        <w:t>охоту,  причинившую</w:t>
      </w:r>
      <w:proofErr w:type="gramEnd"/>
      <w:r w:rsidRPr="00E319D2">
        <w:rPr>
          <w:rFonts w:ascii="Times New Roman" w:hAnsi="Times New Roman" w:cs="Times New Roman"/>
          <w:sz w:val="26"/>
          <w:szCs w:val="26"/>
        </w:rPr>
        <w:t xml:space="preserve"> крупный ущерб.</w:t>
      </w:r>
    </w:p>
    <w:p w14:paraId="39D295B2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Наказывается штрафом в размере до пятисот тысяч рублей или в размере заработной платы или иного дохода осужденного за период до двух лет, либо исправительными работами на срок до двух лет, либо лишением свободы на срок до двух лет.</w:t>
      </w:r>
    </w:p>
    <w:p w14:paraId="5EC5A57A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Уголовная ответственность по части второй статьи 258 УК РФ наступает в случае причинения ущерба в особо крупном размере  и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5F6A3506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Крупным ущербом в настоящей статье признается ущерб, исчисленный по утвержденным Правительством Российской Федерации таксам и методике, превышающий сорок тысяч рублей, особо крупным – сто двадцать тысяч рублей.</w:t>
      </w:r>
    </w:p>
    <w:p w14:paraId="0881231D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Общественная опасность незаконной охоты заключается в подрыве экологической безопасности общества, причинении ущерба животному миру.</w:t>
      </w:r>
    </w:p>
    <w:p w14:paraId="5D2CD3A5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10.06.2019 № 750 утверждены таксы и методика исчисления крупного и особо крупного ущерба для целей статьи 258 Уголовного кодекса Российской Федерации (далее УК РФ).</w:t>
      </w:r>
      <w:r w:rsidR="00B461B6">
        <w:rPr>
          <w:rFonts w:ascii="Times New Roman" w:hAnsi="Times New Roman" w:cs="Times New Roman"/>
          <w:sz w:val="26"/>
          <w:szCs w:val="26"/>
        </w:rPr>
        <w:t xml:space="preserve"> </w:t>
      </w:r>
      <w:r w:rsidRPr="00E319D2">
        <w:rPr>
          <w:rFonts w:ascii="Times New Roman" w:hAnsi="Times New Roman" w:cs="Times New Roman"/>
          <w:sz w:val="26"/>
          <w:szCs w:val="26"/>
        </w:rPr>
        <w:t xml:space="preserve">Так, согласно вышеуказанного постановления Правительства РФ от 10.06.2019 № 750, такса за убийство в результате незаконной охоты медведя, оленя, сайгака, кабарги составляет 60 тысяч рублей, лося или </w:t>
      </w:r>
      <w:proofErr w:type="gramStart"/>
      <w:r w:rsidRPr="00E319D2">
        <w:rPr>
          <w:rFonts w:ascii="Times New Roman" w:hAnsi="Times New Roman" w:cs="Times New Roman"/>
          <w:sz w:val="26"/>
          <w:szCs w:val="26"/>
        </w:rPr>
        <w:t>овцебыка  –</w:t>
      </w:r>
      <w:proofErr w:type="gramEnd"/>
      <w:r w:rsidRPr="00E319D2">
        <w:rPr>
          <w:rFonts w:ascii="Times New Roman" w:hAnsi="Times New Roman" w:cs="Times New Roman"/>
          <w:sz w:val="26"/>
          <w:szCs w:val="26"/>
        </w:rPr>
        <w:t xml:space="preserve"> 80 тысяч рублей.</w:t>
      </w:r>
    </w:p>
    <w:p w14:paraId="1BC03F0E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Такса в 40 тысяч рублей установлена для косули, муфлона, серны и рыси, в 30 тысяч – для кабана, в 15 тысяч – для соболя, выдры и росомахи, 12 тысяч – для барсука.</w:t>
      </w:r>
    </w:p>
    <w:p w14:paraId="393FB4F5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Всего в постановлении указано 80 наименований животных и птиц из 22 видов охотничьих ресурсов.</w:t>
      </w:r>
    </w:p>
    <w:p w14:paraId="5C0DEFAC" w14:textId="77777777" w:rsidR="00AC535B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Ущерб исчисляется в рублях по установленной формуле в зависимости от таксы и количества истребленной живности.</w:t>
      </w:r>
    </w:p>
    <w:p w14:paraId="1DB07D11" w14:textId="056E2477" w:rsidR="00AC535B" w:rsidRDefault="00AC535B" w:rsidP="009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799330" w14:textId="77777777" w:rsidR="000E6F20" w:rsidRPr="00E319D2" w:rsidRDefault="000E6F20" w:rsidP="009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BAB804" w14:textId="589C9A00" w:rsidR="00AC535B" w:rsidRPr="00E319D2" w:rsidRDefault="000E6F20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п</w:t>
      </w:r>
      <w:r w:rsidR="00AC535B" w:rsidRPr="00E319D2">
        <w:rPr>
          <w:rFonts w:ascii="Times New Roman" w:hAnsi="Times New Roman"/>
          <w:sz w:val="26"/>
          <w:szCs w:val="26"/>
        </w:rPr>
        <w:t>рокурор</w:t>
      </w:r>
      <w:r>
        <w:rPr>
          <w:rFonts w:ascii="Times New Roman" w:hAnsi="Times New Roman"/>
          <w:sz w:val="26"/>
          <w:szCs w:val="26"/>
        </w:rPr>
        <w:t>а</w:t>
      </w:r>
      <w:r w:rsidR="00AC535B" w:rsidRPr="00E319D2">
        <w:rPr>
          <w:rFonts w:ascii="Times New Roman" w:hAnsi="Times New Roman"/>
          <w:sz w:val="26"/>
          <w:szCs w:val="26"/>
        </w:rPr>
        <w:t xml:space="preserve"> города</w:t>
      </w:r>
    </w:p>
    <w:p w14:paraId="143225D5" w14:textId="77777777" w:rsidR="00AC535B" w:rsidRPr="00E319D2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6"/>
          <w:szCs w:val="26"/>
        </w:rPr>
      </w:pPr>
    </w:p>
    <w:p w14:paraId="62E20E94" w14:textId="4B07CDC7" w:rsidR="00AC535B" w:rsidRPr="00E319D2" w:rsidRDefault="00AC535B" w:rsidP="00AC535B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E319D2">
        <w:rPr>
          <w:rFonts w:ascii="Times New Roman" w:hAnsi="Times New Roman"/>
          <w:sz w:val="26"/>
          <w:szCs w:val="26"/>
        </w:rPr>
        <w:t xml:space="preserve">советник юстиции </w:t>
      </w:r>
      <w:r w:rsidRPr="00E319D2">
        <w:rPr>
          <w:rFonts w:ascii="Times New Roman" w:hAnsi="Times New Roman"/>
          <w:sz w:val="26"/>
          <w:szCs w:val="26"/>
        </w:rPr>
        <w:tab/>
        <w:t xml:space="preserve"> </w:t>
      </w:r>
      <w:r w:rsidRPr="00E319D2">
        <w:rPr>
          <w:rFonts w:ascii="Times New Roman" w:hAnsi="Times New Roman"/>
          <w:sz w:val="26"/>
          <w:szCs w:val="26"/>
        </w:rPr>
        <w:tab/>
      </w:r>
      <w:r w:rsidRPr="00E319D2">
        <w:rPr>
          <w:rFonts w:ascii="Times New Roman" w:hAnsi="Times New Roman"/>
          <w:sz w:val="26"/>
          <w:szCs w:val="26"/>
        </w:rPr>
        <w:tab/>
      </w:r>
      <w:r w:rsidRPr="00E319D2">
        <w:rPr>
          <w:rFonts w:ascii="Times New Roman" w:hAnsi="Times New Roman"/>
          <w:sz w:val="26"/>
          <w:szCs w:val="26"/>
        </w:rPr>
        <w:tab/>
      </w:r>
      <w:r w:rsidRPr="00E319D2">
        <w:rPr>
          <w:rFonts w:ascii="Times New Roman" w:hAnsi="Times New Roman"/>
          <w:sz w:val="26"/>
          <w:szCs w:val="26"/>
        </w:rPr>
        <w:tab/>
      </w:r>
      <w:r w:rsidRPr="00E319D2">
        <w:rPr>
          <w:rFonts w:ascii="Times New Roman" w:hAnsi="Times New Roman"/>
          <w:sz w:val="26"/>
          <w:szCs w:val="26"/>
        </w:rPr>
        <w:tab/>
        <w:t xml:space="preserve">   </w:t>
      </w:r>
      <w:r w:rsidRPr="00E319D2">
        <w:rPr>
          <w:rFonts w:ascii="Times New Roman" w:hAnsi="Times New Roman"/>
          <w:sz w:val="26"/>
          <w:szCs w:val="26"/>
        </w:rPr>
        <w:tab/>
      </w:r>
      <w:r w:rsidRPr="00E319D2">
        <w:rPr>
          <w:rFonts w:ascii="Times New Roman" w:hAnsi="Times New Roman"/>
          <w:sz w:val="26"/>
          <w:szCs w:val="26"/>
        </w:rPr>
        <w:tab/>
        <w:t xml:space="preserve">      </w:t>
      </w:r>
      <w:r w:rsidR="000E6F20">
        <w:rPr>
          <w:rFonts w:ascii="Times New Roman" w:hAnsi="Times New Roman"/>
          <w:sz w:val="26"/>
          <w:szCs w:val="26"/>
        </w:rPr>
        <w:t xml:space="preserve">             Г.Д. </w:t>
      </w:r>
      <w:proofErr w:type="spellStart"/>
      <w:r w:rsidR="000E6F20">
        <w:rPr>
          <w:rFonts w:ascii="Times New Roman" w:hAnsi="Times New Roman"/>
          <w:sz w:val="26"/>
          <w:szCs w:val="26"/>
        </w:rPr>
        <w:t>Шулунов</w:t>
      </w:r>
      <w:proofErr w:type="spellEnd"/>
    </w:p>
    <w:p w14:paraId="1556386F" w14:textId="77777777"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27BFA6AF" w14:textId="77777777"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7E6A4F6D" w14:textId="77777777"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4F761038" w14:textId="77777777" w:rsidR="00E319D2" w:rsidRDefault="00E319D2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7F59057D" w14:textId="77777777"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153481C0" w14:textId="77777777"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4C2DA2BD" w14:textId="521EAFF2" w:rsidR="00AC535B" w:rsidRPr="00ED51FB" w:rsidRDefault="000E6F20" w:rsidP="00AC535B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>А</w:t>
      </w:r>
      <w:r w:rsidR="00AC535B">
        <w:rPr>
          <w:rFonts w:ascii="Times New Roman" w:hAnsi="Times New Roman"/>
        </w:rPr>
        <w:t>.А. Матвеев., тел.: 839561 5-12-82</w:t>
      </w:r>
    </w:p>
    <w:sectPr w:rsidR="00AC535B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A8"/>
    <w:rsid w:val="00062D0E"/>
    <w:rsid w:val="000865A0"/>
    <w:rsid w:val="0009341C"/>
    <w:rsid w:val="000E6F20"/>
    <w:rsid w:val="003D25AD"/>
    <w:rsid w:val="00451C3A"/>
    <w:rsid w:val="004B2B28"/>
    <w:rsid w:val="0052615F"/>
    <w:rsid w:val="005F0657"/>
    <w:rsid w:val="005F394A"/>
    <w:rsid w:val="00780901"/>
    <w:rsid w:val="007A3983"/>
    <w:rsid w:val="00997D7D"/>
    <w:rsid w:val="009C7AEB"/>
    <w:rsid w:val="009E4A76"/>
    <w:rsid w:val="00A92170"/>
    <w:rsid w:val="00AC535B"/>
    <w:rsid w:val="00AE1F96"/>
    <w:rsid w:val="00AF5DAF"/>
    <w:rsid w:val="00B461B6"/>
    <w:rsid w:val="00DF773A"/>
    <w:rsid w:val="00E027A4"/>
    <w:rsid w:val="00E319D2"/>
    <w:rsid w:val="00E52818"/>
    <w:rsid w:val="00E92DA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E9C6"/>
  <w15:docId w15:val="{10630A77-B45D-4355-8CED-6665BF47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Плешува Альмира Алексеевна</cp:lastModifiedBy>
  <cp:revision>12</cp:revision>
  <cp:lastPrinted>2019-05-31T04:50:00Z</cp:lastPrinted>
  <dcterms:created xsi:type="dcterms:W3CDTF">2019-06-03T03:32:00Z</dcterms:created>
  <dcterms:modified xsi:type="dcterms:W3CDTF">2020-12-29T02:01:00Z</dcterms:modified>
</cp:coreProperties>
</file>