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9" w:rsidRPr="006848E3" w:rsidRDefault="00C07389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7389">
        <w:rPr>
          <w:rFonts w:ascii="Times New Roman" w:hAnsi="Times New Roman" w:cs="Times New Roman"/>
          <w:sz w:val="28"/>
          <w:szCs w:val="28"/>
        </w:rPr>
        <w:t>В Бодайбо вынесен обвинительный приговор в отношении мужчины за убийство инвалида</w:t>
      </w:r>
      <w:bookmarkEnd w:id="0"/>
      <w:r w:rsidR="00BD0526">
        <w:rPr>
          <w:rFonts w:ascii="Times New Roman" w:hAnsi="Times New Roman" w:cs="Times New Roman"/>
          <w:sz w:val="28"/>
          <w:szCs w:val="28"/>
        </w:rPr>
        <w:t>.</w:t>
      </w:r>
    </w:p>
    <w:p w:rsidR="00C07389" w:rsidRPr="00C07389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Бодайбинским городским судом вынесен обвинительный приговор по уголовному делу в отношении 35-летнего местного жителя. Он признан виновным в совершении преступления, предусмотренного ч. 1 ст. 105 УК РФ (убийство).</w:t>
      </w:r>
    </w:p>
    <w:p w:rsidR="00C07389" w:rsidRPr="00C07389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Уголовное дело расследовано Бодайбинским МСО СУ СК России по Иркутской области.</w:t>
      </w:r>
    </w:p>
    <w:p w:rsidR="00C07389" w:rsidRPr="00C07389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Судом установлено, что с 10 на 11 декабря 2020 года в состоянии алкогольного опьянения между виновным и потерпевшим, который являлся инвалидом, возник конфликт на почве ссоры. В ходе чего подсудимый вооружился топором и нанес им множественные удары по голове потерпевшего, а также множественные удары руками в область головы. Далее, злоумышленник вооружился кухонным ножом, которым нанес несколько ударов по различным частям тела. Смерть потерпевшего наступила на месте происшествия от полученных телесных повреждений.  </w:t>
      </w:r>
    </w:p>
    <w:p w:rsidR="00C07389" w:rsidRPr="00C07389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Погибший являлся инвалидом первой группы, у которого подсудимый проживал с лета 2020 года.</w:t>
      </w:r>
    </w:p>
    <w:p w:rsidR="00C07389" w:rsidRPr="00C07389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Суд, с учетом мнения государственного обвинителя, назначил мужчине наказание в виде лишения свободы на срок 9 лет лишения свободы, с ограничением свободы на срок 1 год.</w:t>
      </w:r>
    </w:p>
    <w:p w:rsidR="00804EB4" w:rsidRPr="006848E3" w:rsidRDefault="00C07389" w:rsidP="00C0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9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  <w:r w:rsidR="00804EB4" w:rsidRPr="00804EB4">
        <w:rPr>
          <w:rFonts w:ascii="Times New Roman" w:hAnsi="Times New Roman" w:cs="Times New Roman"/>
          <w:sz w:val="28"/>
          <w:szCs w:val="28"/>
        </w:rPr>
        <w:t>».</w:t>
      </w:r>
    </w:p>
    <w:p w:rsidR="00D02759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B4" w:rsidRPr="00BA1F7D" w:rsidRDefault="00804EB4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CF4836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4C7F5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Э.И. Шафиков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8E3" w:rsidRDefault="006848E3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389" w:rsidRDefault="00C07389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6848E3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616B"/>
    <w:rsid w:val="003F34C8"/>
    <w:rsid w:val="003F63AC"/>
    <w:rsid w:val="00403413"/>
    <w:rsid w:val="0040493C"/>
    <w:rsid w:val="004413B8"/>
    <w:rsid w:val="00463991"/>
    <w:rsid w:val="004855FC"/>
    <w:rsid w:val="004C7F5E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848E3"/>
    <w:rsid w:val="00686274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04EB4"/>
    <w:rsid w:val="00815052"/>
    <w:rsid w:val="00815783"/>
    <w:rsid w:val="0086652F"/>
    <w:rsid w:val="00881441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BD0526"/>
    <w:rsid w:val="00C07389"/>
    <w:rsid w:val="00C12374"/>
    <w:rsid w:val="00C40A9F"/>
    <w:rsid w:val="00C43AE7"/>
    <w:rsid w:val="00C65697"/>
    <w:rsid w:val="00CB43ED"/>
    <w:rsid w:val="00CC7522"/>
    <w:rsid w:val="00CD644F"/>
    <w:rsid w:val="00CF4836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EE012C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133C-70B6-41E8-A587-C7499AB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38</cp:revision>
  <cp:lastPrinted>2021-07-08T10:45:00Z</cp:lastPrinted>
  <dcterms:created xsi:type="dcterms:W3CDTF">2016-05-27T08:10:00Z</dcterms:created>
  <dcterms:modified xsi:type="dcterms:W3CDTF">2021-07-09T00:06:00Z</dcterms:modified>
</cp:coreProperties>
</file>