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AB" w:rsidRDefault="00330BAB" w:rsidP="00F05B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474E" w:rsidRPr="008E1617" w:rsidRDefault="00B5733C" w:rsidP="004A474E">
      <w:pPr>
        <w:suppressAutoHyphens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Годовой отчет</w:t>
      </w:r>
    </w:p>
    <w:p w:rsidR="00F05B88" w:rsidRPr="008E1617" w:rsidRDefault="004A474E" w:rsidP="004A47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eastAsia="Arial" w:hAnsi="Times New Roman" w:cs="Times New Roman"/>
          <w:b/>
          <w:sz w:val="24"/>
          <w:szCs w:val="28"/>
        </w:rPr>
        <w:t xml:space="preserve">о реализации муниципальной программы </w:t>
      </w:r>
      <w:r w:rsidR="00F05B88" w:rsidRPr="008E1617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«</w:t>
      </w:r>
      <w:r w:rsidR="00726673" w:rsidRPr="008E1617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Обеспечение безопасности населения и территории Бодайбинского муниципального образования</w:t>
      </w:r>
      <w:r w:rsidR="00F05B88" w:rsidRPr="008E1617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» на 2015-20</w:t>
      </w:r>
      <w:r w:rsidR="002300E5" w:rsidRPr="008E1617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22</w:t>
      </w:r>
      <w:r w:rsidR="00F05B88" w:rsidRPr="008E1617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годы»</w:t>
      </w:r>
      <w:r w:rsidR="00B5733C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за 2018 год</w:t>
      </w:r>
    </w:p>
    <w:p w:rsidR="00F05B88" w:rsidRPr="008E1617" w:rsidRDefault="00BF0893" w:rsidP="00330BA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</w:t>
      </w:r>
    </w:p>
    <w:p w:rsidR="00330BAB" w:rsidRPr="008E1617" w:rsidRDefault="00330BAB" w:rsidP="00330BA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811E2" w:rsidRPr="008E1617" w:rsidRDefault="00F05B88" w:rsidP="00BF0893">
      <w:pPr>
        <w:pStyle w:val="21"/>
        <w:tabs>
          <w:tab w:val="left" w:pos="0"/>
        </w:tabs>
        <w:spacing w:after="0" w:line="276" w:lineRule="auto"/>
        <w:ind w:left="0"/>
        <w:rPr>
          <w:szCs w:val="28"/>
        </w:rPr>
      </w:pPr>
      <w:r w:rsidRPr="008E1617">
        <w:rPr>
          <w:szCs w:val="28"/>
        </w:rPr>
        <w:t xml:space="preserve">от </w:t>
      </w:r>
      <w:r w:rsidR="002300E5" w:rsidRPr="008E1617">
        <w:rPr>
          <w:szCs w:val="28"/>
        </w:rPr>
        <w:t>08 февраля</w:t>
      </w:r>
      <w:r w:rsidRPr="008E1617">
        <w:rPr>
          <w:szCs w:val="28"/>
        </w:rPr>
        <w:t xml:space="preserve"> 201</w:t>
      </w:r>
      <w:r w:rsidR="002300E5" w:rsidRPr="008E1617">
        <w:rPr>
          <w:szCs w:val="28"/>
        </w:rPr>
        <w:t>9</w:t>
      </w:r>
      <w:r w:rsidRPr="008E1617">
        <w:rPr>
          <w:szCs w:val="28"/>
        </w:rPr>
        <w:t xml:space="preserve"> г.</w:t>
      </w:r>
      <w:r w:rsidRPr="008E1617">
        <w:rPr>
          <w:szCs w:val="28"/>
        </w:rPr>
        <w:tab/>
      </w:r>
      <w:r w:rsidRPr="008E1617">
        <w:rPr>
          <w:szCs w:val="28"/>
        </w:rPr>
        <w:tab/>
      </w:r>
      <w:r w:rsidRPr="008E1617">
        <w:rPr>
          <w:szCs w:val="28"/>
        </w:rPr>
        <w:tab/>
      </w:r>
      <w:r w:rsidRPr="008E1617">
        <w:rPr>
          <w:szCs w:val="28"/>
        </w:rPr>
        <w:tab/>
      </w:r>
      <w:r w:rsidRPr="008E1617">
        <w:rPr>
          <w:szCs w:val="28"/>
        </w:rPr>
        <w:tab/>
      </w:r>
      <w:r w:rsidRPr="008E1617">
        <w:rPr>
          <w:szCs w:val="28"/>
        </w:rPr>
        <w:tab/>
      </w:r>
      <w:r w:rsidRPr="008E1617">
        <w:rPr>
          <w:szCs w:val="28"/>
        </w:rPr>
        <w:tab/>
      </w:r>
      <w:r w:rsidRPr="008E1617">
        <w:rPr>
          <w:szCs w:val="28"/>
        </w:rPr>
        <w:tab/>
      </w:r>
      <w:r w:rsidR="00BF0893" w:rsidRPr="008E1617">
        <w:rPr>
          <w:szCs w:val="28"/>
        </w:rPr>
        <w:t xml:space="preserve">       </w:t>
      </w:r>
    </w:p>
    <w:p w:rsidR="002300E5" w:rsidRPr="008E1617" w:rsidRDefault="002300E5" w:rsidP="00BF0893">
      <w:pPr>
        <w:pStyle w:val="21"/>
        <w:tabs>
          <w:tab w:val="left" w:pos="0"/>
        </w:tabs>
        <w:spacing w:after="0" w:line="276" w:lineRule="auto"/>
        <w:ind w:left="0"/>
        <w:rPr>
          <w:szCs w:val="28"/>
        </w:rPr>
      </w:pPr>
    </w:p>
    <w:p w:rsidR="00F05B88" w:rsidRPr="008E1617" w:rsidRDefault="002300E5" w:rsidP="00F05B88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sz w:val="24"/>
          <w:szCs w:val="28"/>
        </w:rPr>
        <w:t xml:space="preserve">Муниципальная программа </w:t>
      </w:r>
      <w:r w:rsidR="00F05B88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«</w:t>
      </w:r>
      <w:r w:rsidR="00726673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Обеспечение безопасности населения и территории Бодайбинского муниципального образования</w:t>
      </w:r>
      <w:r w:rsidR="00F05B88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» на 2015-20</w:t>
      </w: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22</w:t>
      </w:r>
      <w:r w:rsid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годы» </w:t>
      </w:r>
      <w:r w:rsidR="00F05B88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утверждена постановлением администрации Бодайбин</w:t>
      </w:r>
      <w:r w:rsidR="00726673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ского городского поселения от 20.10.2014 г. № 476</w:t>
      </w:r>
      <w:r w:rsidR="00F05B88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-п</w:t>
      </w:r>
    </w:p>
    <w:p w:rsidR="00726673" w:rsidRPr="008E1617" w:rsidRDefault="00726673" w:rsidP="00F05B88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Целями</w:t>
      </w:r>
      <w:r w:rsidR="00F05B88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програм</w:t>
      </w: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мы являю</w:t>
      </w:r>
      <w:r w:rsidR="00F05B88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тся: </w:t>
      </w:r>
    </w:p>
    <w:p w:rsidR="00F05B88" w:rsidRPr="008E1617" w:rsidRDefault="00726673" w:rsidP="00F05B88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1.Обеспечение необходимых условий для безопасной жизнедеятельности и устойчивого социально-экономического развития Бодайбинского муниципального образования.</w:t>
      </w:r>
    </w:p>
    <w:p w:rsidR="00726673" w:rsidRPr="008E1617" w:rsidRDefault="00726673" w:rsidP="0072667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2. Создание необходимых условий для усиления пожарной безопасности, уменьшение гибели, травматизма людей, размера материальных потерь от ЧС природного и техногенного характера.</w:t>
      </w:r>
    </w:p>
    <w:p w:rsidR="00330BAB" w:rsidRPr="008E1617" w:rsidRDefault="00330BAB" w:rsidP="0072667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3. Повышение готовности населения в муниципальном образовании к выполнению мероприятий по ГО, предупреждению и ликвидации ЧС природного и техногенного характера, противодействию террористической и экстремисткой деятельности.</w:t>
      </w:r>
    </w:p>
    <w:p w:rsidR="00F05B88" w:rsidRPr="008E1617" w:rsidRDefault="00D07B8B" w:rsidP="00F05B8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ab/>
        <w:t>Ответственный исполнитель: Администрация Бодайбинского городского поселения, Отдел по вопросам ЖКХ, строительства, благоус</w:t>
      </w:r>
      <w:r w:rsidR="00726673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тройства и транспорта, главный специалист по ГО и ЧС и обеспечению мер пожарной безопасности.</w:t>
      </w:r>
    </w:p>
    <w:p w:rsidR="00D07B8B" w:rsidRPr="008E1617" w:rsidRDefault="00D07B8B" w:rsidP="00D07B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Комплексный ан</w:t>
      </w:r>
      <w:r w:rsidR="00726673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ализ реализации Программы </w:t>
      </w:r>
      <w:r w:rsidR="002300E5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за</w:t>
      </w:r>
      <w:r w:rsidR="00726673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201</w:t>
      </w:r>
      <w:r w:rsidR="002300E5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8</w:t>
      </w: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год выполнен на основе анализа составляющих подпрограмм:</w:t>
      </w:r>
    </w:p>
    <w:p w:rsidR="00D07B8B" w:rsidRPr="008E1617" w:rsidRDefault="003D2F0C" w:rsidP="001C2C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Подпрограмма</w:t>
      </w:r>
      <w:r w:rsidR="001C2C46" w:rsidRPr="008E1617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D07B8B" w:rsidRPr="008E1617">
        <w:rPr>
          <w:rFonts w:ascii="Times New Roman" w:hAnsi="Times New Roman" w:cs="Times New Roman"/>
          <w:sz w:val="24"/>
          <w:szCs w:val="28"/>
        </w:rPr>
        <w:t>«</w:t>
      </w:r>
      <w:r w:rsidR="003A497E" w:rsidRPr="008E1617">
        <w:rPr>
          <w:rFonts w:ascii="Times New Roman" w:hAnsi="Times New Roman" w:cs="Times New Roman"/>
          <w:sz w:val="24"/>
          <w:szCs w:val="28"/>
        </w:rPr>
        <w:t>Защита населения и территории Бодайбинского муниципального образования от чрезвычайных ситуаций природного и тех</w:t>
      </w:r>
      <w:r w:rsidR="002300E5" w:rsidRPr="008E1617">
        <w:rPr>
          <w:rFonts w:ascii="Times New Roman" w:hAnsi="Times New Roman" w:cs="Times New Roman"/>
          <w:sz w:val="24"/>
          <w:szCs w:val="28"/>
        </w:rPr>
        <w:t>ногенного характера» на 2015-2022</w:t>
      </w:r>
      <w:r w:rsidR="003A497E" w:rsidRPr="008E1617">
        <w:rPr>
          <w:rFonts w:ascii="Times New Roman" w:hAnsi="Times New Roman" w:cs="Times New Roman"/>
          <w:sz w:val="24"/>
          <w:szCs w:val="28"/>
        </w:rPr>
        <w:t xml:space="preserve"> годы»;</w:t>
      </w:r>
    </w:p>
    <w:p w:rsidR="00D07B8B" w:rsidRPr="008E1617" w:rsidRDefault="009430BB" w:rsidP="00AD31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sz w:val="24"/>
          <w:szCs w:val="28"/>
        </w:rPr>
        <w:t xml:space="preserve">Подпрограмма </w:t>
      </w:r>
      <w:r w:rsidR="00D07B8B" w:rsidRPr="008E1617">
        <w:rPr>
          <w:rFonts w:ascii="Times New Roman" w:hAnsi="Times New Roman" w:cs="Times New Roman"/>
          <w:sz w:val="24"/>
          <w:szCs w:val="28"/>
        </w:rPr>
        <w:t>«</w:t>
      </w:r>
      <w:r w:rsidR="00AD31F7" w:rsidRPr="008E1617">
        <w:rPr>
          <w:rFonts w:ascii="Times New Roman" w:hAnsi="Times New Roman" w:cs="Times New Roman"/>
          <w:sz w:val="24"/>
          <w:szCs w:val="28"/>
        </w:rPr>
        <w:t>Обеспечение первичных мер пожарной безопасности в Бодайбинском муниципальном образовании</w:t>
      </w:r>
      <w:r w:rsidR="00D07B8B" w:rsidRPr="008E1617">
        <w:rPr>
          <w:rFonts w:ascii="Times New Roman" w:hAnsi="Times New Roman" w:cs="Times New Roman"/>
          <w:sz w:val="24"/>
          <w:szCs w:val="28"/>
        </w:rPr>
        <w:t>»</w:t>
      </w:r>
      <w:r w:rsidRPr="008E1617">
        <w:rPr>
          <w:rFonts w:ascii="Times New Roman" w:hAnsi="Times New Roman" w:cs="Times New Roman"/>
          <w:sz w:val="24"/>
          <w:szCs w:val="28"/>
        </w:rPr>
        <w:t xml:space="preserve"> на </w:t>
      </w:r>
      <w:r w:rsidR="001C2C46" w:rsidRPr="008E1617">
        <w:rPr>
          <w:rFonts w:ascii="Times New Roman" w:hAnsi="Times New Roman" w:cs="Times New Roman"/>
          <w:sz w:val="24"/>
          <w:szCs w:val="28"/>
        </w:rPr>
        <w:t>2015-20</w:t>
      </w:r>
      <w:r w:rsidR="002300E5" w:rsidRPr="008E1617">
        <w:rPr>
          <w:rFonts w:ascii="Times New Roman" w:hAnsi="Times New Roman" w:cs="Times New Roman"/>
          <w:sz w:val="24"/>
          <w:szCs w:val="28"/>
        </w:rPr>
        <w:t>22</w:t>
      </w:r>
      <w:r w:rsidR="001C2C46" w:rsidRPr="008E1617">
        <w:rPr>
          <w:rFonts w:ascii="Times New Roman" w:hAnsi="Times New Roman" w:cs="Times New Roman"/>
          <w:sz w:val="24"/>
          <w:szCs w:val="28"/>
        </w:rPr>
        <w:t xml:space="preserve"> годы»</w:t>
      </w:r>
      <w:r w:rsidR="003A497E" w:rsidRPr="008E1617">
        <w:rPr>
          <w:rFonts w:ascii="Times New Roman" w:hAnsi="Times New Roman" w:cs="Times New Roman"/>
          <w:sz w:val="24"/>
          <w:szCs w:val="28"/>
        </w:rPr>
        <w:t>;</w:t>
      </w:r>
    </w:p>
    <w:p w:rsidR="00D07B8B" w:rsidRPr="008E1617" w:rsidRDefault="003D2F0C" w:rsidP="001C2C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sz w:val="24"/>
          <w:szCs w:val="28"/>
        </w:rPr>
        <w:t>Подпрограмма</w:t>
      </w:r>
      <w:r w:rsidR="00D07B8B" w:rsidRPr="008E1617">
        <w:rPr>
          <w:rFonts w:ascii="Times New Roman" w:hAnsi="Times New Roman" w:cs="Times New Roman"/>
          <w:sz w:val="24"/>
          <w:szCs w:val="28"/>
        </w:rPr>
        <w:t xml:space="preserve"> «</w:t>
      </w:r>
      <w:r w:rsidR="00AD31F7" w:rsidRPr="008E1617">
        <w:rPr>
          <w:rFonts w:ascii="Times New Roman" w:hAnsi="Times New Roman" w:cs="Times New Roman"/>
          <w:sz w:val="24"/>
          <w:szCs w:val="28"/>
        </w:rPr>
        <w:t>Профилактика терроризма и экстремизма в Бодайбинском муниципальном образовании</w:t>
      </w:r>
      <w:r w:rsidR="00D07B8B" w:rsidRPr="008E1617">
        <w:rPr>
          <w:rFonts w:ascii="Times New Roman" w:hAnsi="Times New Roman" w:cs="Times New Roman"/>
          <w:sz w:val="24"/>
          <w:szCs w:val="28"/>
        </w:rPr>
        <w:t>»</w:t>
      </w:r>
      <w:r w:rsidR="00AD31F7" w:rsidRPr="008E1617">
        <w:rPr>
          <w:rFonts w:ascii="Times New Roman" w:hAnsi="Times New Roman" w:cs="Times New Roman"/>
          <w:sz w:val="24"/>
          <w:szCs w:val="28"/>
        </w:rPr>
        <w:t xml:space="preserve"> на 2015-20</w:t>
      </w:r>
      <w:r w:rsidR="002300E5" w:rsidRPr="008E1617">
        <w:rPr>
          <w:rFonts w:ascii="Times New Roman" w:hAnsi="Times New Roman" w:cs="Times New Roman"/>
          <w:sz w:val="24"/>
          <w:szCs w:val="28"/>
        </w:rPr>
        <w:t>22</w:t>
      </w:r>
      <w:r w:rsidR="00AD31F7" w:rsidRPr="008E1617">
        <w:rPr>
          <w:rFonts w:ascii="Times New Roman" w:hAnsi="Times New Roman" w:cs="Times New Roman"/>
          <w:sz w:val="24"/>
          <w:szCs w:val="28"/>
        </w:rPr>
        <w:t xml:space="preserve"> годы»</w:t>
      </w:r>
      <w:r w:rsidR="009430BB" w:rsidRPr="008E1617">
        <w:rPr>
          <w:rFonts w:ascii="Times New Roman" w:hAnsi="Times New Roman" w:cs="Times New Roman"/>
          <w:sz w:val="24"/>
          <w:szCs w:val="28"/>
        </w:rPr>
        <w:t>;</w:t>
      </w:r>
    </w:p>
    <w:p w:rsidR="004A056D" w:rsidRPr="008E1617" w:rsidRDefault="004A056D" w:rsidP="001C2C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sz w:val="24"/>
          <w:szCs w:val="28"/>
        </w:rPr>
        <w:t>Подпрограмма «Защита окружающей среды Бодайбинского муниципального образования на 2015-20</w:t>
      </w:r>
      <w:r w:rsidR="002300E5" w:rsidRPr="008E1617">
        <w:rPr>
          <w:rFonts w:ascii="Times New Roman" w:hAnsi="Times New Roman" w:cs="Times New Roman"/>
          <w:sz w:val="24"/>
          <w:szCs w:val="28"/>
        </w:rPr>
        <w:t>22</w:t>
      </w:r>
      <w:r w:rsidRPr="008E1617">
        <w:rPr>
          <w:rFonts w:ascii="Times New Roman" w:hAnsi="Times New Roman" w:cs="Times New Roman"/>
          <w:sz w:val="24"/>
          <w:szCs w:val="28"/>
        </w:rPr>
        <w:t xml:space="preserve"> годы»</w:t>
      </w:r>
      <w:r w:rsidR="009430BB" w:rsidRPr="008E1617">
        <w:rPr>
          <w:rFonts w:ascii="Times New Roman" w:hAnsi="Times New Roman" w:cs="Times New Roman"/>
          <w:sz w:val="24"/>
          <w:szCs w:val="28"/>
        </w:rPr>
        <w:t>;</w:t>
      </w:r>
    </w:p>
    <w:p w:rsidR="00D07B8B" w:rsidRPr="008E1617" w:rsidRDefault="00D07B8B" w:rsidP="001C2C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sz w:val="24"/>
          <w:szCs w:val="28"/>
        </w:rPr>
        <w:t>Источники финансирования Программы:</w:t>
      </w:r>
      <w:r w:rsidR="001C2C46" w:rsidRPr="008E1617">
        <w:rPr>
          <w:rFonts w:ascii="Times New Roman" w:hAnsi="Times New Roman" w:cs="Times New Roman"/>
          <w:sz w:val="24"/>
          <w:szCs w:val="28"/>
        </w:rPr>
        <w:t xml:space="preserve"> Бюджет Бодайбинского муниципального образования, бюджет Иркутской области и иные источники.</w:t>
      </w:r>
    </w:p>
    <w:p w:rsidR="00D07B8B" w:rsidRPr="008E1617" w:rsidRDefault="00D07B8B" w:rsidP="007811E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04210" w:rsidRPr="008E1617" w:rsidRDefault="008E5EB0" w:rsidP="002300E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1617">
        <w:rPr>
          <w:rFonts w:ascii="Times New Roman" w:hAnsi="Times New Roman" w:cs="Times New Roman"/>
          <w:b/>
          <w:sz w:val="24"/>
          <w:szCs w:val="28"/>
          <w:lang w:eastAsia="ru-RU"/>
        </w:rPr>
        <w:t>Подпрограмм</w:t>
      </w:r>
      <w:r w:rsidR="00F459A0" w:rsidRPr="008E1617">
        <w:rPr>
          <w:rFonts w:ascii="Times New Roman" w:hAnsi="Times New Roman" w:cs="Times New Roman"/>
          <w:b/>
          <w:sz w:val="24"/>
          <w:szCs w:val="28"/>
          <w:lang w:eastAsia="ru-RU"/>
        </w:rPr>
        <w:t>а</w:t>
      </w:r>
      <w:r w:rsidR="00095BCE" w:rsidRPr="008E1617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E324D" w:rsidRPr="008E1617">
        <w:rPr>
          <w:rFonts w:ascii="Times New Roman" w:hAnsi="Times New Roman" w:cs="Times New Roman"/>
          <w:b/>
          <w:sz w:val="24"/>
          <w:szCs w:val="28"/>
          <w:lang w:eastAsia="ru-RU"/>
        </w:rPr>
        <w:t>«</w:t>
      </w:r>
      <w:r w:rsidR="00004210" w:rsidRPr="008E1617">
        <w:rPr>
          <w:rFonts w:ascii="Times New Roman" w:hAnsi="Times New Roman" w:cs="Times New Roman"/>
          <w:b/>
          <w:sz w:val="24"/>
          <w:szCs w:val="28"/>
        </w:rPr>
        <w:t>Защита населения и территории Бодайбинского муниципального образования от чрезвычайных ситуаций природного и техногенного характера» на 2015-20</w:t>
      </w:r>
      <w:r w:rsidR="002300E5" w:rsidRPr="008E1617">
        <w:rPr>
          <w:rFonts w:ascii="Times New Roman" w:hAnsi="Times New Roman" w:cs="Times New Roman"/>
          <w:b/>
          <w:sz w:val="24"/>
          <w:szCs w:val="28"/>
        </w:rPr>
        <w:t>22</w:t>
      </w:r>
      <w:r w:rsidR="00004210" w:rsidRPr="008E1617">
        <w:rPr>
          <w:rFonts w:ascii="Times New Roman" w:hAnsi="Times New Roman" w:cs="Times New Roman"/>
          <w:b/>
          <w:sz w:val="24"/>
          <w:szCs w:val="28"/>
        </w:rPr>
        <w:t xml:space="preserve"> годы</w:t>
      </w:r>
      <w:r w:rsidR="009430BB" w:rsidRPr="008E1617">
        <w:rPr>
          <w:rFonts w:ascii="Times New Roman" w:hAnsi="Times New Roman" w:cs="Times New Roman"/>
          <w:b/>
          <w:sz w:val="24"/>
          <w:szCs w:val="28"/>
        </w:rPr>
        <w:t>.</w:t>
      </w:r>
    </w:p>
    <w:p w:rsidR="00F459A0" w:rsidRPr="008E1617" w:rsidRDefault="00F459A0" w:rsidP="0000421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A6707" w:rsidRPr="008E1617" w:rsidRDefault="00F459A0" w:rsidP="003E32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bCs/>
          <w:sz w:val="24"/>
          <w:szCs w:val="28"/>
          <w:lang w:eastAsia="ru-RU"/>
        </w:rPr>
        <w:t>Для достижения плановых показателей результативности в рамках Подпрограммы в 20</w:t>
      </w:r>
      <w:r w:rsidR="002300E5" w:rsidRPr="008E1617">
        <w:rPr>
          <w:rFonts w:ascii="Times New Roman" w:hAnsi="Times New Roman" w:cs="Times New Roman"/>
          <w:bCs/>
          <w:sz w:val="24"/>
          <w:szCs w:val="28"/>
          <w:lang w:eastAsia="ru-RU"/>
        </w:rPr>
        <w:t>18</w:t>
      </w:r>
      <w:r w:rsidRPr="008E1617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году реализованы мероприятия </w:t>
      </w:r>
      <w:r w:rsidR="003E324D" w:rsidRPr="008E1617">
        <w:rPr>
          <w:rFonts w:ascii="Times New Roman" w:hAnsi="Times New Roman" w:cs="Times New Roman"/>
          <w:bCs/>
          <w:sz w:val="24"/>
          <w:szCs w:val="28"/>
          <w:lang w:eastAsia="ru-RU"/>
        </w:rPr>
        <w:t>по изготовлению, монтажу и размещению информационно-графических материалов и конструкций по тематике ГО и ЧС.</w:t>
      </w:r>
    </w:p>
    <w:p w:rsidR="009F1F3B" w:rsidRPr="008E1617" w:rsidRDefault="009F1F3B" w:rsidP="003E32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D2F0C" w:rsidRPr="008E1617" w:rsidRDefault="003D2F0C" w:rsidP="003D2F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617">
        <w:rPr>
          <w:rFonts w:ascii="Times New Roman" w:hAnsi="Times New Roman" w:cs="Times New Roman"/>
          <w:b/>
          <w:sz w:val="24"/>
          <w:szCs w:val="28"/>
        </w:rPr>
        <w:t>Подпрограмма «Обеспечение первичных мер пожарной безопасности в Бодайбинском муниципальном образовании» на 2015-20</w:t>
      </w:r>
      <w:r w:rsidR="009430BB" w:rsidRPr="008E1617">
        <w:rPr>
          <w:rFonts w:ascii="Times New Roman" w:hAnsi="Times New Roman" w:cs="Times New Roman"/>
          <w:b/>
          <w:sz w:val="24"/>
          <w:szCs w:val="28"/>
        </w:rPr>
        <w:t>22</w:t>
      </w:r>
      <w:r w:rsidRPr="008E1617">
        <w:rPr>
          <w:rFonts w:ascii="Times New Roman" w:hAnsi="Times New Roman" w:cs="Times New Roman"/>
          <w:b/>
          <w:sz w:val="24"/>
          <w:szCs w:val="28"/>
        </w:rPr>
        <w:t xml:space="preserve"> годы</w:t>
      </w:r>
    </w:p>
    <w:p w:rsidR="003D2F0C" w:rsidRPr="008E1617" w:rsidRDefault="003D2F0C" w:rsidP="003D2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b/>
          <w:sz w:val="24"/>
          <w:szCs w:val="28"/>
        </w:rPr>
        <w:tab/>
      </w:r>
      <w:r w:rsidRPr="008E1617">
        <w:rPr>
          <w:rFonts w:ascii="Times New Roman" w:hAnsi="Times New Roman" w:cs="Times New Roman"/>
          <w:sz w:val="24"/>
          <w:szCs w:val="28"/>
        </w:rPr>
        <w:t>Для достижения плановых показателей результативности в рамках Подпрограммы в 201</w:t>
      </w:r>
      <w:r w:rsidR="009F1F3B" w:rsidRPr="008E1617">
        <w:rPr>
          <w:rFonts w:ascii="Times New Roman" w:hAnsi="Times New Roman" w:cs="Times New Roman"/>
          <w:sz w:val="24"/>
          <w:szCs w:val="28"/>
        </w:rPr>
        <w:t>8</w:t>
      </w:r>
      <w:r w:rsidRPr="008E1617">
        <w:rPr>
          <w:rFonts w:ascii="Times New Roman" w:hAnsi="Times New Roman" w:cs="Times New Roman"/>
          <w:sz w:val="24"/>
          <w:szCs w:val="28"/>
        </w:rPr>
        <w:t xml:space="preserve"> году реализованы мероприятия по следующим направлениям:</w:t>
      </w:r>
    </w:p>
    <w:p w:rsidR="009430BB" w:rsidRPr="008E1617" w:rsidRDefault="003D2F0C" w:rsidP="00943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sz w:val="24"/>
          <w:szCs w:val="28"/>
        </w:rPr>
        <w:t xml:space="preserve">1. </w:t>
      </w:r>
      <w:r w:rsidR="009430BB" w:rsidRPr="008E1617">
        <w:rPr>
          <w:rFonts w:ascii="Times New Roman" w:hAnsi="Times New Roman" w:cs="Times New Roman"/>
          <w:sz w:val="24"/>
          <w:szCs w:val="28"/>
        </w:rPr>
        <w:t>Размещение АДПИ в жилых помещениях, в которых проживают семьи, находящиеся в социально-опасном положении;</w:t>
      </w:r>
    </w:p>
    <w:p w:rsidR="009430BB" w:rsidRPr="008E1617" w:rsidRDefault="009430BB" w:rsidP="00943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17">
        <w:rPr>
          <w:rFonts w:ascii="Times New Roman" w:hAnsi="Times New Roman" w:cs="Times New Roman"/>
          <w:sz w:val="24"/>
          <w:szCs w:val="28"/>
        </w:rPr>
        <w:t xml:space="preserve">2. Размещение информации в СМИ по </w:t>
      </w:r>
      <w:r w:rsidRPr="008E1617">
        <w:rPr>
          <w:rFonts w:ascii="Times New Roman" w:hAnsi="Times New Roman" w:cs="Times New Roman"/>
          <w:sz w:val="24"/>
          <w:szCs w:val="24"/>
        </w:rPr>
        <w:t>профилактике мер пожарной безопасности.</w:t>
      </w:r>
    </w:p>
    <w:p w:rsidR="007B1600" w:rsidRPr="008E1617" w:rsidRDefault="007B1600" w:rsidP="00943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D17" w:rsidRPr="008E1617" w:rsidRDefault="00935D17" w:rsidP="007A42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1617">
        <w:rPr>
          <w:rFonts w:ascii="Times New Roman" w:hAnsi="Times New Roman" w:cs="Times New Roman"/>
          <w:b/>
          <w:sz w:val="24"/>
          <w:szCs w:val="28"/>
        </w:rPr>
        <w:t>Подпрограмма «Профилактика терроризма и экстремизма в Бодайбинском муниципальном образовании» на 2015-2017 годы»</w:t>
      </w:r>
    </w:p>
    <w:p w:rsidR="007A42B0" w:rsidRPr="008E1617" w:rsidRDefault="007A42B0" w:rsidP="007A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42B0" w:rsidRPr="008E1617" w:rsidRDefault="007A42B0" w:rsidP="007A42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8E1617">
        <w:rPr>
          <w:rFonts w:ascii="Times New Roman" w:hAnsi="Times New Roman" w:cs="Times New Roman"/>
          <w:sz w:val="24"/>
          <w:szCs w:val="28"/>
        </w:rPr>
        <w:t>Для достижения плановых показателей результативности в рамках Подпрограммы в 201</w:t>
      </w:r>
      <w:r w:rsidR="009F1F3B" w:rsidRPr="008E1617">
        <w:rPr>
          <w:rFonts w:ascii="Times New Roman" w:hAnsi="Times New Roman" w:cs="Times New Roman"/>
          <w:sz w:val="24"/>
          <w:szCs w:val="28"/>
        </w:rPr>
        <w:t>8</w:t>
      </w:r>
      <w:r w:rsidRPr="008E1617">
        <w:rPr>
          <w:rFonts w:ascii="Times New Roman" w:hAnsi="Times New Roman" w:cs="Times New Roman"/>
          <w:sz w:val="24"/>
          <w:szCs w:val="28"/>
        </w:rPr>
        <w:t xml:space="preserve"> году реализованы мероприятия по следующим направлениям:</w:t>
      </w:r>
    </w:p>
    <w:p w:rsidR="009430BB" w:rsidRPr="008E1617" w:rsidRDefault="009430BB" w:rsidP="009430BB">
      <w:pPr>
        <w:pStyle w:val="a9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E1617">
        <w:rPr>
          <w:rFonts w:ascii="Times New Roman" w:hAnsi="Times New Roman" w:cs="Times New Roman"/>
          <w:sz w:val="24"/>
          <w:szCs w:val="28"/>
          <w:lang w:eastAsia="ru-RU"/>
        </w:rPr>
        <w:t>Проведение профилактических мероприятий по бесперебойной работе системы оповещения.</w:t>
      </w:r>
    </w:p>
    <w:p w:rsidR="009430BB" w:rsidRPr="008E1617" w:rsidRDefault="009430BB" w:rsidP="009430BB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A056D" w:rsidRPr="008E1617" w:rsidRDefault="004A056D" w:rsidP="009430BB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617">
        <w:rPr>
          <w:rFonts w:ascii="Times New Roman" w:hAnsi="Times New Roman" w:cs="Times New Roman"/>
          <w:b/>
          <w:sz w:val="24"/>
          <w:szCs w:val="28"/>
        </w:rPr>
        <w:t>Подпрограмма «Защита окружающей среды Бодайбинского муниципального образования на 2015-2017 годы»</w:t>
      </w:r>
    </w:p>
    <w:p w:rsidR="007A3220" w:rsidRPr="008E1617" w:rsidRDefault="009430BB" w:rsidP="009430BB">
      <w:pPr>
        <w:pStyle w:val="aa"/>
        <w:ind w:firstLine="708"/>
        <w:jc w:val="both"/>
        <w:rPr>
          <w:szCs w:val="28"/>
        </w:rPr>
      </w:pPr>
      <w:r w:rsidRPr="008E1617">
        <w:rPr>
          <w:szCs w:val="28"/>
        </w:rPr>
        <w:t>Для достижения плановых показателей результативности в рамках Подпрограммы в 2018 году предполагалось провести мероприятия по строительству гидротехнического сооружения на р. Витим. В связи с началом судебного производства мероприятия по исполнению подпрограммы не проводились.</w:t>
      </w:r>
    </w:p>
    <w:p w:rsidR="008E1617" w:rsidRPr="0034206A" w:rsidRDefault="008E1617" w:rsidP="008E161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6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8E1617" w:rsidRPr="008868BB" w:rsidRDefault="008E1617" w:rsidP="008E1617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92840" w:rsidRDefault="008E1617" w:rsidP="00B928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hAnsi="Times New Roman" w:cs="Times New Roman"/>
          <w:sz w:val="24"/>
          <w:szCs w:val="24"/>
          <w:lang w:eastAsia="ru-RU"/>
        </w:rPr>
        <w:t>В рамках проведения</w:t>
      </w:r>
      <w:r w:rsidRPr="00A836F0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за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836F0">
        <w:rPr>
          <w:rFonts w:ascii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hAnsi="Times New Roman" w:cs="Times New Roman"/>
          <w:sz w:val="24"/>
          <w:szCs w:val="24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объёмов финансирования и составляет </w:t>
      </w:r>
      <w:r>
        <w:rPr>
          <w:rFonts w:ascii="Times New Roman" w:hAnsi="Times New Roman" w:cs="Times New Roman"/>
          <w:b/>
          <w:sz w:val="24"/>
          <w:szCs w:val="24"/>
        </w:rPr>
        <w:t>0,</w:t>
      </w:r>
      <w:r w:rsidR="00B928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363,4/</w:t>
      </w:r>
      <w:r w:rsidR="00B92840">
        <w:rPr>
          <w:rFonts w:ascii="Times New Roman" w:hAnsi="Times New Roman" w:cs="Times New Roman"/>
          <w:sz w:val="24"/>
          <w:szCs w:val="24"/>
        </w:rPr>
        <w:t>890,8</w:t>
      </w:r>
      <w:r w:rsidRPr="004C051E">
        <w:rPr>
          <w:rFonts w:ascii="Times New Roman" w:hAnsi="Times New Roman" w:cs="Times New Roman"/>
          <w:sz w:val="24"/>
          <w:szCs w:val="24"/>
        </w:rPr>
        <w:t>).</w:t>
      </w:r>
      <w:r w:rsidR="00B92840">
        <w:rPr>
          <w:rFonts w:ascii="Times New Roman" w:hAnsi="Times New Roman" w:cs="Times New Roman"/>
          <w:sz w:val="24"/>
          <w:szCs w:val="24"/>
        </w:rPr>
        <w:t xml:space="preserve"> В связи с тем, что по мероприятию «</w:t>
      </w:r>
      <w:r w:rsidR="00B92840" w:rsidRPr="00B92840">
        <w:rPr>
          <w:rFonts w:ascii="Times New Roman" w:hAnsi="Times New Roman" w:cs="Times New Roman"/>
          <w:sz w:val="24"/>
          <w:szCs w:val="24"/>
        </w:rPr>
        <w:t>Капитальный ремонт гидротехнического сооружения (защитная дамба)</w:t>
      </w:r>
      <w:r w:rsidR="00B92840">
        <w:rPr>
          <w:rFonts w:ascii="Times New Roman" w:hAnsi="Times New Roman" w:cs="Times New Roman"/>
          <w:sz w:val="24"/>
          <w:szCs w:val="24"/>
        </w:rPr>
        <w:t xml:space="preserve">» в 2018 году началось судебное производство в части оценки объема фактически выполненных работ объему оплаченных работ финансирование по мероприятию не производилось. При расчёте эффективности муниципальной программы данное мероприятие не учитывается. </w:t>
      </w:r>
    </w:p>
    <w:p w:rsidR="008E1617" w:rsidRPr="00A836F0" w:rsidRDefault="008E1617" w:rsidP="00B928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6F0">
        <w:rPr>
          <w:rFonts w:ascii="Times New Roman" w:hAnsi="Times New Roman" w:cs="Times New Roman"/>
          <w:sz w:val="24"/>
          <w:szCs w:val="24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890F2B">
        <w:rPr>
          <w:rFonts w:ascii="Times New Roman" w:hAnsi="Times New Roman" w:cs="Times New Roman"/>
          <w:b/>
          <w:sz w:val="24"/>
          <w:szCs w:val="24"/>
        </w:rPr>
        <w:t>2</w:t>
      </w:r>
      <w:r w:rsidRPr="00A836F0">
        <w:rPr>
          <w:rFonts w:ascii="Times New Roman" w:hAnsi="Times New Roman" w:cs="Times New Roman"/>
          <w:b/>
          <w:sz w:val="24"/>
          <w:szCs w:val="24"/>
        </w:rPr>
        <w:t>.</w:t>
      </w:r>
      <w:r w:rsidRPr="00A836F0">
        <w:rPr>
          <w:rFonts w:ascii="Times New Roman" w:hAnsi="Times New Roman" w:cs="Times New Roman"/>
          <w:sz w:val="24"/>
          <w:szCs w:val="24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</w:rPr>
        <w:t xml:space="preserve">Данный показатель рассчитан исходя из соотношения итогового значения степени достижения всех показателей результативности в объеме </w:t>
      </w:r>
      <w:r w:rsidR="00890F2B">
        <w:rPr>
          <w:rFonts w:ascii="Times New Roman" w:eastAsia="Arial" w:hAnsi="Times New Roman" w:cs="Times New Roman"/>
          <w:sz w:val="24"/>
          <w:szCs w:val="24"/>
        </w:rPr>
        <w:t>8,3</w:t>
      </w:r>
      <w:r w:rsidRPr="00A836F0">
        <w:rPr>
          <w:rFonts w:ascii="Times New Roman" w:eastAsia="Arial" w:hAnsi="Times New Roman" w:cs="Times New Roman"/>
          <w:sz w:val="24"/>
          <w:szCs w:val="24"/>
        </w:rPr>
        <w:t xml:space="preserve"> и их количества</w:t>
      </w:r>
      <w:r>
        <w:rPr>
          <w:rFonts w:ascii="Times New Roman" w:eastAsia="Arial" w:hAnsi="Times New Roman" w:cs="Times New Roman"/>
          <w:sz w:val="24"/>
          <w:szCs w:val="24"/>
        </w:rPr>
        <w:t xml:space="preserve"> в размере </w:t>
      </w:r>
      <w:r w:rsidR="00B92840">
        <w:rPr>
          <w:rFonts w:ascii="Times New Roman" w:eastAsia="Arial" w:hAnsi="Times New Roman" w:cs="Times New Roman"/>
          <w:sz w:val="24"/>
          <w:szCs w:val="24"/>
        </w:rPr>
        <w:t>7</w:t>
      </w:r>
      <w:r w:rsidRPr="00A836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36F0">
        <w:rPr>
          <w:rFonts w:ascii="Times New Roman" w:hAnsi="Times New Roman" w:cs="Times New Roman"/>
          <w:sz w:val="24"/>
          <w:szCs w:val="24"/>
        </w:rPr>
        <w:t>(</w:t>
      </w:r>
      <w:r w:rsidR="00890F2B">
        <w:rPr>
          <w:rFonts w:ascii="Times New Roman" w:hAnsi="Times New Roman" w:cs="Times New Roman"/>
          <w:sz w:val="24"/>
          <w:szCs w:val="24"/>
        </w:rPr>
        <w:t>8,3</w:t>
      </w:r>
      <w:r>
        <w:rPr>
          <w:rFonts w:ascii="Times New Roman" w:hAnsi="Times New Roman" w:cs="Times New Roman"/>
          <w:sz w:val="24"/>
          <w:szCs w:val="24"/>
        </w:rPr>
        <w:t>/</w:t>
      </w:r>
      <w:r w:rsidR="00B928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36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E1617" w:rsidRPr="00A836F0" w:rsidRDefault="008E1617" w:rsidP="008E16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36F0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составила </w:t>
      </w:r>
      <w:r w:rsidR="00955C0F">
        <w:rPr>
          <w:rFonts w:ascii="Times New Roman" w:hAnsi="Times New Roman" w:cs="Times New Roman"/>
          <w:sz w:val="24"/>
          <w:szCs w:val="24"/>
        </w:rPr>
        <w:t>0,5</w:t>
      </w:r>
      <w:r w:rsidRPr="00A83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6F0">
        <w:rPr>
          <w:rFonts w:ascii="Times New Roman" w:hAnsi="Times New Roman" w:cs="Times New Roman"/>
          <w:sz w:val="24"/>
          <w:szCs w:val="24"/>
        </w:rPr>
        <w:t>(</w:t>
      </w:r>
      <w:r w:rsidR="00955C0F">
        <w:rPr>
          <w:rFonts w:ascii="Times New Roman" w:hAnsi="Times New Roman" w:cs="Times New Roman"/>
          <w:sz w:val="24"/>
          <w:szCs w:val="24"/>
        </w:rPr>
        <w:t>0,4</w:t>
      </w:r>
      <w:r w:rsidRPr="00A836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A836F0">
        <w:rPr>
          <w:rFonts w:ascii="Times New Roman" w:hAnsi="Times New Roman" w:cs="Times New Roman"/>
          <w:sz w:val="24"/>
          <w:szCs w:val="24"/>
        </w:rPr>
        <w:t>).</w:t>
      </w:r>
    </w:p>
    <w:p w:rsidR="008E1617" w:rsidRPr="008B67CA" w:rsidRDefault="008E1617" w:rsidP="008E161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36F0">
        <w:rPr>
          <w:rFonts w:ascii="Times New Roman" w:eastAsia="Calibri" w:hAnsi="Times New Roman" w:cs="Times New Roman"/>
          <w:sz w:val="24"/>
          <w:szCs w:val="24"/>
        </w:rPr>
        <w:t>Учитывая показатель эффективности реализации Программы за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08.05.2018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325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</w:t>
      </w:r>
      <w:r>
        <w:rPr>
          <w:rFonts w:ascii="Times New Roman" w:eastAsia="Calibri" w:hAnsi="Times New Roman" w:cs="Times New Roman"/>
          <w:sz w:val="24"/>
          <w:szCs w:val="24"/>
        </w:rPr>
        <w:t>решения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  <w:r w:rsidRPr="00A836F0">
        <w:rPr>
          <w:rFonts w:ascii="Times New Roman" w:eastAsia="Calibri" w:hAnsi="Times New Roman" w:cs="Times New Roman"/>
          <w:sz w:val="24"/>
          <w:szCs w:val="24"/>
        </w:rPr>
        <w:t>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55C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эффективность Программы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оценивается как </w:t>
      </w:r>
      <w:r w:rsidR="00955C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удовлетворительная 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рекомендуется </w:t>
      </w:r>
      <w:r w:rsidR="00955C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 реализации с учетом корректировки отдельных показателей эффективности. </w:t>
      </w:r>
    </w:p>
    <w:p w:rsidR="008E1617" w:rsidRDefault="008E1617" w:rsidP="008E1617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0D5358" w:rsidRDefault="000D5358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614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37"/>
        <w:gridCol w:w="2602"/>
        <w:gridCol w:w="1180"/>
        <w:gridCol w:w="1316"/>
        <w:gridCol w:w="1271"/>
        <w:gridCol w:w="1271"/>
        <w:gridCol w:w="1437"/>
      </w:tblGrid>
      <w:tr w:rsidR="001B5F01" w:rsidRPr="001B5F01" w:rsidTr="00B633F6">
        <w:trPr>
          <w:trHeight w:val="15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 к годовому отчету об исполнении муниципальной программы "Обеспечение безопасности населения и территории Бодайбинского муниципального образования на 2015-2022 годы" за 2018 год</w:t>
            </w:r>
          </w:p>
        </w:tc>
      </w:tr>
      <w:tr w:rsidR="001B5F01" w:rsidRPr="001B5F01" w:rsidTr="00B633F6">
        <w:trPr>
          <w:trHeight w:val="495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1B5F01" w:rsidRPr="001B5F01" w:rsidTr="00B633F6">
        <w:trPr>
          <w:trHeight w:val="435"/>
        </w:trPr>
        <w:tc>
          <w:tcPr>
            <w:tcW w:w="9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достигнутых целевых показателях муниципальной программы, достигнутых за 2018 год муниципальной программы "Обеспечение безопасности населения и территории Бодайбинского муниципального образования на 2015-2022 годы"</w:t>
            </w:r>
          </w:p>
        </w:tc>
      </w:tr>
      <w:tr w:rsidR="001B5F01" w:rsidRPr="001B5F01" w:rsidTr="00B633F6">
        <w:trPr>
          <w:trHeight w:val="450"/>
        </w:trPr>
        <w:tc>
          <w:tcPr>
            <w:tcW w:w="9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F01" w:rsidRPr="001B5F01" w:rsidTr="00B633F6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01" w:rsidRPr="001B5F01" w:rsidTr="00B633F6">
        <w:trPr>
          <w:trHeight w:val="175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№пп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Ед.изм</w:t>
            </w:r>
            <w:proofErr w:type="spellEnd"/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Отклонение (гр.4-гр.5)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Пояснения, в случае неисполнения плана</w:t>
            </w:r>
          </w:p>
        </w:tc>
      </w:tr>
      <w:tr w:rsidR="001B5F01" w:rsidRPr="001B5F01" w:rsidTr="00B633F6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Факт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633F6" w:rsidRPr="001B5F01" w:rsidTr="00B633F6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B633F6" w:rsidRPr="001B5F01" w:rsidTr="00B633F6">
        <w:trPr>
          <w:trHeight w:val="25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Снижение количества деструктивных событий (чрезвычайных ситуаций, пожаров, происшествий на водных объектах) на территории МО (в сравнении с предыдущим годом).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890F2B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B633F6" w:rsidP="00890F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="00890F2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="001B5F01"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25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Снижение количества пострадавших при чрезвычайных ситуациях, пожарах, происшествиях на водных объектах в расчете на 10 тысяч населения МО (в сравнении с предыдущим годом).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28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Увеличение количества населения Бодайбинского МО, охваченного мероприятиями по профилактике правонарушений, терроризма и экстремизма (в сравнении с предыдущим годом).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Увеличение протяженности обустроенных и обновленных минерализованных полос (в сравнении с предыдущим годом).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Количество мероприятий по профилактике пожаров и предупреждению чрезвычайных ситуаций.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19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Количество профилактических мероприятий по обеспечению безопасности людей на водных объектах.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24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Количество мероприятий по защите населения от террористических и экстремистских проявлений на территории города.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23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Количество мероприятий с участием населения Бодайбинского МО по профилактике правонарушений, терроризма и экстремизма.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633F6" w:rsidRPr="001B5F01" w:rsidTr="00B633F6">
        <w:trPr>
          <w:trHeight w:val="27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Количество гидротехнических сооружений, приведённых в соответствие с установленными действующим законодательством нормами и правилами.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B633F6" w:rsidRPr="008E16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01" w:rsidRPr="001B5F01" w:rsidRDefault="001B5F01" w:rsidP="001B5F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B5F0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:rsidR="001B5F01" w:rsidRDefault="001B5F01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1904" w:rsidRDefault="00761904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1904" w:rsidRDefault="00761904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1904" w:rsidRDefault="00761904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1904" w:rsidRDefault="00761904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1904" w:rsidRDefault="00761904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1904" w:rsidRDefault="00761904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10164" w:type="dxa"/>
        <w:tblLook w:val="04A0" w:firstRow="1" w:lastRow="0" w:firstColumn="1" w:lastColumn="0" w:noHBand="0" w:noVBand="1"/>
      </w:tblPr>
      <w:tblGrid>
        <w:gridCol w:w="702"/>
        <w:gridCol w:w="1992"/>
        <w:gridCol w:w="1701"/>
        <w:gridCol w:w="1701"/>
        <w:gridCol w:w="1791"/>
        <w:gridCol w:w="236"/>
        <w:gridCol w:w="261"/>
        <w:gridCol w:w="1780"/>
      </w:tblGrid>
      <w:tr w:rsidR="00B633F6" w:rsidRPr="00B633F6" w:rsidTr="0068086B">
        <w:trPr>
          <w:trHeight w:val="103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14"/>
            <w:bookmarkEnd w:id="1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Приложение 2 к годовому отчету об исполнении муниципальной программы "Обеспечение безопасности населения и территории Бодайбинского муниципального образования на 2015-2022 годы" за 2018 год</w:t>
            </w:r>
          </w:p>
        </w:tc>
      </w:tr>
      <w:tr w:rsidR="00B633F6" w:rsidRPr="00B633F6" w:rsidTr="0068086B">
        <w:trPr>
          <w:trHeight w:val="495"/>
        </w:trPr>
        <w:tc>
          <w:tcPr>
            <w:tcW w:w="7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ОТЧЕТ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3F6" w:rsidRPr="00B633F6" w:rsidTr="0068086B">
        <w:trPr>
          <w:trHeight w:val="420"/>
        </w:trPr>
        <w:tc>
          <w:tcPr>
            <w:tcW w:w="78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об использовании бюджетных ассигнований бюджета Бодайбинского муниципального образования на реализацию муниципальной программы "Обеспечение безопасности населения и территории Бодайбинского муниципального образования на 2015-2022 годы" в 2018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3F6" w:rsidRPr="00B633F6" w:rsidTr="0068086B">
        <w:trPr>
          <w:trHeight w:val="735"/>
        </w:trPr>
        <w:tc>
          <w:tcPr>
            <w:tcW w:w="78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3F6" w:rsidRPr="00B633F6" w:rsidTr="0068086B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557" w:rsidRPr="00B633F6" w:rsidTr="0068086B">
        <w:trPr>
          <w:trHeight w:val="9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№пп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План бюджетных ассигнований,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Фактическое исполнение, тыс.руб.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Уровень финансирования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557" w:rsidRPr="00B633F6" w:rsidTr="0068086B">
        <w:trPr>
          <w:trHeight w:val="26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9,00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557" w:rsidRPr="00B633F6" w:rsidTr="0068086B">
        <w:trPr>
          <w:trHeight w:val="21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Подпрограмма  "</w:t>
            </w:r>
            <w:proofErr w:type="gramEnd"/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830,80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354,40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68086B">
            <w:pPr>
              <w:suppressAutoHyphens w:val="0"/>
              <w:spacing w:after="0" w:line="240" w:lineRule="auto"/>
              <w:ind w:hanging="556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68086B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В связи с судебным производством финансирование мероприятий не осуществлялось</w:t>
            </w:r>
          </w:p>
        </w:tc>
      </w:tr>
      <w:tr w:rsidR="008B3557" w:rsidRPr="00B633F6" w:rsidTr="0068086B">
        <w:trPr>
          <w:trHeight w:val="23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Подпрограмма  "</w:t>
            </w:r>
            <w:proofErr w:type="gramEnd"/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Профилактика терроризма и экстремизма в Бодайбинском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557" w:rsidRPr="00B633F6" w:rsidTr="0068086B">
        <w:trPr>
          <w:trHeight w:val="23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Подпрограмма  "</w:t>
            </w:r>
            <w:proofErr w:type="gramEnd"/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Защита окружающей среды Бодайбинского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9 919,20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*В связи с судебным производством финансирование мероприятий не осуществлялось</w:t>
            </w:r>
          </w:p>
        </w:tc>
      </w:tr>
      <w:tr w:rsidR="00B633F6" w:rsidRPr="00B633F6" w:rsidTr="0068086B">
        <w:trPr>
          <w:trHeight w:val="7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363,40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3F6" w:rsidRPr="00B633F6" w:rsidTr="0068086B">
        <w:trPr>
          <w:trHeight w:val="900"/>
        </w:trPr>
        <w:tc>
          <w:tcPr>
            <w:tcW w:w="10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33F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* Основное мероприятие "Капитальный ремонт гидротехнического сооружения (защитная дамба) не учитывается при расчете уровня финансирования муниципальной программы.</w:t>
            </w:r>
          </w:p>
        </w:tc>
      </w:tr>
      <w:tr w:rsidR="00B633F6" w:rsidRPr="00B633F6" w:rsidTr="0068086B">
        <w:trPr>
          <w:trHeight w:val="315"/>
        </w:trPr>
        <w:tc>
          <w:tcPr>
            <w:tcW w:w="7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3F6" w:rsidRPr="00B633F6" w:rsidTr="0068086B">
        <w:trPr>
          <w:trHeight w:val="36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F6" w:rsidRPr="00B633F6" w:rsidRDefault="00B633F6" w:rsidP="00B633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33F6" w:rsidRDefault="00B633F6" w:rsidP="000D535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55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80"/>
        <w:gridCol w:w="1980"/>
        <w:gridCol w:w="1251"/>
        <w:gridCol w:w="1423"/>
        <w:gridCol w:w="1422"/>
        <w:gridCol w:w="1423"/>
        <w:gridCol w:w="1280"/>
      </w:tblGrid>
      <w:tr w:rsidR="008B3557" w:rsidRPr="008B3557" w:rsidTr="008B3557">
        <w:trPr>
          <w:trHeight w:val="10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Приложение 3 к годовому отчету об исполнении муниципальной программы "Обеспечение безопасности населения и территории Бодайбинского муниципального образования на 2015-2022 годы" за 2018 год</w:t>
            </w:r>
          </w:p>
        </w:tc>
      </w:tr>
      <w:tr w:rsidR="008B3557" w:rsidRPr="008B3557" w:rsidTr="008B3557">
        <w:trPr>
          <w:trHeight w:val="6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ОТЧЕТ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315"/>
        </w:trPr>
        <w:tc>
          <w:tcPr>
            <w:tcW w:w="95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 расходах на реализацию целей муниципальной программы за счет всех источников финансирования за 2018 год</w:t>
            </w:r>
          </w:p>
        </w:tc>
      </w:tr>
      <w:tr w:rsidR="008B3557" w:rsidRPr="008B3557" w:rsidTr="008B3557">
        <w:trPr>
          <w:trHeight w:val="450"/>
        </w:trPr>
        <w:tc>
          <w:tcPr>
            <w:tcW w:w="95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тыс.руб.</w:t>
            </w:r>
          </w:p>
        </w:tc>
      </w:tr>
      <w:tr w:rsidR="008B3557" w:rsidRPr="008B3557" w:rsidTr="008B3557">
        <w:trPr>
          <w:trHeight w:val="11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№пп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План финансирования на 2018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Фактическое исполнение за 2018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% исполнения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Причины неисполнения</w:t>
            </w:r>
          </w:p>
        </w:tc>
      </w:tr>
      <w:tr w:rsidR="008B3557" w:rsidRPr="008B3557" w:rsidTr="008B3557">
        <w:trPr>
          <w:trHeight w:val="900"/>
        </w:trPr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</w:tr>
      <w:tr w:rsidR="008B3557" w:rsidRPr="008B3557" w:rsidTr="008B3557">
        <w:trPr>
          <w:trHeight w:val="27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1.1.1.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Основное мероприятие "Изготовление, монтаж и размещение информационно-графических материалов и конструкций по тематике ГО и ЧС"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750"/>
        </w:trPr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Подпрограмма "Обеспечение первичных мер пожарной безопасности в Бодайбинском муниципальном образовании"</w:t>
            </w:r>
          </w:p>
        </w:tc>
      </w:tr>
      <w:tr w:rsidR="008B3557" w:rsidRPr="008B3557" w:rsidTr="008B3557">
        <w:trPr>
          <w:trHeight w:val="442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2.1.1.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Основное мероприятие "Доставка и оплата стоимости воды в мкр. Колобовщина"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29,90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99,67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29,90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99,67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9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2.1.2.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Основное мероприятие "Изготовление, </w:t>
            </w: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>монтаж и размещение информационно-графических материалов и конструкций по тематике обеспечения первичных мер пожарной безопасности 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20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328,50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19,70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15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2.1.3.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Основное мероприятие "Техническое обслуживание и восстановление источников наружного противопожарного водоснабжения (пожарных гидрантов)"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472,30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304,80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10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472,30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304,80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64,54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540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830,80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354,40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585"/>
        </w:trPr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Подпрограмма 3 «Профилактика терроризма и экстремизма в Бодайбинском муниципальном образовании».</w:t>
            </w:r>
          </w:p>
        </w:tc>
      </w:tr>
      <w:tr w:rsidR="008B3557" w:rsidRPr="008B3557" w:rsidTr="008B3557">
        <w:trPr>
          <w:trHeight w:val="64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3.1.1.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Основное </w:t>
            </w:r>
            <w:proofErr w:type="gramStart"/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мероприятие  "</w:t>
            </w:r>
            <w:proofErr w:type="gramEnd"/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Изготовление и размещение информационно-графических материалов по линии профилактики терроризма и экстремизма, охране общественного порядка"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307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570"/>
        </w:trPr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Подпрограмма  "</w:t>
            </w:r>
            <w:proofErr w:type="gramEnd"/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Защита окружающей среды Бодайбинского муниципального образования"</w:t>
            </w:r>
          </w:p>
        </w:tc>
      </w:tr>
      <w:tr w:rsidR="008B3557" w:rsidRPr="008B3557" w:rsidTr="008B3557">
        <w:trPr>
          <w:trHeight w:val="6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3.1.2.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Основное мероприятие "Капитальный ремонт гидротехнического сооружения (защитная дамба)"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9 919,20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130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9 919,20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3557" w:rsidRPr="008B3557" w:rsidTr="008B3557">
        <w:trPr>
          <w:trHeight w:val="315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10 810,00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363,40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1B5F01" w:rsidRDefault="001B5F01" w:rsidP="008B3557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B3557" w:rsidRDefault="008B3557" w:rsidP="008B3557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B3557" w:rsidRDefault="008B3557" w:rsidP="008B3557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B3557" w:rsidRDefault="008B3557" w:rsidP="008B3557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B3557" w:rsidRDefault="008B3557" w:rsidP="008B3557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B3557" w:rsidRDefault="008B3557" w:rsidP="008B3557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B3557" w:rsidRDefault="008B3557" w:rsidP="008B3557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3118"/>
        <w:gridCol w:w="1985"/>
      </w:tblGrid>
      <w:tr w:rsidR="008B3557" w:rsidRPr="008B3557" w:rsidTr="008B3557">
        <w:trPr>
          <w:trHeight w:val="322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Расчет эффективности исполнения муниципальной программы "Обеспечение безопасности населения и территории Бодайбинского муниципального образования на 2015-2022 годы" за 2018 год</w:t>
            </w:r>
          </w:p>
        </w:tc>
      </w:tr>
      <w:tr w:rsidR="008B3557" w:rsidRPr="008B3557" w:rsidTr="008B3557">
        <w:trPr>
          <w:trHeight w:val="450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B3557" w:rsidRPr="008B3557" w:rsidTr="008B3557">
        <w:trPr>
          <w:trHeight w:val="660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16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Степень достижения цели (</w:t>
            </w:r>
            <w:proofErr w:type="spellStart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Сдц</w:t>
            </w:r>
            <w:proofErr w:type="spellEnd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=(Сдц1+Сдц2+Сдц</w:t>
            </w:r>
            <w:proofErr w:type="gramStart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3)/</w:t>
            </w:r>
            <w:proofErr w:type="gramEnd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Уровень финансирования (Уф=</w:t>
            </w:r>
            <w:proofErr w:type="spellStart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Фф</w:t>
            </w:r>
            <w:proofErr w:type="spellEnd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Фп</w:t>
            </w:r>
            <w:proofErr w:type="spellEnd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Эффективность муниципальной программы (</w:t>
            </w:r>
            <w:proofErr w:type="spellStart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Эмп</w:t>
            </w:r>
            <w:proofErr w:type="spellEnd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=</w:t>
            </w:r>
            <w:proofErr w:type="spellStart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Сдц</w:t>
            </w:r>
            <w:proofErr w:type="spellEnd"/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*Уф)</w:t>
            </w:r>
          </w:p>
        </w:tc>
      </w:tr>
      <w:tr w:rsidR="008B3557" w:rsidRPr="008B3557" w:rsidTr="008B3557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90F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</w:t>
            </w:r>
            <w:r w:rsidR="00890F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90F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</w:t>
            </w:r>
            <w:r w:rsidR="00890F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Вывод об эффективности муниципальной программы: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Неэффективная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менее 0,5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Удовлетворительный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0,5-0,79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Эффективная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0,8-1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Высокоэффективная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более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B3557" w:rsidRPr="008B3557" w:rsidTr="008B3557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57" w:rsidRPr="008B3557" w:rsidRDefault="008B3557" w:rsidP="008B3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B3557" w:rsidRPr="008B3557" w:rsidRDefault="008B3557" w:rsidP="008B3557">
      <w:pPr>
        <w:pStyle w:val="a3"/>
        <w:jc w:val="center"/>
        <w:rPr>
          <w:rFonts w:ascii="Times New Roman" w:eastAsia="Arial" w:hAnsi="Times New Roman" w:cs="Times New Roman"/>
          <w:sz w:val="24"/>
          <w:szCs w:val="28"/>
        </w:rPr>
      </w:pPr>
    </w:p>
    <w:p w:rsidR="001B5F01" w:rsidRPr="008B3557" w:rsidRDefault="001B5F01" w:rsidP="008B3557">
      <w:pPr>
        <w:pStyle w:val="a3"/>
        <w:jc w:val="center"/>
        <w:rPr>
          <w:rFonts w:ascii="Times New Roman" w:eastAsia="Arial" w:hAnsi="Times New Roman" w:cs="Times New Roman"/>
          <w:sz w:val="24"/>
          <w:szCs w:val="28"/>
        </w:rPr>
      </w:pPr>
    </w:p>
    <w:p w:rsidR="009430BB" w:rsidRPr="008B3557" w:rsidRDefault="009430BB" w:rsidP="009430BB">
      <w:pPr>
        <w:pStyle w:val="a3"/>
        <w:rPr>
          <w:rFonts w:ascii="Times New Roman" w:eastAsia="Arial" w:hAnsi="Times New Roman" w:cs="Times New Roman"/>
          <w:sz w:val="24"/>
          <w:szCs w:val="28"/>
        </w:rPr>
      </w:pPr>
      <w:r w:rsidRPr="008B3557">
        <w:rPr>
          <w:rFonts w:ascii="Times New Roman" w:eastAsia="Arial" w:hAnsi="Times New Roman" w:cs="Times New Roman"/>
          <w:sz w:val="24"/>
          <w:szCs w:val="28"/>
        </w:rPr>
        <w:t>Начальник отдела по вопросам ЖКХ,</w:t>
      </w:r>
    </w:p>
    <w:p w:rsidR="00755169" w:rsidRPr="008B3557" w:rsidRDefault="009430BB" w:rsidP="009430BB">
      <w:p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B3557">
        <w:rPr>
          <w:rFonts w:ascii="Times New Roman" w:eastAsia="Arial" w:hAnsi="Times New Roman" w:cs="Times New Roman"/>
          <w:sz w:val="24"/>
          <w:szCs w:val="28"/>
        </w:rPr>
        <w:t>строительства, благоустройства и транспорта                                А.А. Одинцев</w:t>
      </w:r>
    </w:p>
    <w:sectPr w:rsidR="00755169" w:rsidRPr="008B3557" w:rsidSect="00330BAB">
      <w:pgSz w:w="11906" w:h="16838"/>
      <w:pgMar w:top="454" w:right="851" w:bottom="39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E00"/>
    <w:multiLevelType w:val="hybridMultilevel"/>
    <w:tmpl w:val="17B8630A"/>
    <w:lvl w:ilvl="0" w:tplc="41E67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D4471"/>
    <w:multiLevelType w:val="multilevel"/>
    <w:tmpl w:val="A6E2A41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eastAsiaTheme="minorHAnsi" w:hint="default"/>
      </w:rPr>
    </w:lvl>
  </w:abstractNum>
  <w:abstractNum w:abstractNumId="2" w15:restartNumberingAfterBreak="0">
    <w:nsid w:val="3A7732D7"/>
    <w:multiLevelType w:val="hybridMultilevel"/>
    <w:tmpl w:val="898064F2"/>
    <w:lvl w:ilvl="0" w:tplc="E9669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D26433"/>
    <w:multiLevelType w:val="hybridMultilevel"/>
    <w:tmpl w:val="7F929544"/>
    <w:lvl w:ilvl="0" w:tplc="E9CCE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4645A7"/>
    <w:multiLevelType w:val="hybridMultilevel"/>
    <w:tmpl w:val="DBE8F64A"/>
    <w:lvl w:ilvl="0" w:tplc="6B7C13F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755331"/>
    <w:multiLevelType w:val="hybridMultilevel"/>
    <w:tmpl w:val="DA78C1A4"/>
    <w:lvl w:ilvl="0" w:tplc="696C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9C73A0"/>
    <w:multiLevelType w:val="hybridMultilevel"/>
    <w:tmpl w:val="B678A43E"/>
    <w:lvl w:ilvl="0" w:tplc="B5F2B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0356028"/>
    <w:multiLevelType w:val="hybridMultilevel"/>
    <w:tmpl w:val="2C44B610"/>
    <w:lvl w:ilvl="0" w:tplc="42BCA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82522"/>
    <w:multiLevelType w:val="hybridMultilevel"/>
    <w:tmpl w:val="414ECA04"/>
    <w:lvl w:ilvl="0" w:tplc="357C3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4858C9"/>
    <w:multiLevelType w:val="hybridMultilevel"/>
    <w:tmpl w:val="D6D89E50"/>
    <w:lvl w:ilvl="0" w:tplc="4848592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45"/>
    <w:rsid w:val="00004210"/>
    <w:rsid w:val="00007C38"/>
    <w:rsid w:val="00067060"/>
    <w:rsid w:val="00095BCE"/>
    <w:rsid w:val="000D5358"/>
    <w:rsid w:val="00102537"/>
    <w:rsid w:val="00170B71"/>
    <w:rsid w:val="001A6707"/>
    <w:rsid w:val="001B5F01"/>
    <w:rsid w:val="001C2C46"/>
    <w:rsid w:val="00204A58"/>
    <w:rsid w:val="002300E5"/>
    <w:rsid w:val="00271344"/>
    <w:rsid w:val="002959AA"/>
    <w:rsid w:val="002B0148"/>
    <w:rsid w:val="00330BAB"/>
    <w:rsid w:val="003A497E"/>
    <w:rsid w:val="003C7EEE"/>
    <w:rsid w:val="003D2F0C"/>
    <w:rsid w:val="003E324D"/>
    <w:rsid w:val="003F38C3"/>
    <w:rsid w:val="00457873"/>
    <w:rsid w:val="0046483B"/>
    <w:rsid w:val="00486F45"/>
    <w:rsid w:val="0049258D"/>
    <w:rsid w:val="004A056D"/>
    <w:rsid w:val="004A474E"/>
    <w:rsid w:val="004C2336"/>
    <w:rsid w:val="004D5983"/>
    <w:rsid w:val="00504BD5"/>
    <w:rsid w:val="00537EDF"/>
    <w:rsid w:val="005564CC"/>
    <w:rsid w:val="005C15F3"/>
    <w:rsid w:val="005C7972"/>
    <w:rsid w:val="005F74C5"/>
    <w:rsid w:val="0068086B"/>
    <w:rsid w:val="006D7959"/>
    <w:rsid w:val="00726673"/>
    <w:rsid w:val="007274C6"/>
    <w:rsid w:val="00740180"/>
    <w:rsid w:val="00755169"/>
    <w:rsid w:val="00761904"/>
    <w:rsid w:val="007811E2"/>
    <w:rsid w:val="007864B6"/>
    <w:rsid w:val="007A3220"/>
    <w:rsid w:val="007A42B0"/>
    <w:rsid w:val="007B1600"/>
    <w:rsid w:val="007C2C18"/>
    <w:rsid w:val="007D28C0"/>
    <w:rsid w:val="007E1B12"/>
    <w:rsid w:val="00865AD9"/>
    <w:rsid w:val="00890F2B"/>
    <w:rsid w:val="008B3557"/>
    <w:rsid w:val="008E1617"/>
    <w:rsid w:val="008E5EB0"/>
    <w:rsid w:val="00934499"/>
    <w:rsid w:val="00935D17"/>
    <w:rsid w:val="009430BB"/>
    <w:rsid w:val="00955C0F"/>
    <w:rsid w:val="00965719"/>
    <w:rsid w:val="009B3D38"/>
    <w:rsid w:val="009F1F3B"/>
    <w:rsid w:val="00A6253D"/>
    <w:rsid w:val="00AA2188"/>
    <w:rsid w:val="00AB49A8"/>
    <w:rsid w:val="00AD31F7"/>
    <w:rsid w:val="00B24D0A"/>
    <w:rsid w:val="00B416D3"/>
    <w:rsid w:val="00B5167D"/>
    <w:rsid w:val="00B5733C"/>
    <w:rsid w:val="00B633F6"/>
    <w:rsid w:val="00B91E34"/>
    <w:rsid w:val="00B92840"/>
    <w:rsid w:val="00BF0893"/>
    <w:rsid w:val="00C97F69"/>
    <w:rsid w:val="00CD7F7C"/>
    <w:rsid w:val="00D07B8B"/>
    <w:rsid w:val="00D550EF"/>
    <w:rsid w:val="00D7090F"/>
    <w:rsid w:val="00DA3E60"/>
    <w:rsid w:val="00DF34F3"/>
    <w:rsid w:val="00E22FB1"/>
    <w:rsid w:val="00E54A5F"/>
    <w:rsid w:val="00F05B88"/>
    <w:rsid w:val="00F1475C"/>
    <w:rsid w:val="00F459A0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0A3A6-2861-4602-AF7E-A424030E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8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5B8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05B8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7B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B8B"/>
    <w:pPr>
      <w:suppressAutoHyphens w:val="0"/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7B8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C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8E5EB0"/>
    <w:pPr>
      <w:suppressLineNumbers/>
    </w:pPr>
  </w:style>
  <w:style w:type="character" w:styleId="a8">
    <w:name w:val="Strong"/>
    <w:uiPriority w:val="22"/>
    <w:qFormat/>
    <w:rsid w:val="008E5EB0"/>
    <w:rPr>
      <w:b/>
      <w:bCs/>
    </w:rPr>
  </w:style>
  <w:style w:type="paragraph" w:customStyle="1" w:styleId="Textbody">
    <w:name w:val="Text body"/>
    <w:basedOn w:val="a"/>
    <w:rsid w:val="008E5EB0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8E5EB0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F459A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D7F7C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Татьяна Витальевна</dc:creator>
  <cp:lastModifiedBy>Плешува Альмира Алексеевна</cp:lastModifiedBy>
  <cp:revision>2</cp:revision>
  <cp:lastPrinted>2019-03-25T05:14:00Z</cp:lastPrinted>
  <dcterms:created xsi:type="dcterms:W3CDTF">2019-03-25T07:26:00Z</dcterms:created>
  <dcterms:modified xsi:type="dcterms:W3CDTF">2019-03-25T07:26:00Z</dcterms:modified>
</cp:coreProperties>
</file>