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20" w:rsidRPr="00241342" w:rsidRDefault="003D7DCD" w:rsidP="00F40A20">
      <w:pPr>
        <w:tabs>
          <w:tab w:val="left" w:pos="7785"/>
        </w:tabs>
        <w:rPr>
          <w:rFonts w:ascii="Times New Roman" w:hAnsi="Times New Roman" w:cs="Times New Roman"/>
          <w:szCs w:val="21"/>
        </w:rPr>
      </w:pPr>
      <w:r w:rsidRPr="0074373A">
        <w:rPr>
          <w:rFonts w:ascii="Times New Roman" w:hAnsi="Times New Roman" w:cs="Times New Roman"/>
          <w:sz w:val="22"/>
          <w:szCs w:val="21"/>
        </w:rPr>
        <w:t xml:space="preserve">                                                                                                          </w:t>
      </w:r>
      <w:r w:rsidR="003C4515" w:rsidRPr="0074373A">
        <w:rPr>
          <w:rFonts w:ascii="Times New Roman" w:hAnsi="Times New Roman" w:cs="Times New Roman"/>
          <w:sz w:val="22"/>
          <w:szCs w:val="21"/>
        </w:rPr>
        <w:t xml:space="preserve">     </w:t>
      </w:r>
      <w:r w:rsidR="00F40A20" w:rsidRPr="00241342">
        <w:rPr>
          <w:rFonts w:ascii="Times New Roman" w:hAnsi="Times New Roman" w:cs="Times New Roman"/>
          <w:szCs w:val="21"/>
        </w:rPr>
        <w:t>УТВЕРЖДАЮ:</w:t>
      </w:r>
    </w:p>
    <w:p w:rsidR="00F40A20" w:rsidRPr="00241342" w:rsidRDefault="00F40A20" w:rsidP="00F40A20">
      <w:pPr>
        <w:ind w:firstLine="0"/>
        <w:jc w:val="center"/>
        <w:rPr>
          <w:rFonts w:ascii="Times New Roman" w:hAnsi="Times New Roman" w:cs="Times New Roman"/>
          <w:szCs w:val="21"/>
        </w:rPr>
      </w:pPr>
      <w:r w:rsidRPr="00241342">
        <w:rPr>
          <w:rFonts w:ascii="Times New Roman" w:hAnsi="Times New Roman" w:cs="Times New Roman"/>
          <w:szCs w:val="21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>Заместитель главы</w:t>
      </w:r>
      <w:r w:rsidRPr="00241342">
        <w:rPr>
          <w:rFonts w:ascii="Times New Roman" w:hAnsi="Times New Roman" w:cs="Times New Roman"/>
          <w:szCs w:val="21"/>
        </w:rPr>
        <w:t xml:space="preserve"> Бодайбинского</w:t>
      </w:r>
    </w:p>
    <w:p w:rsidR="00F40A20" w:rsidRPr="00241342" w:rsidRDefault="00F40A20" w:rsidP="00F40A20">
      <w:pPr>
        <w:ind w:firstLine="0"/>
        <w:jc w:val="center"/>
        <w:rPr>
          <w:rFonts w:ascii="Times New Roman" w:hAnsi="Times New Roman" w:cs="Times New Roman"/>
          <w:szCs w:val="21"/>
        </w:rPr>
      </w:pPr>
      <w:r w:rsidRPr="00241342">
        <w:rPr>
          <w:rFonts w:ascii="Times New Roman" w:hAnsi="Times New Roman" w:cs="Times New Roman"/>
          <w:szCs w:val="21"/>
        </w:rPr>
        <w:t xml:space="preserve">                                                                                 городского поселения</w:t>
      </w:r>
    </w:p>
    <w:p w:rsidR="00F40A20" w:rsidRPr="00241342" w:rsidRDefault="00F40A20" w:rsidP="00F40A20">
      <w:pPr>
        <w:ind w:firstLine="0"/>
        <w:jc w:val="center"/>
        <w:rPr>
          <w:rFonts w:ascii="Times New Roman" w:hAnsi="Times New Roman" w:cs="Times New Roman"/>
          <w:szCs w:val="21"/>
        </w:rPr>
      </w:pPr>
      <w:r w:rsidRPr="00241342">
        <w:rPr>
          <w:rFonts w:ascii="Times New Roman" w:hAnsi="Times New Roman" w:cs="Times New Roman"/>
          <w:szCs w:val="21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             </w:t>
      </w:r>
      <w:r w:rsidRPr="00241342">
        <w:rPr>
          <w:rFonts w:ascii="Times New Roman" w:hAnsi="Times New Roman" w:cs="Times New Roman"/>
          <w:szCs w:val="21"/>
        </w:rPr>
        <w:t xml:space="preserve"> _____________</w:t>
      </w:r>
      <w:r>
        <w:rPr>
          <w:rFonts w:ascii="Times New Roman" w:hAnsi="Times New Roman" w:cs="Times New Roman"/>
          <w:szCs w:val="21"/>
        </w:rPr>
        <w:t>О.К. Кузнецова</w:t>
      </w:r>
    </w:p>
    <w:p w:rsidR="003D7DCD" w:rsidRPr="0074373A" w:rsidRDefault="00F40A20" w:rsidP="00F40A20">
      <w:pPr>
        <w:tabs>
          <w:tab w:val="left" w:pos="7785"/>
        </w:tabs>
        <w:rPr>
          <w:rFonts w:ascii="Times New Roman" w:hAnsi="Times New Roman" w:cs="Times New Roman"/>
          <w:szCs w:val="21"/>
        </w:rPr>
      </w:pPr>
      <w:r w:rsidRPr="00241342">
        <w:rPr>
          <w:rFonts w:ascii="Times New Roman" w:hAnsi="Times New Roman" w:cs="Times New Roman"/>
          <w:szCs w:val="21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Cs w:val="21"/>
        </w:rPr>
        <w:t xml:space="preserve">                 «_______» ________202</w:t>
      </w:r>
      <w:r w:rsidR="001F6203">
        <w:rPr>
          <w:rFonts w:ascii="Times New Roman" w:hAnsi="Times New Roman" w:cs="Times New Roman"/>
          <w:szCs w:val="21"/>
        </w:rPr>
        <w:t>2</w:t>
      </w:r>
      <w:r w:rsidRPr="00241342">
        <w:rPr>
          <w:rFonts w:ascii="Times New Roman" w:hAnsi="Times New Roman" w:cs="Times New Roman"/>
          <w:szCs w:val="21"/>
        </w:rPr>
        <w:t xml:space="preserve"> г</w:t>
      </w:r>
      <w:r w:rsidRPr="0095599E">
        <w:rPr>
          <w:rFonts w:ascii="Times New Roman" w:hAnsi="Times New Roman" w:cs="Times New Roman"/>
          <w:sz w:val="21"/>
          <w:szCs w:val="21"/>
        </w:rPr>
        <w:t>.</w:t>
      </w:r>
    </w:p>
    <w:p w:rsidR="003D7DCD" w:rsidRPr="0074373A" w:rsidRDefault="003D7DCD" w:rsidP="003D7DCD">
      <w:pPr>
        <w:pStyle w:val="a5"/>
        <w:tabs>
          <w:tab w:val="left" w:pos="3150"/>
        </w:tabs>
        <w:jc w:val="both"/>
        <w:rPr>
          <w:rFonts w:ascii="Times New Roman" w:hAnsi="Times New Roman" w:cs="Times New Roman"/>
          <w:szCs w:val="21"/>
        </w:rPr>
      </w:pPr>
      <w:r w:rsidRPr="0074373A">
        <w:rPr>
          <w:rFonts w:ascii="Times New Roman" w:hAnsi="Times New Roman" w:cs="Times New Roman"/>
          <w:szCs w:val="21"/>
        </w:rPr>
        <w:tab/>
      </w:r>
    </w:p>
    <w:p w:rsidR="003D7DCD" w:rsidRPr="0074373A" w:rsidRDefault="003D7DCD" w:rsidP="003D7DCD">
      <w:pPr>
        <w:rPr>
          <w:szCs w:val="21"/>
        </w:rPr>
      </w:pPr>
    </w:p>
    <w:p w:rsidR="00A5670B" w:rsidRDefault="006845EF" w:rsidP="003D7DCD">
      <w:pPr>
        <w:pStyle w:val="a5"/>
        <w:jc w:val="center"/>
        <w:rPr>
          <w:rFonts w:ascii="Times New Roman" w:hAnsi="Times New Roman" w:cs="Times New Roman"/>
          <w:bCs/>
          <w:szCs w:val="21"/>
        </w:rPr>
      </w:pPr>
      <w:bookmarkStart w:id="0" w:name="_GoBack"/>
      <w:r w:rsidRPr="006845EF">
        <w:rPr>
          <w:rFonts w:ascii="Times New Roman" w:hAnsi="Times New Roman" w:cs="Times New Roman"/>
          <w:szCs w:val="21"/>
        </w:rPr>
        <w:t xml:space="preserve">Отчет о реализации муниципальной программы </w:t>
      </w:r>
      <w:r w:rsidRPr="006845EF">
        <w:rPr>
          <w:rFonts w:ascii="Times New Roman" w:hAnsi="Times New Roman" w:cs="Times New Roman"/>
          <w:bCs/>
          <w:szCs w:val="21"/>
        </w:rPr>
        <w:t>«Переселение граждан из ветхого и аварийного жилищного фонда Бодайбинского муниципальног</w:t>
      </w:r>
      <w:r w:rsidR="00666C69">
        <w:rPr>
          <w:rFonts w:ascii="Times New Roman" w:hAnsi="Times New Roman" w:cs="Times New Roman"/>
          <w:bCs/>
          <w:szCs w:val="21"/>
        </w:rPr>
        <w:t>о образования на период</w:t>
      </w:r>
    </w:p>
    <w:p w:rsidR="003D7DCD" w:rsidRPr="0074373A" w:rsidRDefault="00666C69" w:rsidP="003D7DCD">
      <w:pPr>
        <w:pStyle w:val="a5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 20</w:t>
      </w:r>
      <w:r w:rsidR="00634BAB">
        <w:rPr>
          <w:rFonts w:ascii="Times New Roman" w:hAnsi="Times New Roman" w:cs="Times New Roman"/>
          <w:bCs/>
          <w:szCs w:val="21"/>
        </w:rPr>
        <w:t>20</w:t>
      </w:r>
      <w:r>
        <w:rPr>
          <w:rFonts w:ascii="Times New Roman" w:hAnsi="Times New Roman" w:cs="Times New Roman"/>
          <w:bCs/>
          <w:szCs w:val="21"/>
        </w:rPr>
        <w:t>–</w:t>
      </w:r>
      <w:r w:rsidR="00634BAB">
        <w:rPr>
          <w:rFonts w:ascii="Times New Roman" w:hAnsi="Times New Roman" w:cs="Times New Roman"/>
          <w:bCs/>
          <w:szCs w:val="21"/>
        </w:rPr>
        <w:t>2025</w:t>
      </w:r>
      <w:r w:rsidR="006845EF" w:rsidRPr="006845EF">
        <w:rPr>
          <w:rFonts w:ascii="Times New Roman" w:hAnsi="Times New Roman" w:cs="Times New Roman"/>
          <w:bCs/>
          <w:szCs w:val="21"/>
        </w:rPr>
        <w:t xml:space="preserve"> годов» (далее</w:t>
      </w:r>
      <w:r w:rsidR="00A5670B">
        <w:rPr>
          <w:rFonts w:ascii="Times New Roman" w:hAnsi="Times New Roman" w:cs="Times New Roman"/>
          <w:bCs/>
          <w:szCs w:val="21"/>
        </w:rPr>
        <w:t xml:space="preserve"> </w:t>
      </w:r>
      <w:r w:rsidR="006845EF" w:rsidRPr="006845EF">
        <w:rPr>
          <w:rFonts w:ascii="Times New Roman" w:hAnsi="Times New Roman" w:cs="Times New Roman"/>
          <w:bCs/>
          <w:szCs w:val="21"/>
        </w:rPr>
        <w:t xml:space="preserve">-  муниципальная программа) за </w:t>
      </w:r>
      <w:r>
        <w:rPr>
          <w:rFonts w:ascii="Times New Roman" w:hAnsi="Times New Roman" w:cs="Times New Roman"/>
          <w:bCs/>
          <w:szCs w:val="21"/>
        </w:rPr>
        <w:t>20</w:t>
      </w:r>
      <w:r w:rsidR="00634BAB">
        <w:rPr>
          <w:rFonts w:ascii="Times New Roman" w:hAnsi="Times New Roman" w:cs="Times New Roman"/>
          <w:bCs/>
          <w:szCs w:val="21"/>
        </w:rPr>
        <w:t>2</w:t>
      </w:r>
      <w:r w:rsidR="00D27E7B"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  <w:bCs/>
          <w:szCs w:val="21"/>
        </w:rPr>
        <w:t xml:space="preserve"> год</w:t>
      </w:r>
    </w:p>
    <w:bookmarkEnd w:id="0"/>
    <w:p w:rsidR="003D7DCD" w:rsidRPr="0074373A" w:rsidRDefault="003D7DCD" w:rsidP="003D7DCD">
      <w:pPr>
        <w:rPr>
          <w:rFonts w:ascii="Times New Roman" w:hAnsi="Times New Roman" w:cs="Times New Roman"/>
          <w:szCs w:val="21"/>
        </w:rPr>
      </w:pPr>
    </w:p>
    <w:p w:rsidR="003D7DCD" w:rsidRPr="0074373A" w:rsidRDefault="003D7DCD" w:rsidP="00322E3F">
      <w:pPr>
        <w:ind w:firstLine="708"/>
        <w:rPr>
          <w:rFonts w:ascii="Times New Roman" w:hAnsi="Times New Roman" w:cs="Times New Roman"/>
          <w:szCs w:val="21"/>
        </w:rPr>
      </w:pPr>
      <w:r w:rsidRPr="0074373A">
        <w:rPr>
          <w:rFonts w:ascii="Times New Roman" w:hAnsi="Times New Roman" w:cs="Times New Roman"/>
          <w:szCs w:val="21"/>
        </w:rPr>
        <w:t xml:space="preserve">Целью муниципальной программы является обеспечение жильем граждан, проживающих в домах, признанных непригодными для постоянного проживания и ликвидация существующего ветхого и аварийного жилищного фонда, признанного таковым </w:t>
      </w:r>
      <w:r w:rsidR="00483760">
        <w:rPr>
          <w:rFonts w:ascii="Times New Roman" w:hAnsi="Times New Roman" w:cs="Times New Roman"/>
          <w:szCs w:val="21"/>
        </w:rPr>
        <w:t>до</w:t>
      </w:r>
      <w:r w:rsidRPr="0074373A">
        <w:rPr>
          <w:rFonts w:ascii="Times New Roman" w:hAnsi="Times New Roman" w:cs="Times New Roman"/>
          <w:szCs w:val="21"/>
        </w:rPr>
        <w:t xml:space="preserve"> 01.01.201</w:t>
      </w:r>
      <w:r w:rsidR="00483760">
        <w:rPr>
          <w:rFonts w:ascii="Times New Roman" w:hAnsi="Times New Roman" w:cs="Times New Roman"/>
          <w:szCs w:val="21"/>
        </w:rPr>
        <w:t>7</w:t>
      </w:r>
      <w:r w:rsidRPr="0074373A">
        <w:rPr>
          <w:rFonts w:ascii="Times New Roman" w:hAnsi="Times New Roman" w:cs="Times New Roman"/>
          <w:szCs w:val="21"/>
        </w:rPr>
        <w:t xml:space="preserve"> года. Основным мероприятием реализации программы является строительство нового жилья, в том числе приобретение жилых помещений в новостройках путем участия в долевом строительстве, а также приобретение жилья на вторичном рынке.</w:t>
      </w:r>
    </w:p>
    <w:p w:rsidR="0055027E" w:rsidRPr="0038548F" w:rsidRDefault="003D7DCD" w:rsidP="0038548F">
      <w:pPr>
        <w:ind w:firstLine="708"/>
        <w:rPr>
          <w:rFonts w:ascii="Times New Roman" w:hAnsi="Times New Roman" w:cs="Times New Roman"/>
          <w:szCs w:val="20"/>
        </w:rPr>
      </w:pPr>
      <w:r w:rsidRPr="0074373A">
        <w:rPr>
          <w:rFonts w:ascii="Times New Roman" w:hAnsi="Times New Roman" w:cs="Times New Roman"/>
          <w:szCs w:val="21"/>
        </w:rPr>
        <w:t xml:space="preserve">На исполнение общепрограммных мероприятий государственной программы Иркутской </w:t>
      </w:r>
      <w:r w:rsidR="00FE0AE6">
        <w:rPr>
          <w:rFonts w:ascii="Times New Roman" w:hAnsi="Times New Roman" w:cs="Times New Roman"/>
          <w:szCs w:val="21"/>
        </w:rPr>
        <w:t>области «Доступное жилье» на 2020-</w:t>
      </w:r>
      <w:r w:rsidRPr="0074373A">
        <w:rPr>
          <w:rFonts w:ascii="Times New Roman" w:hAnsi="Times New Roman" w:cs="Times New Roman"/>
          <w:szCs w:val="21"/>
        </w:rPr>
        <w:t>20</w:t>
      </w:r>
      <w:r w:rsidR="00FE0AE6">
        <w:rPr>
          <w:rFonts w:ascii="Times New Roman" w:hAnsi="Times New Roman" w:cs="Times New Roman"/>
          <w:szCs w:val="21"/>
        </w:rPr>
        <w:t>25</w:t>
      </w:r>
      <w:r w:rsidRPr="0074373A">
        <w:rPr>
          <w:rFonts w:ascii="Times New Roman" w:hAnsi="Times New Roman" w:cs="Times New Roman"/>
          <w:szCs w:val="21"/>
        </w:rPr>
        <w:t xml:space="preserve"> годы подпрограммы «Переселение граждан из ветхого и аварийного жилищного</w:t>
      </w:r>
      <w:r w:rsidR="00623D7F">
        <w:rPr>
          <w:rFonts w:ascii="Times New Roman" w:hAnsi="Times New Roman" w:cs="Times New Roman"/>
          <w:szCs w:val="21"/>
        </w:rPr>
        <w:t xml:space="preserve"> фонда Иркутской области» на 2020</w:t>
      </w:r>
      <w:r w:rsidRPr="0074373A">
        <w:rPr>
          <w:rFonts w:ascii="Times New Roman" w:hAnsi="Times New Roman" w:cs="Times New Roman"/>
          <w:szCs w:val="21"/>
        </w:rPr>
        <w:t>-20</w:t>
      </w:r>
      <w:r w:rsidR="003C4515" w:rsidRPr="0074373A">
        <w:rPr>
          <w:rFonts w:ascii="Times New Roman" w:hAnsi="Times New Roman" w:cs="Times New Roman"/>
          <w:szCs w:val="21"/>
        </w:rPr>
        <w:t>2</w:t>
      </w:r>
      <w:r w:rsidR="00623D7F">
        <w:rPr>
          <w:rFonts w:ascii="Times New Roman" w:hAnsi="Times New Roman" w:cs="Times New Roman"/>
          <w:szCs w:val="21"/>
        </w:rPr>
        <w:t>5</w:t>
      </w:r>
      <w:r w:rsidRPr="0074373A">
        <w:rPr>
          <w:rFonts w:ascii="Times New Roman" w:hAnsi="Times New Roman" w:cs="Times New Roman"/>
          <w:szCs w:val="21"/>
        </w:rPr>
        <w:t xml:space="preserve"> годы   сумма бюд</w:t>
      </w:r>
      <w:r w:rsidR="0038548F">
        <w:rPr>
          <w:rFonts w:ascii="Times New Roman" w:hAnsi="Times New Roman" w:cs="Times New Roman"/>
          <w:szCs w:val="21"/>
        </w:rPr>
        <w:t xml:space="preserve">жетных ассигнований по плану </w:t>
      </w:r>
      <w:r w:rsidR="00623D7F">
        <w:rPr>
          <w:rFonts w:ascii="Times New Roman" w:hAnsi="Times New Roman" w:cs="Times New Roman"/>
          <w:szCs w:val="21"/>
        </w:rPr>
        <w:t>на 202</w:t>
      </w:r>
      <w:r w:rsidR="0038548F">
        <w:rPr>
          <w:rFonts w:ascii="Times New Roman" w:hAnsi="Times New Roman" w:cs="Times New Roman"/>
          <w:szCs w:val="21"/>
        </w:rPr>
        <w:t>1</w:t>
      </w:r>
      <w:r w:rsidR="00623D7F">
        <w:rPr>
          <w:rFonts w:ascii="Times New Roman" w:hAnsi="Times New Roman" w:cs="Times New Roman"/>
          <w:szCs w:val="21"/>
        </w:rPr>
        <w:t xml:space="preserve"> год </w:t>
      </w:r>
      <w:r w:rsidRPr="0074373A">
        <w:rPr>
          <w:rFonts w:ascii="Times New Roman" w:hAnsi="Times New Roman" w:cs="Times New Roman"/>
          <w:szCs w:val="21"/>
        </w:rPr>
        <w:t xml:space="preserve">составила </w:t>
      </w:r>
      <w:r w:rsidR="0038548F">
        <w:rPr>
          <w:rFonts w:ascii="Times New Roman" w:hAnsi="Times New Roman" w:cs="Times New Roman"/>
          <w:szCs w:val="20"/>
        </w:rPr>
        <w:t>92 144,58</w:t>
      </w:r>
      <w:r w:rsidR="00623D7F">
        <w:rPr>
          <w:rFonts w:ascii="Times New Roman" w:hAnsi="Times New Roman" w:cs="Times New Roman"/>
          <w:sz w:val="20"/>
          <w:szCs w:val="20"/>
        </w:rPr>
        <w:t xml:space="preserve"> </w:t>
      </w:r>
      <w:r w:rsidR="0055027E">
        <w:rPr>
          <w:rFonts w:ascii="Times New Roman" w:hAnsi="Times New Roman" w:cs="Times New Roman"/>
          <w:szCs w:val="21"/>
        </w:rPr>
        <w:t>тыс. руб.</w:t>
      </w:r>
    </w:p>
    <w:p w:rsidR="003D7DCD" w:rsidRDefault="003D7DCD" w:rsidP="00322E3F">
      <w:pPr>
        <w:ind w:firstLine="708"/>
        <w:rPr>
          <w:rFonts w:ascii="Times New Roman" w:hAnsi="Times New Roman" w:cs="Times New Roman"/>
          <w:szCs w:val="21"/>
        </w:rPr>
      </w:pPr>
      <w:r w:rsidRPr="0074373A">
        <w:rPr>
          <w:rFonts w:ascii="Times New Roman" w:hAnsi="Times New Roman" w:cs="Times New Roman"/>
          <w:szCs w:val="21"/>
        </w:rPr>
        <w:t xml:space="preserve">На исполнение муниципальной программы </w:t>
      </w:r>
      <w:r w:rsidRPr="0074373A">
        <w:rPr>
          <w:rStyle w:val="a3"/>
          <w:rFonts w:ascii="Times New Roman" w:hAnsi="Times New Roman" w:cs="Times New Roman"/>
          <w:b w:val="0"/>
          <w:color w:val="auto"/>
          <w:szCs w:val="21"/>
        </w:rPr>
        <w:t>«Переселение граждан из ветхого и аварийного жилищного фонда Бодайбинского муниципального образования на период 20</w:t>
      </w:r>
      <w:r w:rsidR="00623D7F">
        <w:rPr>
          <w:rStyle w:val="a3"/>
          <w:rFonts w:ascii="Times New Roman" w:hAnsi="Times New Roman" w:cs="Times New Roman"/>
          <w:b w:val="0"/>
          <w:color w:val="auto"/>
          <w:szCs w:val="21"/>
        </w:rPr>
        <w:t>20</w:t>
      </w:r>
      <w:r w:rsidRPr="0074373A">
        <w:rPr>
          <w:rStyle w:val="a3"/>
          <w:rFonts w:ascii="Times New Roman" w:hAnsi="Times New Roman" w:cs="Times New Roman"/>
          <w:b w:val="0"/>
          <w:color w:val="auto"/>
          <w:szCs w:val="21"/>
        </w:rPr>
        <w:t>-20</w:t>
      </w:r>
      <w:r w:rsidR="003C4515" w:rsidRPr="0074373A">
        <w:rPr>
          <w:rStyle w:val="a3"/>
          <w:rFonts w:ascii="Times New Roman" w:hAnsi="Times New Roman" w:cs="Times New Roman"/>
          <w:b w:val="0"/>
          <w:color w:val="auto"/>
          <w:szCs w:val="21"/>
        </w:rPr>
        <w:t>2</w:t>
      </w:r>
      <w:r w:rsidR="00623D7F">
        <w:rPr>
          <w:rStyle w:val="a3"/>
          <w:rFonts w:ascii="Times New Roman" w:hAnsi="Times New Roman" w:cs="Times New Roman"/>
          <w:b w:val="0"/>
          <w:color w:val="auto"/>
          <w:szCs w:val="21"/>
        </w:rPr>
        <w:t>5</w:t>
      </w:r>
      <w:r w:rsidRPr="0074373A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годов» </w:t>
      </w:r>
      <w:r w:rsidRPr="0074373A">
        <w:rPr>
          <w:rFonts w:ascii="Times New Roman" w:hAnsi="Times New Roman" w:cs="Times New Roman"/>
          <w:szCs w:val="21"/>
        </w:rPr>
        <w:t xml:space="preserve">сумма бюджетных ассигнований на софинансирование мероприятий государственной программы Иркутской </w:t>
      </w:r>
      <w:r w:rsidR="00623D7F">
        <w:rPr>
          <w:rFonts w:ascii="Times New Roman" w:hAnsi="Times New Roman" w:cs="Times New Roman"/>
          <w:szCs w:val="21"/>
        </w:rPr>
        <w:t>области «Доступное жилье» на 2020</w:t>
      </w:r>
      <w:r w:rsidRPr="0074373A">
        <w:rPr>
          <w:rFonts w:ascii="Times New Roman" w:hAnsi="Times New Roman" w:cs="Times New Roman"/>
          <w:szCs w:val="21"/>
        </w:rPr>
        <w:t>-20</w:t>
      </w:r>
      <w:r w:rsidR="00623D7F">
        <w:rPr>
          <w:rFonts w:ascii="Times New Roman" w:hAnsi="Times New Roman" w:cs="Times New Roman"/>
          <w:szCs w:val="21"/>
        </w:rPr>
        <w:t>25</w:t>
      </w:r>
      <w:r w:rsidRPr="0074373A">
        <w:rPr>
          <w:rFonts w:ascii="Times New Roman" w:hAnsi="Times New Roman" w:cs="Times New Roman"/>
          <w:szCs w:val="21"/>
        </w:rPr>
        <w:t xml:space="preserve"> годы, подпрограммы «Переселение граждан из ветхого и аварийного жилищного</w:t>
      </w:r>
      <w:r w:rsidR="00623D7F">
        <w:rPr>
          <w:rFonts w:ascii="Times New Roman" w:hAnsi="Times New Roman" w:cs="Times New Roman"/>
          <w:szCs w:val="21"/>
        </w:rPr>
        <w:t xml:space="preserve"> фонда Иркутской области» на 2020</w:t>
      </w:r>
      <w:r w:rsidRPr="0074373A">
        <w:rPr>
          <w:rFonts w:ascii="Times New Roman" w:hAnsi="Times New Roman" w:cs="Times New Roman"/>
          <w:szCs w:val="21"/>
        </w:rPr>
        <w:t>-20</w:t>
      </w:r>
      <w:r w:rsidR="00623D7F">
        <w:rPr>
          <w:rFonts w:ascii="Times New Roman" w:hAnsi="Times New Roman" w:cs="Times New Roman"/>
          <w:szCs w:val="21"/>
        </w:rPr>
        <w:t>25</w:t>
      </w:r>
      <w:r w:rsidRPr="0074373A">
        <w:rPr>
          <w:rFonts w:ascii="Times New Roman" w:hAnsi="Times New Roman" w:cs="Times New Roman"/>
          <w:szCs w:val="21"/>
        </w:rPr>
        <w:t xml:space="preserve"> годы составила </w:t>
      </w:r>
      <w:r w:rsidR="0038548F">
        <w:rPr>
          <w:rFonts w:ascii="Times New Roman" w:hAnsi="Times New Roman" w:cs="Times New Roman"/>
          <w:szCs w:val="21"/>
        </w:rPr>
        <w:t>21 614,51</w:t>
      </w:r>
      <w:r w:rsidRPr="0074373A">
        <w:rPr>
          <w:rFonts w:ascii="Times New Roman" w:hAnsi="Times New Roman" w:cs="Times New Roman"/>
          <w:szCs w:val="21"/>
        </w:rPr>
        <w:t xml:space="preserve"> </w:t>
      </w:r>
      <w:r w:rsidR="00483760">
        <w:rPr>
          <w:rFonts w:ascii="Times New Roman" w:hAnsi="Times New Roman" w:cs="Times New Roman"/>
          <w:szCs w:val="21"/>
        </w:rPr>
        <w:t xml:space="preserve">тыс. </w:t>
      </w:r>
      <w:r w:rsidRPr="0074373A">
        <w:rPr>
          <w:rFonts w:ascii="Times New Roman" w:hAnsi="Times New Roman" w:cs="Times New Roman"/>
          <w:szCs w:val="21"/>
        </w:rPr>
        <w:t>руб.</w:t>
      </w:r>
    </w:p>
    <w:p w:rsidR="00CC62AC" w:rsidRPr="00CC62AC" w:rsidRDefault="00CC62AC" w:rsidP="00CC62AC">
      <w:pPr>
        <w:widowControl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CC62AC">
        <w:rPr>
          <w:rFonts w:ascii="Times New Roman" w:eastAsiaTheme="minorHAnsi" w:hAnsi="Times New Roman" w:cs="Times New Roman"/>
          <w:lang w:eastAsia="en-US"/>
        </w:rPr>
        <w:t xml:space="preserve">03 июня 2020 года заключено соглашение </w:t>
      </w:r>
      <w:r w:rsidRPr="00CC62AC">
        <w:rPr>
          <w:rFonts w:ascii="Times New Roman" w:hAnsi="Times New Roman" w:cs="Times New Roman"/>
        </w:rPr>
        <w:t xml:space="preserve">о взаимодействии в рамках реализации этапа подпрограммы «Обеспечение устойчивого сокращения непригодного для проживания жилищного фонда во взаимодействии с государственной корпорацией – Фондом содействия реформированию жилищно-коммунального хозяйства» на 2019 – 2024 годы </w:t>
      </w:r>
      <w:r w:rsidRPr="00CC62AC">
        <w:rPr>
          <w:rFonts w:ascii="Times New Roman" w:eastAsiaTheme="minorHAnsi" w:hAnsi="Times New Roman" w:cs="Times New Roman"/>
          <w:lang w:eastAsia="en-US"/>
        </w:rPr>
        <w:t>между администрацией</w:t>
      </w:r>
      <w:r w:rsidR="00614954">
        <w:rPr>
          <w:rFonts w:ascii="Times New Roman" w:eastAsiaTheme="minorHAnsi" w:hAnsi="Times New Roman" w:cs="Times New Roman"/>
          <w:lang w:eastAsia="en-US"/>
        </w:rPr>
        <w:t xml:space="preserve"> и Министерством строительства </w:t>
      </w:r>
      <w:r w:rsidRPr="00CC62AC">
        <w:rPr>
          <w:rFonts w:ascii="Times New Roman" w:eastAsiaTheme="minorHAnsi" w:hAnsi="Times New Roman" w:cs="Times New Roman"/>
          <w:lang w:eastAsia="en-US"/>
        </w:rPr>
        <w:t>Иркутской области.</w:t>
      </w:r>
    </w:p>
    <w:p w:rsidR="006C3F04" w:rsidRPr="00CC62AC" w:rsidRDefault="00CC62AC" w:rsidP="006C3F0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C62AC">
        <w:rPr>
          <w:rFonts w:ascii="Times New Roman" w:hAnsi="Times New Roman" w:cs="Times New Roman"/>
        </w:rPr>
        <w:tab/>
      </w:r>
      <w:r w:rsidR="006C3F04" w:rsidRPr="00CC62AC">
        <w:rPr>
          <w:rFonts w:ascii="Times New Roman" w:hAnsi="Times New Roman" w:cs="Times New Roman"/>
        </w:rPr>
        <w:t>Всего программой предусмотрено</w:t>
      </w:r>
      <w:r w:rsidR="00B56CA0">
        <w:rPr>
          <w:rFonts w:ascii="Times New Roman" w:hAnsi="Times New Roman" w:cs="Times New Roman"/>
        </w:rPr>
        <w:t xml:space="preserve"> 2 этапа</w:t>
      </w:r>
      <w:r w:rsidR="006C3F04" w:rsidRPr="00CC62AC">
        <w:rPr>
          <w:rFonts w:ascii="Times New Roman" w:hAnsi="Times New Roman" w:cs="Times New Roman"/>
        </w:rPr>
        <w:t xml:space="preserve"> расселени</w:t>
      </w:r>
      <w:r w:rsidR="00B56CA0">
        <w:rPr>
          <w:rFonts w:ascii="Times New Roman" w:hAnsi="Times New Roman" w:cs="Times New Roman"/>
        </w:rPr>
        <w:t>я</w:t>
      </w:r>
      <w:r w:rsidR="006C3F04" w:rsidRPr="00CC62AC">
        <w:rPr>
          <w:rFonts w:ascii="Times New Roman" w:hAnsi="Times New Roman" w:cs="Times New Roman"/>
        </w:rPr>
        <w:t xml:space="preserve"> </w:t>
      </w:r>
      <w:r w:rsidR="00B56CA0">
        <w:rPr>
          <w:rFonts w:ascii="Times New Roman" w:hAnsi="Times New Roman" w:cs="Times New Roman"/>
        </w:rPr>
        <w:t xml:space="preserve">2020 – 2021 годы </w:t>
      </w:r>
      <w:r w:rsidR="0038548F">
        <w:rPr>
          <w:rFonts w:ascii="Times New Roman" w:hAnsi="Times New Roman" w:cs="Times New Roman"/>
        </w:rPr>
        <w:t>3563,34</w:t>
      </w:r>
      <w:r w:rsidR="006C3F04" w:rsidRPr="00CC62AC">
        <w:rPr>
          <w:rFonts w:ascii="Times New Roman" w:hAnsi="Times New Roman" w:cs="Times New Roman"/>
        </w:rPr>
        <w:t xml:space="preserve"> кв.м., </w:t>
      </w:r>
      <w:r w:rsidR="0038548F">
        <w:rPr>
          <w:rFonts w:ascii="Times New Roman" w:hAnsi="Times New Roman" w:cs="Times New Roman"/>
        </w:rPr>
        <w:t>81 жилое</w:t>
      </w:r>
      <w:r w:rsidR="006C3F04" w:rsidRPr="00CC62AC">
        <w:rPr>
          <w:rFonts w:ascii="Times New Roman" w:hAnsi="Times New Roman" w:cs="Times New Roman"/>
        </w:rPr>
        <w:t xml:space="preserve"> помещени</w:t>
      </w:r>
      <w:r w:rsidR="0038548F">
        <w:rPr>
          <w:rFonts w:ascii="Times New Roman" w:hAnsi="Times New Roman" w:cs="Times New Roman"/>
        </w:rPr>
        <w:t>е</w:t>
      </w:r>
      <w:r w:rsidR="00B56CA0">
        <w:rPr>
          <w:rFonts w:ascii="Times New Roman" w:hAnsi="Times New Roman" w:cs="Times New Roman"/>
        </w:rPr>
        <w:t>/221 человек</w:t>
      </w:r>
      <w:r w:rsidR="0038548F">
        <w:rPr>
          <w:rFonts w:ascii="Times New Roman" w:hAnsi="Times New Roman" w:cs="Times New Roman"/>
        </w:rPr>
        <w:t>.</w:t>
      </w:r>
      <w:r w:rsidR="0038548F">
        <w:rPr>
          <w:rFonts w:ascii="Times New Roman" w:hAnsi="Times New Roman" w:cs="Times New Roman"/>
        </w:rPr>
        <w:tab/>
      </w:r>
      <w:r w:rsidR="00B56CA0">
        <w:rPr>
          <w:rFonts w:ascii="Times New Roman" w:hAnsi="Times New Roman" w:cs="Times New Roman"/>
        </w:rPr>
        <w:t>По этапу 2021 году п</w:t>
      </w:r>
      <w:r w:rsidR="0038548F">
        <w:rPr>
          <w:rFonts w:ascii="Times New Roman" w:hAnsi="Times New Roman" w:cs="Times New Roman"/>
        </w:rPr>
        <w:t>лановые показатели на 2021</w:t>
      </w:r>
      <w:r w:rsidR="006C3F04">
        <w:rPr>
          <w:rFonts w:ascii="Times New Roman" w:hAnsi="Times New Roman" w:cs="Times New Roman"/>
        </w:rPr>
        <w:t xml:space="preserve"> год запланировано расселение </w:t>
      </w:r>
      <w:r w:rsidR="0038548F">
        <w:rPr>
          <w:rFonts w:ascii="Times New Roman" w:hAnsi="Times New Roman" w:cs="Times New Roman"/>
        </w:rPr>
        <w:t>3028,84</w:t>
      </w:r>
      <w:r w:rsidR="00B56CA0">
        <w:rPr>
          <w:rFonts w:ascii="Times New Roman" w:hAnsi="Times New Roman" w:cs="Times New Roman"/>
        </w:rPr>
        <w:t xml:space="preserve"> кв.м., 71 помещение/188 человек.</w:t>
      </w:r>
    </w:p>
    <w:p w:rsidR="0038548F" w:rsidRDefault="00795C1C" w:rsidP="00CC62A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Общая сумма средств, затраченных в рамках программы переселения составила </w:t>
      </w:r>
      <w:r w:rsidR="0038548F">
        <w:rPr>
          <w:rFonts w:ascii="Times New Roman" w:hAnsi="Times New Roman" w:cs="Times New Roman"/>
        </w:rPr>
        <w:t>57 021,39</w:t>
      </w:r>
      <w:r>
        <w:rPr>
          <w:rFonts w:ascii="Times New Roman" w:hAnsi="Times New Roman" w:cs="Times New Roman"/>
        </w:rPr>
        <w:t xml:space="preserve"> тыс. руб., из них средства Фонда содействия реформированию ЖКХ составила </w:t>
      </w:r>
      <w:r w:rsidR="0038548F">
        <w:rPr>
          <w:rFonts w:ascii="Times New Roman" w:hAnsi="Times New Roman" w:cs="Times New Roman"/>
        </w:rPr>
        <w:t>43 177,76</w:t>
      </w:r>
      <w:r>
        <w:rPr>
          <w:rFonts w:ascii="Times New Roman" w:hAnsi="Times New Roman" w:cs="Times New Roman"/>
        </w:rPr>
        <w:t xml:space="preserve"> тыс. руб., местный бюджет </w:t>
      </w:r>
      <w:r w:rsidR="0038548F">
        <w:rPr>
          <w:rFonts w:ascii="Times New Roman" w:hAnsi="Times New Roman" w:cs="Times New Roman"/>
        </w:rPr>
        <w:t>13 843,63</w:t>
      </w:r>
      <w:r>
        <w:rPr>
          <w:rFonts w:ascii="Times New Roman" w:hAnsi="Times New Roman" w:cs="Times New Roman"/>
        </w:rPr>
        <w:t xml:space="preserve"> тыс. руб.</w:t>
      </w:r>
    </w:p>
    <w:p w:rsidR="00614954" w:rsidRPr="00614954" w:rsidRDefault="00614954" w:rsidP="0061495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32"/>
        </w:rPr>
      </w:pPr>
      <w:r w:rsidRPr="00614954">
        <w:rPr>
          <w:rFonts w:ascii="Times New Roman" w:hAnsi="Times New Roman" w:cs="Times New Roman"/>
          <w:szCs w:val="20"/>
        </w:rPr>
        <w:t xml:space="preserve">В результате проведенной работы по исключению пустующих помещений, на основании судебных решений уменьшилась </w:t>
      </w:r>
      <w:r>
        <w:rPr>
          <w:rFonts w:ascii="Times New Roman" w:hAnsi="Times New Roman" w:cs="Times New Roman"/>
          <w:szCs w:val="20"/>
        </w:rPr>
        <w:t>площадь,</w:t>
      </w:r>
      <w:r w:rsidRPr="00614954">
        <w:rPr>
          <w:rFonts w:ascii="Times New Roman" w:hAnsi="Times New Roman" w:cs="Times New Roman"/>
          <w:szCs w:val="20"/>
        </w:rPr>
        <w:t xml:space="preserve"> подлежащая расселению, также экономия сложилась за счет предоставления свободных жилых по</w:t>
      </w:r>
      <w:r>
        <w:rPr>
          <w:rFonts w:ascii="Times New Roman" w:hAnsi="Times New Roman" w:cs="Times New Roman"/>
          <w:szCs w:val="20"/>
        </w:rPr>
        <w:t xml:space="preserve">мещений из муниципального фонда, в связи с подписанием дополнительного соглашения к соглашению от 03.06.2020 года </w:t>
      </w:r>
      <w:r w:rsidRPr="00CC62AC">
        <w:rPr>
          <w:rFonts w:ascii="Times New Roman" w:hAnsi="Times New Roman" w:cs="Times New Roman"/>
        </w:rPr>
        <w:t>«Обеспечение устойчивого сокращения непригодного для проживания жилищного фонда во взаимодействии с государственной корпорацией – Фондом содействия реформированию жилищно-коммунального хозяйства» на 2019 – 2024 годы</w:t>
      </w:r>
      <w:r>
        <w:rPr>
          <w:rFonts w:ascii="Times New Roman" w:hAnsi="Times New Roman" w:cs="Times New Roman"/>
        </w:rPr>
        <w:t xml:space="preserve"> 19.01.2022 года отсутствовала возможность внесения изменений </w:t>
      </w:r>
      <w:r w:rsidR="001F6203">
        <w:rPr>
          <w:rFonts w:ascii="Times New Roman" w:hAnsi="Times New Roman" w:cs="Times New Roman"/>
        </w:rPr>
        <w:t>в муниципальную программу по состоянию на 01.01.2022 года.</w:t>
      </w:r>
    </w:p>
    <w:p w:rsidR="00322E3F" w:rsidRDefault="00322E3F" w:rsidP="00B238DB">
      <w:pPr>
        <w:ind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0725FD">
        <w:rPr>
          <w:rFonts w:ascii="Times New Roman" w:hAnsi="Times New Roman" w:cs="Times New Roman"/>
          <w:szCs w:val="21"/>
        </w:rPr>
        <w:t>В 20</w:t>
      </w:r>
      <w:r w:rsidR="0049560B">
        <w:rPr>
          <w:rFonts w:ascii="Times New Roman" w:hAnsi="Times New Roman" w:cs="Times New Roman"/>
          <w:szCs w:val="21"/>
        </w:rPr>
        <w:t>21</w:t>
      </w:r>
      <w:r w:rsidR="000725FD">
        <w:rPr>
          <w:rFonts w:ascii="Times New Roman" w:hAnsi="Times New Roman" w:cs="Times New Roman"/>
          <w:szCs w:val="21"/>
        </w:rPr>
        <w:t xml:space="preserve"> году на мероприятия по сносу расселённых аварийных домов </w:t>
      </w:r>
      <w:r w:rsidR="00483760">
        <w:rPr>
          <w:rFonts w:ascii="Times New Roman" w:hAnsi="Times New Roman" w:cs="Times New Roman"/>
          <w:szCs w:val="21"/>
        </w:rPr>
        <w:t xml:space="preserve">запланированная </w:t>
      </w:r>
      <w:r w:rsidR="000725FD">
        <w:rPr>
          <w:rFonts w:ascii="Times New Roman" w:hAnsi="Times New Roman" w:cs="Times New Roman"/>
          <w:szCs w:val="21"/>
        </w:rPr>
        <w:t xml:space="preserve">сумма составила </w:t>
      </w:r>
      <w:r w:rsidR="0049560B">
        <w:rPr>
          <w:rFonts w:ascii="Times New Roman" w:hAnsi="Times New Roman" w:cs="Times New Roman"/>
          <w:szCs w:val="21"/>
        </w:rPr>
        <w:t>3 254,87</w:t>
      </w:r>
      <w:r w:rsidR="00705DA4">
        <w:rPr>
          <w:rFonts w:ascii="Times New Roman" w:hAnsi="Times New Roman" w:cs="Times New Roman"/>
          <w:szCs w:val="21"/>
        </w:rPr>
        <w:t xml:space="preserve"> тыс. руб. </w:t>
      </w:r>
      <w:r w:rsidR="000725FD">
        <w:rPr>
          <w:rFonts w:ascii="Times New Roman" w:hAnsi="Times New Roman" w:cs="Times New Roman"/>
          <w:szCs w:val="21"/>
        </w:rPr>
        <w:t xml:space="preserve"> </w:t>
      </w:r>
      <w:r w:rsidR="00705DA4" w:rsidRPr="00705DA4">
        <w:rPr>
          <w:rFonts w:ascii="Times New Roman" w:hAnsi="Times New Roman" w:cs="Times New Roman"/>
          <w:szCs w:val="21"/>
        </w:rPr>
        <w:t>В 20</w:t>
      </w:r>
      <w:r w:rsidR="00B238DB">
        <w:rPr>
          <w:rFonts w:ascii="Times New Roman" w:hAnsi="Times New Roman" w:cs="Times New Roman"/>
          <w:szCs w:val="21"/>
        </w:rPr>
        <w:t>2</w:t>
      </w:r>
      <w:r w:rsidR="0049560B">
        <w:rPr>
          <w:rFonts w:ascii="Times New Roman" w:hAnsi="Times New Roman" w:cs="Times New Roman"/>
          <w:szCs w:val="21"/>
        </w:rPr>
        <w:t>1</w:t>
      </w:r>
      <w:r w:rsidR="00705DA4" w:rsidRPr="00705DA4">
        <w:rPr>
          <w:rFonts w:ascii="Times New Roman" w:hAnsi="Times New Roman" w:cs="Times New Roman"/>
          <w:szCs w:val="21"/>
        </w:rPr>
        <w:t xml:space="preserve"> году состоялись аукционы на заключение муниципальных контрактов на снос аварийных д</w:t>
      </w:r>
      <w:r w:rsidR="006E5D39">
        <w:rPr>
          <w:rFonts w:ascii="Times New Roman" w:hAnsi="Times New Roman" w:cs="Times New Roman"/>
          <w:szCs w:val="21"/>
        </w:rPr>
        <w:t xml:space="preserve">омов на общую сумму </w:t>
      </w:r>
      <w:r w:rsidR="0049560B">
        <w:rPr>
          <w:rFonts w:ascii="Times New Roman" w:hAnsi="Times New Roman" w:cs="Times New Roman"/>
          <w:szCs w:val="21"/>
        </w:rPr>
        <w:t>3 254,32</w:t>
      </w:r>
      <w:r w:rsidR="006E5D39">
        <w:rPr>
          <w:rFonts w:ascii="Times New Roman" w:hAnsi="Times New Roman" w:cs="Times New Roman"/>
          <w:szCs w:val="21"/>
        </w:rPr>
        <w:t xml:space="preserve"> </w:t>
      </w:r>
      <w:r w:rsidR="00483760">
        <w:rPr>
          <w:rFonts w:ascii="Times New Roman" w:hAnsi="Times New Roman" w:cs="Times New Roman"/>
          <w:szCs w:val="21"/>
        </w:rPr>
        <w:t xml:space="preserve">тыс. </w:t>
      </w:r>
      <w:r w:rsidR="0049560B">
        <w:rPr>
          <w:rFonts w:ascii="Times New Roman" w:hAnsi="Times New Roman" w:cs="Times New Roman"/>
          <w:szCs w:val="21"/>
        </w:rPr>
        <w:t>руб.</w:t>
      </w:r>
    </w:p>
    <w:p w:rsidR="00B56CA0" w:rsidRPr="0074373A" w:rsidRDefault="00B56CA0" w:rsidP="00B238DB">
      <w:pPr>
        <w:ind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  <w:t>В 2021 году на мероприяти</w:t>
      </w:r>
      <w:r w:rsidR="00577622">
        <w:rPr>
          <w:rFonts w:ascii="Times New Roman" w:hAnsi="Times New Roman" w:cs="Times New Roman"/>
          <w:szCs w:val="21"/>
        </w:rPr>
        <w:t>е</w:t>
      </w:r>
      <w:r>
        <w:rPr>
          <w:rFonts w:ascii="Times New Roman" w:hAnsi="Times New Roman" w:cs="Times New Roman"/>
          <w:szCs w:val="21"/>
        </w:rPr>
        <w:t xml:space="preserve"> </w:t>
      </w:r>
      <w:r w:rsidR="00577622">
        <w:rPr>
          <w:rFonts w:ascii="Times New Roman" w:hAnsi="Times New Roman" w:cs="Times New Roman"/>
          <w:szCs w:val="21"/>
        </w:rPr>
        <w:t>о</w:t>
      </w:r>
      <w:r w:rsidRPr="00B56CA0">
        <w:rPr>
          <w:rFonts w:ascii="Times New Roman" w:hAnsi="Times New Roman" w:cs="Times New Roman"/>
          <w:szCs w:val="21"/>
        </w:rPr>
        <w:t>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</w:r>
      <w:r w:rsidR="00577622">
        <w:rPr>
          <w:rFonts w:ascii="Times New Roman" w:hAnsi="Times New Roman" w:cs="Times New Roman"/>
          <w:szCs w:val="21"/>
        </w:rPr>
        <w:t xml:space="preserve"> запланировано </w:t>
      </w:r>
      <w:r w:rsidR="00577622" w:rsidRPr="00577622">
        <w:rPr>
          <w:rFonts w:ascii="Times New Roman" w:hAnsi="Times New Roman" w:cs="Times New Roman"/>
          <w:szCs w:val="21"/>
        </w:rPr>
        <w:t>2 523,22</w:t>
      </w:r>
      <w:r w:rsidR="00577622">
        <w:rPr>
          <w:rFonts w:ascii="Times New Roman" w:hAnsi="Times New Roman" w:cs="Times New Roman"/>
          <w:szCs w:val="21"/>
        </w:rPr>
        <w:t xml:space="preserve"> тыс. руб., фактическое исполнение на 01.01.2022 года составило 40,0 тыс. руб., по решению суда подготовлено постановление о выплате от 28.12.2021 года, фактическая оплата произведена в январе 2022 года.</w:t>
      </w:r>
    </w:p>
    <w:p w:rsidR="0055027E" w:rsidRDefault="003D7DCD" w:rsidP="00322E3F">
      <w:pPr>
        <w:ind w:firstLine="708"/>
        <w:rPr>
          <w:rStyle w:val="a3"/>
          <w:rFonts w:ascii="Times New Roman" w:hAnsi="Times New Roman" w:cs="Times New Roman"/>
          <w:b w:val="0"/>
          <w:color w:val="auto"/>
          <w:szCs w:val="21"/>
        </w:rPr>
      </w:pPr>
      <w:r w:rsidRPr="004B169F">
        <w:rPr>
          <w:rFonts w:ascii="Times New Roman" w:hAnsi="Times New Roman" w:cs="Times New Roman"/>
          <w:szCs w:val="21"/>
        </w:rPr>
        <w:lastRenderedPageBreak/>
        <w:t xml:space="preserve">По результатам оценки, уровень эффективности реализации муниципальной программы </w:t>
      </w:r>
      <w:r w:rsidRP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>«Переселение граждан из ветхого и аварийного жилищного фонда Бодайбинского муниципального образования на период 20</w:t>
      </w:r>
      <w:r w:rsidR="00B238DB">
        <w:rPr>
          <w:rStyle w:val="a3"/>
          <w:rFonts w:ascii="Times New Roman" w:hAnsi="Times New Roman" w:cs="Times New Roman"/>
          <w:b w:val="0"/>
          <w:color w:val="auto"/>
          <w:szCs w:val="21"/>
        </w:rPr>
        <w:t>20</w:t>
      </w:r>
      <w:r w:rsidRP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>-20</w:t>
      </w:r>
      <w:r w:rsidR="003C4515" w:rsidRP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>2</w:t>
      </w:r>
      <w:r w:rsidR="00B238DB">
        <w:rPr>
          <w:rStyle w:val="a3"/>
          <w:rFonts w:ascii="Times New Roman" w:hAnsi="Times New Roman" w:cs="Times New Roman"/>
          <w:b w:val="0"/>
          <w:color w:val="auto"/>
          <w:szCs w:val="21"/>
        </w:rPr>
        <w:t>5</w:t>
      </w:r>
      <w:r w:rsidR="0055027E" w:rsidRP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годов» за 20</w:t>
      </w:r>
      <w:r w:rsidR="00B238DB">
        <w:rPr>
          <w:rStyle w:val="a3"/>
          <w:rFonts w:ascii="Times New Roman" w:hAnsi="Times New Roman" w:cs="Times New Roman"/>
          <w:b w:val="0"/>
          <w:color w:val="auto"/>
          <w:szCs w:val="21"/>
        </w:rPr>
        <w:t>2</w:t>
      </w:r>
      <w:r w:rsidR="001F6203">
        <w:rPr>
          <w:rStyle w:val="a3"/>
          <w:rFonts w:ascii="Times New Roman" w:hAnsi="Times New Roman" w:cs="Times New Roman"/>
          <w:b w:val="0"/>
          <w:color w:val="auto"/>
          <w:szCs w:val="21"/>
        </w:rPr>
        <w:t>1</w:t>
      </w:r>
      <w:r w:rsidR="0055027E" w:rsidRP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</w:t>
      </w:r>
      <w:r w:rsidR="00705DA4" w:rsidRP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>год</w:t>
      </w:r>
      <w:r w:rsidR="00705DA4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составил </w:t>
      </w:r>
      <w:r w:rsidR="001F6203">
        <w:rPr>
          <w:rStyle w:val="a3"/>
          <w:rFonts w:ascii="Times New Roman" w:hAnsi="Times New Roman" w:cs="Times New Roman"/>
          <w:b w:val="0"/>
          <w:color w:val="auto"/>
          <w:szCs w:val="21"/>
        </w:rPr>
        <w:t>0,6</w:t>
      </w:r>
      <w:r w:rsidR="00B56CA0">
        <w:rPr>
          <w:rStyle w:val="a3"/>
          <w:rFonts w:ascii="Times New Roman" w:hAnsi="Times New Roman" w:cs="Times New Roman"/>
          <w:b w:val="0"/>
          <w:color w:val="auto"/>
          <w:szCs w:val="21"/>
        </w:rPr>
        <w:t>3,</w:t>
      </w:r>
      <w:r w:rsidR="00705DA4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то есть </w:t>
      </w:r>
      <w:r w:rsidR="001F6203">
        <w:rPr>
          <w:rStyle w:val="a3"/>
          <w:rFonts w:ascii="Times New Roman" w:hAnsi="Times New Roman" w:cs="Times New Roman"/>
          <w:b w:val="0"/>
          <w:color w:val="auto"/>
          <w:szCs w:val="21"/>
        </w:rPr>
        <w:t>уровень эффективности удовлетворительный.</w:t>
      </w:r>
      <w:r w:rsidR="004B169F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                     </w:t>
      </w:r>
    </w:p>
    <w:p w:rsidR="003D7DCD" w:rsidRPr="00B53C8A" w:rsidRDefault="003D7DCD" w:rsidP="00B53C8A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Cs w:val="21"/>
        </w:rPr>
      </w:pPr>
      <w:r w:rsidRPr="0074373A">
        <w:rPr>
          <w:rFonts w:ascii="Times New Roman" w:hAnsi="Times New Roman" w:cs="Times New Roman"/>
          <w:szCs w:val="21"/>
        </w:rPr>
        <w:t>Анализ показателей результативности муниципальной программы отражен в приложениях 6, 7,</w:t>
      </w:r>
      <w:r w:rsidR="00705DA4">
        <w:rPr>
          <w:rFonts w:ascii="Times New Roman" w:hAnsi="Times New Roman" w:cs="Times New Roman"/>
          <w:szCs w:val="21"/>
        </w:rPr>
        <w:t xml:space="preserve"> </w:t>
      </w:r>
      <w:r w:rsidR="004B169F">
        <w:rPr>
          <w:rFonts w:ascii="Times New Roman" w:hAnsi="Times New Roman" w:cs="Times New Roman"/>
          <w:szCs w:val="21"/>
        </w:rPr>
        <w:t>8,</w:t>
      </w:r>
      <w:r w:rsidR="00936E0E">
        <w:rPr>
          <w:rFonts w:ascii="Times New Roman" w:hAnsi="Times New Roman" w:cs="Times New Roman"/>
          <w:szCs w:val="21"/>
        </w:rPr>
        <w:t xml:space="preserve"> </w:t>
      </w:r>
      <w:r w:rsidRPr="0074373A">
        <w:rPr>
          <w:rFonts w:ascii="Times New Roman" w:hAnsi="Times New Roman" w:cs="Times New Roman"/>
          <w:szCs w:val="21"/>
        </w:rPr>
        <w:t>9</w:t>
      </w:r>
      <w:r w:rsidR="004B169F">
        <w:rPr>
          <w:rFonts w:ascii="Times New Roman" w:hAnsi="Times New Roman" w:cs="Times New Roman"/>
          <w:szCs w:val="21"/>
        </w:rPr>
        <w:t>,</w:t>
      </w:r>
      <w:r w:rsidR="00936E0E">
        <w:rPr>
          <w:rFonts w:ascii="Times New Roman" w:hAnsi="Times New Roman" w:cs="Times New Roman"/>
          <w:szCs w:val="21"/>
        </w:rPr>
        <w:t xml:space="preserve"> </w:t>
      </w:r>
      <w:r w:rsidR="004B169F">
        <w:rPr>
          <w:rFonts w:ascii="Times New Roman" w:hAnsi="Times New Roman" w:cs="Times New Roman"/>
          <w:szCs w:val="21"/>
        </w:rPr>
        <w:t>10</w:t>
      </w:r>
      <w:r w:rsidRPr="0074373A">
        <w:rPr>
          <w:rFonts w:ascii="Times New Roman" w:hAnsi="Times New Roman" w:cs="Times New Roman"/>
          <w:szCs w:val="21"/>
        </w:rPr>
        <w:t>.</w:t>
      </w:r>
      <w:r w:rsidRPr="0074373A">
        <w:rPr>
          <w:rStyle w:val="a3"/>
          <w:rFonts w:ascii="Times New Roman" w:hAnsi="Times New Roman" w:cs="Times New Roman"/>
          <w:b w:val="0"/>
          <w:color w:val="auto"/>
          <w:szCs w:val="21"/>
        </w:rPr>
        <w:t xml:space="preserve">        </w:t>
      </w: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                                                                        </w:t>
      </w:r>
    </w:p>
    <w:p w:rsidR="007F1A86" w:rsidRDefault="007F1A86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3D7DCD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                                  </w:t>
      </w: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77622" w:rsidRDefault="00577622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3D7DCD" w:rsidRPr="00CD0110" w:rsidRDefault="003D7DCD" w:rsidP="00705DA4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       Приложение 6</w:t>
      </w:r>
    </w:p>
    <w:p w:rsidR="003D7DCD" w:rsidRPr="00CD0110" w:rsidRDefault="003D7DCD" w:rsidP="003D7DCD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3D7DCD" w:rsidRDefault="003D7DCD" w:rsidP="003D7DCD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Анализ показателей результативности муниципальной программы «Переселение граждан из ветхого и аварийного жилищного фонда Бодайбинского муниципальног</w:t>
      </w:r>
      <w:r w:rsidR="00666C69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о образования на период 2014-2020</w:t>
      </w: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годов», достигнутых за </w:t>
      </w:r>
      <w:r w:rsidR="00666C69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  <w:r w:rsidR="0074373A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  <w:r w:rsidR="008F72B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202</w:t>
      </w:r>
      <w:r w:rsidR="00D27E7B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1</w:t>
      </w:r>
      <w:r w:rsidR="008F72B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год</w:t>
      </w:r>
      <w:r w:rsidR="00666C69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.</w:t>
      </w:r>
    </w:p>
    <w:p w:rsidR="00791828" w:rsidRDefault="00791828" w:rsidP="003D7DCD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791828" w:rsidRDefault="00791828" w:rsidP="003D7DCD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Подпрограмма 1</w:t>
      </w:r>
    </w:p>
    <w:p w:rsidR="001012E8" w:rsidRPr="00CD0110" w:rsidRDefault="001012E8" w:rsidP="003D7DCD">
      <w:pPr>
        <w:tabs>
          <w:tab w:val="left" w:pos="2985"/>
        </w:tabs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1021"/>
        <w:gridCol w:w="1701"/>
        <w:gridCol w:w="3118"/>
      </w:tblGrid>
      <w:tr w:rsidR="00666C69" w:rsidRPr="00CD0110" w:rsidTr="00FE7E0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Пояснения по достигнутым значениям</w:t>
            </w:r>
          </w:p>
        </w:tc>
      </w:tr>
      <w:tr w:rsidR="00666C69" w:rsidRPr="00CD0110" w:rsidTr="00FE7E0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69" w:rsidRPr="00A82CB9" w:rsidRDefault="00666C69" w:rsidP="00EF03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69" w:rsidRPr="00CD0110" w:rsidTr="00FE7E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6C69" w:rsidRPr="00CD0110" w:rsidTr="00FE7E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Доля семей, переселенных из ветхого и аварийного жилья, в общем количестве семей, нуждающихся в переселении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666C69" w:rsidP="00666C69">
            <w:pPr>
              <w:ind w:left="-734" w:firstLine="6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D27E7B" w:rsidP="00666C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D27E7B" w:rsidP="00666C69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69" w:rsidRPr="00A82CB9" w:rsidRDefault="00666C69" w:rsidP="00666C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69" w:rsidRPr="00CD0110" w:rsidTr="00643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283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634BA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Объем введенных в эксплуатацию объектов капитального строительств, </w:t>
            </w:r>
            <w:r w:rsidR="00634BAB">
              <w:rPr>
                <w:rFonts w:ascii="Times New Roman" w:hAnsi="Times New Roman" w:cs="Times New Roman"/>
                <w:sz w:val="20"/>
                <w:szCs w:val="20"/>
              </w:rPr>
              <w:t>приобретенных жилых помещений, а также площадь изымаемых помещений аварийного жилищного фонда, в отношении которой принято решение о предоставлении возмещения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666C69" w:rsidP="00666C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B84CFE" w:rsidP="00666C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B84CFE" w:rsidP="00666C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3028,84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69" w:rsidRPr="00A82CB9" w:rsidRDefault="00666C69" w:rsidP="005934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69" w:rsidRPr="00CD0110" w:rsidTr="00643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9" w:rsidRPr="00A82CB9" w:rsidRDefault="00666C69" w:rsidP="00EF03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Площадь снесенного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666C69" w:rsidP="00666C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791828" w:rsidRDefault="00643324" w:rsidP="007918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9" w:rsidRPr="00A82CB9" w:rsidRDefault="004C30BE" w:rsidP="00666C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C69" w:rsidRPr="00A82CB9" w:rsidRDefault="00666C69" w:rsidP="00FE7E0A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324" w:rsidRPr="00CD0110" w:rsidTr="006433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24" w:rsidRPr="00A82CB9" w:rsidRDefault="00643324" w:rsidP="00EF03D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24" w:rsidRPr="00A82CB9" w:rsidRDefault="00643324" w:rsidP="00EF03D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снесенного аварийного жилья, предусмотренного по судебному решению за период переселения граждан с 2016 по 2018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24" w:rsidRPr="00A82CB9" w:rsidRDefault="00643324" w:rsidP="00666C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24" w:rsidRDefault="0051051B" w:rsidP="0079182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24" w:rsidRDefault="00EB509B" w:rsidP="00666C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324" w:rsidRPr="00A82CB9" w:rsidRDefault="00643324" w:rsidP="00FE7E0A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DCD" w:rsidRPr="00CD0110" w:rsidRDefault="003D7DCD" w:rsidP="003D7DCD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9348B" w:rsidRDefault="0059348B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59348B" w:rsidRDefault="0059348B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07B4" w:rsidRDefault="00FE07B4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791828" w:rsidRDefault="00791828" w:rsidP="00791828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Подпрограмма 2</w:t>
      </w:r>
    </w:p>
    <w:p w:rsidR="00791828" w:rsidRPr="00CD0110" w:rsidRDefault="00791828" w:rsidP="00791828">
      <w:pPr>
        <w:tabs>
          <w:tab w:val="left" w:pos="2985"/>
        </w:tabs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1021"/>
        <w:gridCol w:w="1842"/>
        <w:gridCol w:w="2127"/>
      </w:tblGrid>
      <w:tr w:rsidR="00791828" w:rsidRPr="00CD0110" w:rsidTr="00DD08C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Пояснения по достигнутым значениям</w:t>
            </w:r>
          </w:p>
        </w:tc>
      </w:tr>
      <w:tr w:rsidR="00791828" w:rsidRPr="00CD0110" w:rsidTr="00DD08C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828" w:rsidRPr="00A82CB9" w:rsidRDefault="00791828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28" w:rsidRPr="00CD0110" w:rsidTr="00DD08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91828" w:rsidRPr="00CD0110" w:rsidTr="00DD08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Доля семей, переселенных из ветхого и аварийного жилья, в общем количестве семей, нуждающихся в переселении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791828" w:rsidP="00DD08CD">
            <w:pPr>
              <w:ind w:left="-734" w:firstLine="6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643324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643324" w:rsidP="00DD08CD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828" w:rsidRPr="00A82CB9" w:rsidRDefault="00791828" w:rsidP="00917C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28" w:rsidRPr="00CD0110" w:rsidTr="00DD08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Объем введенных в эксплуатацию объектов капитального строительств, а также площадь изымаемых помещений аварийного жилищного фонда, в отношении которой принято решение о предоставлении возмещения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0A" w:rsidRDefault="00FE7E0A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791828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828" w:rsidRPr="00CD0110" w:rsidTr="00DD08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8" w:rsidRPr="00A82CB9" w:rsidRDefault="00791828" w:rsidP="00DD0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Площадь снесенного непригодного для проживания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791828" w:rsidRDefault="00643324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28" w:rsidRPr="00A82CB9" w:rsidRDefault="00643324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828" w:rsidRPr="00A82CB9" w:rsidRDefault="00791828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828" w:rsidRDefault="00791828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B21DDE" w:rsidRDefault="00B21DDE" w:rsidP="00B21DDE"/>
    <w:p w:rsidR="00B21DDE" w:rsidRDefault="00B21DDE" w:rsidP="00B21DDE"/>
    <w:p w:rsidR="00B21DDE" w:rsidRPr="00B21DDE" w:rsidRDefault="00B21DDE" w:rsidP="00B21DDE"/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FE7E0A" w:rsidRDefault="00FE7E0A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11654C" w:rsidRDefault="001062B0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Анализ объема финансирования муниципальной программы «Переселение граждан из ветхого и аварийного жилищного фонда Бодайбинского муниципальног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о образования на период 2020</w:t>
      </w:r>
      <w:r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-202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5</w:t>
      </w: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годов» за 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202</w:t>
      </w:r>
      <w:r w:rsidR="003976B2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1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год</w:t>
      </w:r>
    </w:p>
    <w:p w:rsidR="001062B0" w:rsidRPr="00CD0110" w:rsidRDefault="001062B0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</w:p>
    <w:p w:rsidR="001062B0" w:rsidRDefault="001062B0" w:rsidP="001062B0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Подпрограмма 1</w:t>
      </w:r>
    </w:p>
    <w:p w:rsidR="001062B0" w:rsidRPr="00C93D85" w:rsidRDefault="001062B0" w:rsidP="001062B0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134"/>
        <w:gridCol w:w="1559"/>
        <w:gridCol w:w="1276"/>
        <w:gridCol w:w="1843"/>
      </w:tblGrid>
      <w:tr w:rsidR="009247EC" w:rsidRPr="00CD0110" w:rsidTr="00371BF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9247EC" w:rsidRPr="00CD0110" w:rsidTr="00371BF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2B0" w:rsidRPr="009247EC" w:rsidRDefault="001062B0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EC" w:rsidRPr="00CD0110" w:rsidTr="00371BF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247EC" w:rsidRPr="00CD0110" w:rsidTr="00371BF8">
        <w:trPr>
          <w:trHeight w:val="24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1062B0" w:rsidRPr="009247EC" w:rsidRDefault="00643324" w:rsidP="00DD0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граждан, проживающих в домах, признанных непригодными для проживания, путем строительства жилых помещений и (или) приобретения (в том числе на вторичном рынке) жилых помещений, а также путем предоставления возмещений гражданам за изымаемые жилые помещения аварийного жилищного фонда Бодайбинского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F" w:rsidRDefault="00982B8F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982B8F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  <w:p w:rsidR="001062B0" w:rsidRPr="009247EC" w:rsidRDefault="001062B0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Default="001062B0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Default="007B7A86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Default="007B7A86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Pr="009247EC" w:rsidRDefault="007B7A86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A9" w:rsidRDefault="00367AA9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982B8F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64 751,98</w:t>
            </w:r>
          </w:p>
          <w:p w:rsidR="001062B0" w:rsidRPr="009247EC" w:rsidRDefault="001062B0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Default="001062B0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Default="007B7A86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Default="007B7A86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Pr="009247EC" w:rsidRDefault="007B7A86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982B8F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21 614,51</w:t>
            </w:r>
          </w:p>
          <w:p w:rsidR="00643324" w:rsidRDefault="00643324" w:rsidP="006433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643324" w:rsidRDefault="001062B0" w:rsidP="006433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Pr="007B7A86" w:rsidRDefault="00982B8F" w:rsidP="007B7A86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43 177,76</w:t>
            </w:r>
          </w:p>
          <w:p w:rsidR="001062B0" w:rsidRPr="009247EC" w:rsidRDefault="001062B0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1062B0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Default="001062B0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Pr="009247EC" w:rsidRDefault="007B7A86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Default="001062B0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Default="007B7A86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Pr="009247EC" w:rsidRDefault="007B7A86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2B0" w:rsidRPr="009247EC" w:rsidRDefault="00982B8F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13 843,63</w:t>
            </w:r>
          </w:p>
          <w:p w:rsidR="001062B0" w:rsidRPr="009247EC" w:rsidRDefault="001062B0" w:rsidP="006433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2B0" w:rsidRDefault="001062B0" w:rsidP="00DC7D0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7A86" w:rsidRPr="009247EC" w:rsidRDefault="007D4ADF" w:rsidP="008352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результате проведенной работы по исключению пустующих помещений, на основании судебных решений уменьшилась площадь, подлежащая расселению, также экономия сложилась за счет предоставления свободных жилых помещений из муниципального фонда.</w:t>
            </w:r>
          </w:p>
        </w:tc>
      </w:tr>
      <w:tr w:rsidR="00643324" w:rsidRPr="00CD0110" w:rsidTr="00371BF8">
        <w:trPr>
          <w:trHeight w:val="11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24" w:rsidRPr="009247EC" w:rsidRDefault="00643324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24" w:rsidRPr="009247EC" w:rsidRDefault="00643324" w:rsidP="00DD0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Снос аварийного жилья, предусмотренный по судебному решению за период переселения граждан с 2016 по 2018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24" w:rsidRDefault="00643324" w:rsidP="0064332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43324" w:rsidRPr="00643324" w:rsidRDefault="00643324" w:rsidP="006433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</w:t>
            </w:r>
            <w:r w:rsidRPr="00643324">
              <w:rPr>
                <w:rFonts w:ascii="Times New Roman" w:hAnsi="Times New Roman" w:cs="Times New Roman"/>
                <w:sz w:val="18"/>
              </w:rPr>
              <w:t xml:space="preserve">естный </w:t>
            </w:r>
            <w:r>
              <w:rPr>
                <w:rFonts w:ascii="Times New Roman" w:hAnsi="Times New Roman" w:cs="Times New Roman"/>
                <w:sz w:val="1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24" w:rsidRDefault="00643324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324" w:rsidRDefault="0083520D" w:rsidP="00367A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367AA9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520D" w:rsidRPr="0011654C" w:rsidRDefault="0083520D" w:rsidP="00367AA9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3 254,32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F8" w:rsidRDefault="00371BF8" w:rsidP="00DC7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86" w:rsidRPr="009247EC" w:rsidRDefault="007B7A86" w:rsidP="00DC7D0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54C" w:rsidRPr="00CD0110" w:rsidTr="00371BF8">
        <w:trPr>
          <w:trHeight w:val="11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DD08C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64332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1654C" w:rsidRDefault="0011654C" w:rsidP="0064332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54C" w:rsidRDefault="0083520D" w:rsidP="00367A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1165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54C" w:rsidRDefault="00D705CC" w:rsidP="00367AA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54C" w:rsidRDefault="001E2539" w:rsidP="00DD08C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на оплату подготовлено 28.12.2021 года, оплата произведена в январе 2022 года</w:t>
            </w:r>
          </w:p>
          <w:p w:rsidR="0011654C" w:rsidRPr="009247EC" w:rsidRDefault="0011654C" w:rsidP="00DD08C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EC" w:rsidRPr="00CD0110" w:rsidTr="00371BF8"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1062B0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мероприятию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94004F" w:rsidP="00367A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92 144,58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B0" w:rsidRPr="009247EC" w:rsidRDefault="00D705CC" w:rsidP="00367AA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60 315,71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2B0" w:rsidRPr="009247EC" w:rsidRDefault="001062B0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791828" w:rsidRDefault="00791828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</w:p>
    <w:p w:rsidR="00A82CB9" w:rsidRPr="001062B0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</w:pPr>
      <w:r w:rsidRPr="001062B0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>Анализ объема финансирования муниципальной программы «Переселение граждан из ветхого и аварийного жилищного фонда Бодайбинского муниципального образования на период 20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>20</w:t>
      </w:r>
      <w:r w:rsidRPr="001062B0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>-20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>25</w:t>
      </w:r>
      <w:r w:rsidRPr="001062B0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 xml:space="preserve"> годов» за 20</w:t>
      </w:r>
      <w:r w:rsidR="0011654C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>2</w:t>
      </w:r>
      <w:r w:rsidR="003976B2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>1</w:t>
      </w:r>
      <w:r w:rsidRPr="001062B0">
        <w:rPr>
          <w:rStyle w:val="a3"/>
          <w:rFonts w:ascii="Times New Roman" w:hAnsi="Times New Roman" w:cs="Times New Roman"/>
          <w:b w:val="0"/>
          <w:color w:val="auto"/>
          <w:sz w:val="22"/>
          <w:szCs w:val="21"/>
        </w:rPr>
        <w:t xml:space="preserve"> год</w:t>
      </w:r>
    </w:p>
    <w:p w:rsidR="00A82CB9" w:rsidRPr="00CD0110" w:rsidRDefault="00A82CB9" w:rsidP="00A82CB9">
      <w:pPr>
        <w:rPr>
          <w:sz w:val="21"/>
          <w:szCs w:val="21"/>
        </w:rPr>
      </w:pPr>
    </w:p>
    <w:p w:rsid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CD0110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Подпрограмма 2</w:t>
      </w:r>
    </w:p>
    <w:p w:rsidR="00A82CB9" w:rsidRDefault="00A82CB9" w:rsidP="00A82CB9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1276"/>
        <w:gridCol w:w="1701"/>
        <w:gridCol w:w="992"/>
        <w:gridCol w:w="2552"/>
      </w:tblGrid>
      <w:tr w:rsidR="00A82CB9" w:rsidRPr="00CD0110" w:rsidTr="00FE7E0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A82CB9" w:rsidRPr="00CD0110" w:rsidTr="00FE7E0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B9" w:rsidRPr="00CD0110" w:rsidTr="00FE7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2CB9" w:rsidRPr="00CD0110" w:rsidTr="00FE7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11654C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</w:p>
          <w:p w:rsidR="0011654C" w:rsidRPr="0011654C" w:rsidRDefault="0011654C" w:rsidP="0011654C">
            <w:pPr>
              <w:ind w:firstLine="0"/>
              <w:rPr>
                <w:rFonts w:ascii="Times New Roman" w:hAnsi="Times New Roman" w:cs="Times New Roman"/>
              </w:rPr>
            </w:pPr>
            <w:r w:rsidRPr="0011654C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 xml:space="preserve">жильем граждан, проживающих в домах, признанных непригодными для проживания, </w:t>
            </w:r>
            <w:r w:rsidR="00994DC1">
              <w:rPr>
                <w:rFonts w:ascii="Times New Roman" w:hAnsi="Times New Roman" w:cs="Times New Roman"/>
                <w:sz w:val="20"/>
              </w:rPr>
              <w:t>путем приобретения (в том числе на вторичном рынке)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1165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4C" w:rsidRDefault="0011654C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B9" w:rsidRPr="00CD0110" w:rsidTr="00FE7E0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Default="00A82CB9" w:rsidP="00994DC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</w:p>
          <w:p w:rsidR="00994DC1" w:rsidRPr="00994DC1" w:rsidRDefault="00994DC1" w:rsidP="00994DC1">
            <w:pPr>
              <w:ind w:firstLine="0"/>
              <w:rPr>
                <w:rFonts w:ascii="Times New Roman" w:hAnsi="Times New Roman" w:cs="Times New Roman"/>
              </w:rPr>
            </w:pPr>
            <w:r w:rsidRPr="00994DC1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>жильем граждан, нуждающихся в жилых помещениях по исполнению судебных актов и мировых соглашений.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82CB9" w:rsidRPr="009247EC" w:rsidRDefault="00A82CB9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9247EC" w:rsidRDefault="00A82CB9" w:rsidP="00DD08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1677A1" w:rsidRDefault="00A82CB9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11654C" w:rsidP="00371B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82CB9" w:rsidRPr="001677A1" w:rsidRDefault="00A82CB9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A82CB9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A82CB9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A82CB9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1677A1" w:rsidRDefault="00A82CB9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11654C" w:rsidP="001165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82CB9" w:rsidRPr="001677A1" w:rsidRDefault="00A82CB9" w:rsidP="00DD0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A82CB9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A82CB9" w:rsidP="00DD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1677A1" w:rsidRDefault="00A82CB9" w:rsidP="00DD08C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1677A1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7A1" w:rsidRPr="001677A1" w:rsidRDefault="001677A1" w:rsidP="001677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B9" w:rsidRPr="00CD0110" w:rsidTr="00FE7E0A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мероприятию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11654C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11654C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9247EC" w:rsidRDefault="00A82CB9" w:rsidP="00C568D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B9" w:rsidRPr="00CD0110" w:rsidTr="00FE7E0A">
        <w:trPr>
          <w:trHeight w:val="70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           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11654C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9" w:rsidRPr="009247EC" w:rsidRDefault="00994DC1" w:rsidP="00DD08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CB9" w:rsidRPr="009247EC" w:rsidRDefault="00A82CB9" w:rsidP="00DD08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2CB9" w:rsidRPr="00CD0110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sectPr w:rsidR="00A82CB9" w:rsidRPr="00CD0110" w:rsidSect="009247EC">
          <w:pgSz w:w="11905" w:h="16837"/>
          <w:pgMar w:top="851" w:right="800" w:bottom="851" w:left="1276" w:header="720" w:footer="720" w:gutter="0"/>
          <w:cols w:space="720"/>
          <w:noEndnote/>
          <w:docGrid w:linePitch="326"/>
        </w:sectPr>
      </w:pPr>
    </w:p>
    <w:p w:rsidR="00666C69" w:rsidRPr="0095599E" w:rsidRDefault="00666C69" w:rsidP="00666C69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95599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lastRenderedPageBreak/>
        <w:t>Приложение 7</w:t>
      </w:r>
    </w:p>
    <w:p w:rsidR="00666C69" w:rsidRPr="0095599E" w:rsidRDefault="00666C69" w:rsidP="00666C6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Pr="000572D8" w:rsidRDefault="00666C69" w:rsidP="00666C69">
      <w:pPr>
        <w:pStyle w:val="a7"/>
        <w:jc w:val="center"/>
        <w:rPr>
          <w:rStyle w:val="a3"/>
          <w:rFonts w:ascii="Times New Roman" w:hAnsi="Times New Roman" w:cs="Times New Roman"/>
          <w:b w:val="0"/>
        </w:rPr>
      </w:pPr>
      <w:r w:rsidRPr="000572D8">
        <w:rPr>
          <w:rStyle w:val="a3"/>
          <w:rFonts w:ascii="Times New Roman" w:hAnsi="Times New Roman" w:cs="Times New Roman"/>
          <w:b w:val="0"/>
        </w:rPr>
        <w:t xml:space="preserve">Отчет об использовании бюджетных ассигнований бюджета Бодайбинского муниципального образования на реализацию муниципальной программы </w:t>
      </w:r>
    </w:p>
    <w:p w:rsidR="00666C69" w:rsidRPr="000572D8" w:rsidRDefault="00666C69" w:rsidP="00666C6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0572D8">
        <w:rPr>
          <w:rStyle w:val="a3"/>
          <w:rFonts w:ascii="Times New Roman" w:hAnsi="Times New Roman" w:cs="Times New Roman"/>
          <w:b w:val="0"/>
          <w:color w:val="auto"/>
        </w:rPr>
        <w:t xml:space="preserve">за </w:t>
      </w:r>
      <w:r w:rsidR="00994DC1">
        <w:rPr>
          <w:rStyle w:val="a3"/>
          <w:rFonts w:ascii="Times New Roman" w:hAnsi="Times New Roman" w:cs="Times New Roman"/>
          <w:b w:val="0"/>
          <w:color w:val="auto"/>
        </w:rPr>
        <w:t>202</w:t>
      </w:r>
      <w:r w:rsidR="003976B2">
        <w:rPr>
          <w:rStyle w:val="a3"/>
          <w:rFonts w:ascii="Times New Roman" w:hAnsi="Times New Roman" w:cs="Times New Roman"/>
          <w:b w:val="0"/>
          <w:color w:val="auto"/>
        </w:rPr>
        <w:t>1</w:t>
      </w:r>
      <w:r w:rsidRPr="000572D8">
        <w:rPr>
          <w:rStyle w:val="a3"/>
          <w:rFonts w:ascii="Times New Roman" w:hAnsi="Times New Roman" w:cs="Times New Roman"/>
          <w:b w:val="0"/>
          <w:color w:val="auto"/>
        </w:rPr>
        <w:t xml:space="preserve"> год</w:t>
      </w:r>
    </w:p>
    <w:p w:rsidR="00666C69" w:rsidRDefault="00666C69" w:rsidP="00666C69"/>
    <w:p w:rsidR="00666C69" w:rsidRDefault="00666C69" w:rsidP="00666C69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22"/>
        <w:gridCol w:w="1694"/>
        <w:gridCol w:w="1685"/>
        <w:gridCol w:w="1920"/>
      </w:tblGrid>
      <w:tr w:rsidR="00666C69" w:rsidRPr="002C3961" w:rsidTr="005230F1">
        <w:tc>
          <w:tcPr>
            <w:tcW w:w="709" w:type="dxa"/>
            <w:shd w:val="clear" w:color="auto" w:fill="auto"/>
            <w:vAlign w:val="center"/>
          </w:tcPr>
          <w:p w:rsidR="00666C69" w:rsidRPr="00C568DF" w:rsidRDefault="00666C69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sz w:val="22"/>
              </w:rPr>
              <w:t>№пп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666C69" w:rsidRPr="00C568DF" w:rsidRDefault="00666C69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sz w:val="22"/>
              </w:rPr>
              <w:t>Наименование программы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66C69" w:rsidRPr="00C568DF" w:rsidRDefault="00666C69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sz w:val="22"/>
              </w:rPr>
              <w:t>План бюджетных ассигнований, тыс. руб.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66C69" w:rsidRPr="00C568DF" w:rsidRDefault="00666C69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sz w:val="22"/>
              </w:rPr>
              <w:t>Фактическое исполнение, тыс. руб.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66C69" w:rsidRPr="00C568DF" w:rsidRDefault="00666C69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sz w:val="22"/>
              </w:rPr>
              <w:t>Уровень финансирования</w:t>
            </w:r>
          </w:p>
        </w:tc>
      </w:tr>
      <w:tr w:rsidR="00666C69" w:rsidRPr="002C3961" w:rsidTr="005230F1">
        <w:tc>
          <w:tcPr>
            <w:tcW w:w="709" w:type="dxa"/>
            <w:shd w:val="clear" w:color="auto" w:fill="auto"/>
            <w:vAlign w:val="center"/>
          </w:tcPr>
          <w:p w:rsidR="00666C69" w:rsidRPr="00C568DF" w:rsidRDefault="00666C69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666C69" w:rsidRPr="00C568DF" w:rsidRDefault="00666C69" w:rsidP="00994DC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568DF">
              <w:rPr>
                <w:rFonts w:ascii="Times New Roman" w:hAnsi="Times New Roman" w:cs="Times New Roman"/>
                <w:bCs/>
                <w:sz w:val="22"/>
                <w:szCs w:val="21"/>
              </w:rPr>
              <w:t>«Переселение граждан из ветхого и аварийного жилищного фонда Бодайбинского муниципального образования на период 20</w:t>
            </w:r>
            <w:r w:rsidR="00994DC1">
              <w:rPr>
                <w:rFonts w:ascii="Times New Roman" w:hAnsi="Times New Roman" w:cs="Times New Roman"/>
                <w:bCs/>
                <w:sz w:val="22"/>
                <w:szCs w:val="21"/>
              </w:rPr>
              <w:t>20</w:t>
            </w:r>
            <w:r w:rsidRPr="00C568DF">
              <w:rPr>
                <w:rFonts w:ascii="Times New Roman" w:hAnsi="Times New Roman" w:cs="Times New Roman"/>
                <w:bCs/>
                <w:sz w:val="22"/>
                <w:szCs w:val="21"/>
              </w:rPr>
              <w:t>–202</w:t>
            </w:r>
            <w:r w:rsidR="00994DC1">
              <w:rPr>
                <w:rFonts w:ascii="Times New Roman" w:hAnsi="Times New Roman" w:cs="Times New Roman"/>
                <w:bCs/>
                <w:sz w:val="22"/>
                <w:szCs w:val="21"/>
              </w:rPr>
              <w:t>5</w:t>
            </w:r>
            <w:r w:rsidRPr="00C568DF"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 годов»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66C69" w:rsidRPr="00C568DF" w:rsidRDefault="00590E68" w:rsidP="00367AA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92 144,58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66C69" w:rsidRPr="00C568DF" w:rsidRDefault="00D705CC" w:rsidP="00367AA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60 315,71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666C69" w:rsidRPr="00C568DF" w:rsidRDefault="00D705CC" w:rsidP="005230F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0,65</w:t>
            </w:r>
          </w:p>
        </w:tc>
      </w:tr>
    </w:tbl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666C69" w:rsidRDefault="00666C69" w:rsidP="00051017">
      <w:pPr>
        <w:tabs>
          <w:tab w:val="left" w:pos="2985"/>
        </w:tabs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3D7DCD" w:rsidRDefault="003D7DCD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A82CB9" w:rsidRPr="00CD0110" w:rsidRDefault="00A82CB9" w:rsidP="00A82CB9">
      <w:pPr>
        <w:tabs>
          <w:tab w:val="left" w:pos="7785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3D7DCD" w:rsidRPr="00CD0110" w:rsidRDefault="003D7DCD" w:rsidP="003D7DCD">
      <w:pPr>
        <w:tabs>
          <w:tab w:val="left" w:pos="7785"/>
        </w:tabs>
        <w:jc w:val="right"/>
        <w:rPr>
          <w:rFonts w:ascii="Times New Roman" w:hAnsi="Times New Roman" w:cs="Times New Roman"/>
          <w:sz w:val="21"/>
          <w:szCs w:val="21"/>
        </w:rPr>
      </w:pPr>
    </w:p>
    <w:p w:rsidR="003D7DCD" w:rsidRPr="00CD0110" w:rsidRDefault="003D7DCD" w:rsidP="003D7DCD">
      <w:pPr>
        <w:tabs>
          <w:tab w:val="left" w:pos="7785"/>
        </w:tabs>
        <w:jc w:val="right"/>
        <w:rPr>
          <w:rFonts w:ascii="Times New Roman" w:hAnsi="Times New Roman" w:cs="Times New Roman"/>
          <w:sz w:val="21"/>
          <w:szCs w:val="21"/>
        </w:rPr>
      </w:pPr>
    </w:p>
    <w:p w:rsidR="00C568DF" w:rsidRDefault="00A82CB9" w:rsidP="00A82CB9">
      <w:pPr>
        <w:pStyle w:val="a7"/>
        <w:ind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</w:t>
      </w:r>
    </w:p>
    <w:p w:rsidR="00A82CB9" w:rsidRPr="00736910" w:rsidRDefault="00A82CB9" w:rsidP="00A82CB9">
      <w:pPr>
        <w:pStyle w:val="a7"/>
        <w:ind w:firstLine="0"/>
        <w:jc w:val="right"/>
        <w:rPr>
          <w:rFonts w:ascii="Times New Roman" w:hAnsi="Times New Roman" w:cs="Times New Roman"/>
          <w:b/>
        </w:rPr>
      </w:pPr>
      <w:r w:rsidRPr="00736910">
        <w:rPr>
          <w:rStyle w:val="a3"/>
          <w:rFonts w:ascii="Times New Roman" w:hAnsi="Times New Roman" w:cs="Times New Roman"/>
          <w:b w:val="0"/>
        </w:rPr>
        <w:lastRenderedPageBreak/>
        <w:t>Приложение №</w:t>
      </w:r>
      <w:r>
        <w:rPr>
          <w:rStyle w:val="a3"/>
          <w:rFonts w:ascii="Times New Roman" w:hAnsi="Times New Roman" w:cs="Times New Roman"/>
          <w:b w:val="0"/>
        </w:rPr>
        <w:t xml:space="preserve"> 8</w:t>
      </w:r>
    </w:p>
    <w:p w:rsidR="00A82CB9" w:rsidRDefault="00A82CB9" w:rsidP="00A82CB9">
      <w:pPr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pStyle w:val="a7"/>
        <w:ind w:left="6480" w:firstLine="0"/>
        <w:rPr>
          <w:rFonts w:ascii="Times New Roman" w:hAnsi="Times New Roman" w:cs="Times New Roman"/>
        </w:rPr>
      </w:pPr>
    </w:p>
    <w:p w:rsidR="00A82CB9" w:rsidRP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A82CB9">
        <w:rPr>
          <w:rFonts w:ascii="Times New Roman" w:hAnsi="Times New Roman" w:cs="Times New Roman"/>
          <w:sz w:val="22"/>
          <w:szCs w:val="22"/>
        </w:rPr>
        <w:t xml:space="preserve">Отчет о расходах на реализацию целей муниципальной программы за счет всех источников финансирования </w:t>
      </w: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Переселение граждан из ветхого и аварийного жилищного фонда Бодайбинского муниципа</w:t>
      </w:r>
      <w:r w:rsidR="00B21DDE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льного образования на период 2020-2025</w:t>
      </w: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годов» за 20</w:t>
      </w:r>
      <w:r w:rsidR="0048376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3976B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="0048376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год</w:t>
      </w:r>
    </w:p>
    <w:p w:rsidR="00A82CB9" w:rsidRP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Подпрограмма 1</w:t>
      </w:r>
    </w:p>
    <w:p w:rsidR="00A82CB9" w:rsidRPr="00A82CB9" w:rsidRDefault="00A82CB9" w:rsidP="00A82CB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</w:p>
    <w:p w:rsidR="00A82CB9" w:rsidRPr="006F21C5" w:rsidRDefault="00A82CB9" w:rsidP="00A82CB9">
      <w:pPr>
        <w:pStyle w:val="a7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262"/>
        <w:gridCol w:w="1418"/>
        <w:gridCol w:w="1417"/>
        <w:gridCol w:w="1276"/>
        <w:gridCol w:w="1531"/>
      </w:tblGrid>
      <w:tr w:rsidR="00A82CB9" w:rsidRPr="002C3961" w:rsidTr="00371BF8">
        <w:tc>
          <w:tcPr>
            <w:tcW w:w="702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CB9" w:rsidRPr="00A82CB9" w:rsidRDefault="00A82CB9" w:rsidP="00994DC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План финансирования на 20</w:t>
            </w:r>
            <w:r w:rsidR="004918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20</w:t>
            </w:r>
            <w:r w:rsidR="0099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Причины неисполнения (в случае отклонения более чем на 15 %)</w:t>
            </w:r>
          </w:p>
        </w:tc>
      </w:tr>
      <w:tr w:rsidR="00A82CB9" w:rsidRPr="002C3961" w:rsidTr="00DD08CD">
        <w:tc>
          <w:tcPr>
            <w:tcW w:w="9606" w:type="dxa"/>
            <w:gridSpan w:val="6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B9" w:rsidRPr="002C3961" w:rsidTr="00371BF8">
        <w:trPr>
          <w:trHeight w:val="3266"/>
        </w:trPr>
        <w:tc>
          <w:tcPr>
            <w:tcW w:w="702" w:type="dxa"/>
            <w:shd w:val="clear" w:color="auto" w:fill="auto"/>
          </w:tcPr>
          <w:p w:rsidR="00A82CB9" w:rsidRPr="00A82CB9" w:rsidRDefault="00A82CB9" w:rsidP="00371BF8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B21DDE" w:rsidRPr="009247EC" w:rsidRDefault="00B21DDE" w:rsidP="00B21D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A82CB9" w:rsidRPr="00A82CB9" w:rsidRDefault="00B21DDE" w:rsidP="00B21DDE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граждан, проживающих в домах, признанных непригодными для проживания, путем строительства жилых помещений и (или) приобретения (в том числе на вторичном рынке) жилых помещений, а также путем предоставления возмещений гражданам за изымаемые жилые помещения аварийного жилищного фонда Бодайбинского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BF8" w:rsidRPr="00A82CB9" w:rsidRDefault="003976B2" w:rsidP="00D97373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92 144,58</w:t>
            </w: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3976B2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60 315,71</w:t>
            </w:r>
          </w:p>
        </w:tc>
        <w:tc>
          <w:tcPr>
            <w:tcW w:w="1276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491808" w:rsidP="003976B2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1" w:type="dxa"/>
            <w:shd w:val="clear" w:color="auto" w:fill="auto"/>
          </w:tcPr>
          <w:p w:rsidR="00A82CB9" w:rsidRPr="00A82CB9" w:rsidRDefault="007D4ADF" w:rsidP="003976B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результате проведенной работы по исключению пустующих помещений, на основании судебных решений уменьшилась площадь, подлежащая расселению, также экономия сложилась за счет предоставления свободных жилых помещений из муниципального фонда.</w:t>
            </w:r>
          </w:p>
        </w:tc>
      </w:tr>
      <w:tr w:rsidR="00B21DDE" w:rsidRPr="002C3961" w:rsidTr="00371BF8">
        <w:trPr>
          <w:trHeight w:val="1121"/>
        </w:trPr>
        <w:tc>
          <w:tcPr>
            <w:tcW w:w="702" w:type="dxa"/>
            <w:shd w:val="clear" w:color="auto" w:fill="auto"/>
          </w:tcPr>
          <w:p w:rsidR="00B21DDE" w:rsidRPr="00A82CB9" w:rsidRDefault="00371BF8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B21DDE" w:rsidRPr="009247EC" w:rsidRDefault="00371BF8" w:rsidP="00B21D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Снос аварийного жилья, предусмотренный по судебному решению за период переселения граждан с 2016 по 2018 годы</w:t>
            </w:r>
          </w:p>
        </w:tc>
        <w:tc>
          <w:tcPr>
            <w:tcW w:w="1418" w:type="dxa"/>
            <w:shd w:val="clear" w:color="auto" w:fill="auto"/>
          </w:tcPr>
          <w:p w:rsidR="00B21DDE" w:rsidRDefault="00B21DDE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BF8" w:rsidRPr="00D97373" w:rsidRDefault="003976B2" w:rsidP="00D97373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3 254,87</w:t>
            </w:r>
          </w:p>
        </w:tc>
        <w:tc>
          <w:tcPr>
            <w:tcW w:w="1417" w:type="dxa"/>
            <w:shd w:val="clear" w:color="auto" w:fill="auto"/>
          </w:tcPr>
          <w:p w:rsidR="00B21DDE" w:rsidRDefault="00B21DDE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BF8" w:rsidRPr="00A82CB9" w:rsidRDefault="003976B2" w:rsidP="00367AA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3 254,32</w:t>
            </w:r>
          </w:p>
        </w:tc>
        <w:tc>
          <w:tcPr>
            <w:tcW w:w="1276" w:type="dxa"/>
            <w:shd w:val="clear" w:color="auto" w:fill="auto"/>
          </w:tcPr>
          <w:p w:rsidR="00B21DDE" w:rsidRDefault="00B21DDE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BF8" w:rsidRPr="00A82CB9" w:rsidRDefault="00491808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1" w:type="dxa"/>
            <w:shd w:val="clear" w:color="auto" w:fill="auto"/>
          </w:tcPr>
          <w:p w:rsidR="00424682" w:rsidRPr="00A82CB9" w:rsidRDefault="00424682" w:rsidP="00D97373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BF8" w:rsidRPr="002C3961" w:rsidTr="00371BF8">
        <w:trPr>
          <w:trHeight w:val="1121"/>
        </w:trPr>
        <w:tc>
          <w:tcPr>
            <w:tcW w:w="702" w:type="dxa"/>
            <w:shd w:val="clear" w:color="auto" w:fill="auto"/>
          </w:tcPr>
          <w:p w:rsidR="00371BF8" w:rsidRDefault="00371BF8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371BF8" w:rsidRDefault="00371BF8" w:rsidP="00B21DD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      </w:r>
          </w:p>
        </w:tc>
        <w:tc>
          <w:tcPr>
            <w:tcW w:w="1418" w:type="dxa"/>
            <w:shd w:val="clear" w:color="auto" w:fill="auto"/>
          </w:tcPr>
          <w:p w:rsidR="00371BF8" w:rsidRDefault="00371BF8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BF8" w:rsidRDefault="003976B2" w:rsidP="00367AA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2 523,22</w:t>
            </w:r>
          </w:p>
        </w:tc>
        <w:tc>
          <w:tcPr>
            <w:tcW w:w="1417" w:type="dxa"/>
            <w:shd w:val="clear" w:color="auto" w:fill="auto"/>
          </w:tcPr>
          <w:p w:rsidR="00371BF8" w:rsidRDefault="00371BF8" w:rsidP="00367AA9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808" w:rsidRDefault="00D705CC" w:rsidP="00491808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371BF8" w:rsidRDefault="00371BF8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808" w:rsidRDefault="00D705CC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31" w:type="dxa"/>
            <w:shd w:val="clear" w:color="auto" w:fill="auto"/>
          </w:tcPr>
          <w:p w:rsidR="00371BF8" w:rsidRDefault="00371BF8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373" w:rsidRPr="00A82CB9" w:rsidRDefault="00D705CC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на оплату подготовлено 28.12.2021 года, </w:t>
            </w:r>
            <w:r w:rsidR="0046149E">
              <w:rPr>
                <w:rFonts w:ascii="Times New Roman" w:hAnsi="Times New Roman" w:cs="Times New Roman"/>
                <w:sz w:val="20"/>
                <w:szCs w:val="20"/>
              </w:rPr>
              <w:t>оплата произведена в январе 2022 года.</w:t>
            </w:r>
          </w:p>
        </w:tc>
      </w:tr>
    </w:tbl>
    <w:p w:rsidR="003D7DCD" w:rsidRDefault="003D7DCD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A82CB9" w:rsidRDefault="00A82CB9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D97373" w:rsidRDefault="00D97373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D97373" w:rsidRDefault="00D97373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3976B2" w:rsidRDefault="003976B2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3976B2" w:rsidRDefault="003976B2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3976B2" w:rsidRDefault="003976B2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A82CB9" w:rsidRP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A82CB9">
        <w:rPr>
          <w:rFonts w:ascii="Times New Roman" w:hAnsi="Times New Roman" w:cs="Times New Roman"/>
          <w:sz w:val="22"/>
          <w:szCs w:val="22"/>
        </w:rPr>
        <w:t xml:space="preserve">Отчет о расходах на реализацию целей муниципальной программы за счет всех источников финансирования </w:t>
      </w: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Переселение граждан из ветхого и аварийного жилищного</w:t>
      </w:r>
      <w:r w:rsidR="0042468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48376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за </w:t>
      </w: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20</w:t>
      </w:r>
      <w:r w:rsidR="0042468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3976B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год </w:t>
      </w:r>
    </w:p>
    <w:p w:rsidR="00A82CB9" w:rsidRPr="00A82CB9" w:rsidRDefault="00A82CB9" w:rsidP="00A82CB9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A82CB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Подпрограмма 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2</w:t>
      </w:r>
    </w:p>
    <w:p w:rsidR="003D7DCD" w:rsidRDefault="003D7DCD" w:rsidP="003D7DCD">
      <w:pPr>
        <w:tabs>
          <w:tab w:val="left" w:pos="7785"/>
        </w:tabs>
        <w:jc w:val="right"/>
        <w:rPr>
          <w:rFonts w:ascii="Times New Roman" w:hAnsi="Times New Roman" w:cs="Times New Roman"/>
          <w:sz w:val="21"/>
          <w:szCs w:val="21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992"/>
        <w:gridCol w:w="1418"/>
        <w:gridCol w:w="850"/>
        <w:gridCol w:w="2807"/>
      </w:tblGrid>
      <w:tr w:rsidR="00A82CB9" w:rsidRPr="00A82CB9" w:rsidTr="00424682">
        <w:tc>
          <w:tcPr>
            <w:tcW w:w="710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2CB9" w:rsidRPr="00A82CB9" w:rsidRDefault="00A82CB9" w:rsidP="00424682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План финансирования на 20</w:t>
            </w:r>
            <w:r w:rsidR="004246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424682">
              <w:rPr>
                <w:rFonts w:ascii="Times New Roman" w:hAnsi="Times New Roman" w:cs="Times New Roman"/>
                <w:sz w:val="20"/>
                <w:szCs w:val="20"/>
              </w:rPr>
              <w:t xml:space="preserve">1 полугодие 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46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246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Причины неисполнения (в случае отклонения более чем на 15 %)</w:t>
            </w:r>
          </w:p>
        </w:tc>
      </w:tr>
      <w:tr w:rsidR="00A82CB9" w:rsidRPr="00A82CB9" w:rsidTr="00C67CE7">
        <w:tc>
          <w:tcPr>
            <w:tcW w:w="9895" w:type="dxa"/>
            <w:gridSpan w:val="6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CB9" w:rsidRPr="00A82CB9" w:rsidTr="00424682">
        <w:trPr>
          <w:trHeight w:val="1681"/>
        </w:trPr>
        <w:tc>
          <w:tcPr>
            <w:tcW w:w="710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CB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424682" w:rsidRDefault="00424682" w:rsidP="00424682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</w:p>
          <w:p w:rsidR="00A82CB9" w:rsidRPr="00A82CB9" w:rsidRDefault="00424682" w:rsidP="00424682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54C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>жильем граждан, проживающих в домах, признанных непригодными для проживания, путем приобретения (в том числе на вторичном рынке) жилых помещений</w:t>
            </w:r>
          </w:p>
        </w:tc>
        <w:tc>
          <w:tcPr>
            <w:tcW w:w="992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A82CB9" w:rsidRPr="00A82CB9" w:rsidRDefault="00A82CB9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C0" w:rsidRPr="00A82CB9" w:rsidTr="00424682">
        <w:trPr>
          <w:trHeight w:val="1681"/>
        </w:trPr>
        <w:tc>
          <w:tcPr>
            <w:tcW w:w="710" w:type="dxa"/>
            <w:shd w:val="clear" w:color="auto" w:fill="auto"/>
          </w:tcPr>
          <w:p w:rsidR="002C10C0" w:rsidRPr="00A82CB9" w:rsidRDefault="002C10C0" w:rsidP="00DD08C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shd w:val="clear" w:color="auto" w:fill="auto"/>
          </w:tcPr>
          <w:p w:rsidR="00424682" w:rsidRDefault="00424682" w:rsidP="004246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247E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</w:p>
          <w:p w:rsidR="002C10C0" w:rsidRPr="00A82CB9" w:rsidRDefault="00424682" w:rsidP="00424682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C1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>жильем граждан, нуждающихся в жилых помещениях по исполнению судебных актов и мировых соглашений.</w:t>
            </w:r>
          </w:p>
        </w:tc>
        <w:tc>
          <w:tcPr>
            <w:tcW w:w="992" w:type="dxa"/>
            <w:shd w:val="clear" w:color="auto" w:fill="auto"/>
          </w:tcPr>
          <w:p w:rsidR="002C10C0" w:rsidRDefault="002C10C0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0C0" w:rsidRDefault="002C10C0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0C0" w:rsidRDefault="002C10C0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0C0" w:rsidRPr="00A82CB9" w:rsidRDefault="00424682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10C0" w:rsidRDefault="002C10C0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Default="00C568DF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Default="00C568DF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Pr="001677A1" w:rsidRDefault="00424682" w:rsidP="0042468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568DF" w:rsidRDefault="00C568DF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Pr="00A82CB9" w:rsidRDefault="00C568DF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C10C0" w:rsidRDefault="002C10C0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Default="00C568DF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Default="00C568DF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DF" w:rsidRPr="00A82CB9" w:rsidRDefault="00424682" w:rsidP="00424682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7" w:type="dxa"/>
            <w:shd w:val="clear" w:color="auto" w:fill="auto"/>
          </w:tcPr>
          <w:p w:rsidR="002C10C0" w:rsidRPr="00A82CB9" w:rsidRDefault="002C10C0" w:rsidP="002C10C0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0C0" w:rsidRDefault="002C10C0" w:rsidP="00A82CB9">
      <w:pPr>
        <w:tabs>
          <w:tab w:val="left" w:pos="7785"/>
        </w:tabs>
        <w:rPr>
          <w:rFonts w:ascii="Times New Roman" w:hAnsi="Times New Roman" w:cs="Times New Roman"/>
          <w:sz w:val="21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424682" w:rsidRDefault="00424682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060885" w:rsidRDefault="00060885" w:rsidP="002C10C0">
      <w:pPr>
        <w:jc w:val="right"/>
        <w:rPr>
          <w:rFonts w:ascii="Times New Roman" w:hAnsi="Times New Roman" w:cs="Times New Roman"/>
          <w:szCs w:val="21"/>
        </w:rPr>
      </w:pPr>
    </w:p>
    <w:p w:rsidR="002C10C0" w:rsidRPr="000572D8" w:rsidRDefault="002C10C0" w:rsidP="002C10C0">
      <w:pPr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Приложение №9</w:t>
      </w:r>
    </w:p>
    <w:p w:rsidR="002C10C0" w:rsidRDefault="002C10C0" w:rsidP="002C10C0">
      <w:pPr>
        <w:rPr>
          <w:rFonts w:ascii="Times New Roman" w:hAnsi="Times New Roman" w:cs="Times New Roman"/>
          <w:sz w:val="21"/>
          <w:szCs w:val="21"/>
        </w:rPr>
      </w:pPr>
    </w:p>
    <w:p w:rsidR="002C10C0" w:rsidRDefault="002C10C0" w:rsidP="002C10C0"/>
    <w:p w:rsidR="002C10C0" w:rsidRDefault="002C10C0" w:rsidP="002C10C0">
      <w:pPr>
        <w:pStyle w:val="a7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Отчет о внесенных изменениях в муниципальную программу за 20</w:t>
      </w:r>
      <w:r w:rsidR="00545BD9">
        <w:rPr>
          <w:rStyle w:val="a3"/>
          <w:rFonts w:ascii="Times New Roman" w:hAnsi="Times New Roman" w:cs="Times New Roman"/>
          <w:b w:val="0"/>
        </w:rPr>
        <w:t>2</w:t>
      </w:r>
      <w:r w:rsidR="00174E63">
        <w:rPr>
          <w:rStyle w:val="a3"/>
          <w:rFonts w:ascii="Times New Roman" w:hAnsi="Times New Roman" w:cs="Times New Roman"/>
          <w:b w:val="0"/>
        </w:rPr>
        <w:t>1</w:t>
      </w:r>
      <w:r>
        <w:rPr>
          <w:rStyle w:val="a3"/>
          <w:rFonts w:ascii="Times New Roman" w:hAnsi="Times New Roman" w:cs="Times New Roman"/>
          <w:b w:val="0"/>
        </w:rPr>
        <w:t xml:space="preserve"> год</w:t>
      </w:r>
      <w:r w:rsidR="00587A70">
        <w:rPr>
          <w:rStyle w:val="a3"/>
          <w:rFonts w:ascii="Times New Roman" w:hAnsi="Times New Roman" w:cs="Times New Roman"/>
          <w:b w:val="0"/>
        </w:rPr>
        <w:t>.</w:t>
      </w:r>
    </w:p>
    <w:p w:rsidR="002C10C0" w:rsidRPr="002C10C0" w:rsidRDefault="002C10C0" w:rsidP="002C10C0">
      <w:pPr>
        <w:pStyle w:val="a7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703"/>
        <w:gridCol w:w="1977"/>
      </w:tblGrid>
      <w:tr w:rsidR="002C10C0" w:rsidRPr="002C10C0" w:rsidTr="002C10C0">
        <w:tc>
          <w:tcPr>
            <w:tcW w:w="709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№пп</w:t>
            </w:r>
          </w:p>
        </w:tc>
        <w:tc>
          <w:tcPr>
            <w:tcW w:w="2835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подпрограммы и основного мероприятия</w:t>
            </w:r>
          </w:p>
        </w:tc>
        <w:tc>
          <w:tcPr>
            <w:tcW w:w="2552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Реквизиты нормативного акта о внесении изменений</w:t>
            </w:r>
          </w:p>
        </w:tc>
        <w:tc>
          <w:tcPr>
            <w:tcW w:w="1703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Первоначальный утвержденный</w:t>
            </w: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план на текущий год (тыс. руб.)</w:t>
            </w:r>
          </w:p>
        </w:tc>
        <w:tc>
          <w:tcPr>
            <w:tcW w:w="1977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План с учетом изменений по состоянию на конец отчетного года</w:t>
            </w:r>
          </w:p>
        </w:tc>
      </w:tr>
      <w:tr w:rsidR="002C10C0" w:rsidRPr="002C10C0" w:rsidTr="002C10C0">
        <w:tc>
          <w:tcPr>
            <w:tcW w:w="709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C10C0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C10C0" w:rsidRPr="002C10C0" w:rsidRDefault="002C10C0" w:rsidP="00545BD9">
            <w:pPr>
              <w:pStyle w:val="a7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</w:t>
            </w:r>
            <w:r w:rsidRPr="00A82CB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Переселение граждан из ветхого и аварийного жилищного фонда Бодайбинского муниципального образования на период 20</w:t>
            </w:r>
            <w:r w:rsidR="00545BD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20-2025</w:t>
            </w:r>
            <w:r w:rsidRPr="00A82CB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годов»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45BD9" w:rsidRPr="00545BD9" w:rsidRDefault="004B169F" w:rsidP="00545B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Постановление о внесении изменений от </w:t>
            </w:r>
            <w:r w:rsidR="00545BD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15.05.2020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года №</w:t>
            </w:r>
            <w:r w:rsidR="00545BD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276</w:t>
            </w:r>
            <w:r w:rsidR="00045F5B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-п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 внесении изменений в постановление администрации Бодайбинского городского поселения от </w:t>
            </w:r>
            <w:r w:rsidR="00545BD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.12.20</w:t>
            </w:r>
            <w:r w:rsidR="00545BD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19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года №</w:t>
            </w:r>
            <w:r w:rsidR="00545BD9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982-п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545BD9" w:rsidRPr="00545BD9">
              <w:rPr>
                <w:rFonts w:ascii="Times New Roman" w:hAnsi="Times New Roman" w:cs="Times New Roman"/>
                <w:sz w:val="22"/>
              </w:rPr>
              <w:t>«Об утверждении муниципальной программы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</w:t>
            </w:r>
          </w:p>
          <w:p w:rsidR="002C10C0" w:rsidRPr="002C10C0" w:rsidRDefault="002C10C0" w:rsidP="00545BD9">
            <w:pPr>
              <w:pStyle w:val="a7"/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D4ADF" w:rsidRPr="002C10C0" w:rsidRDefault="007D4ADF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92 144,58</w:t>
            </w: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7D4ADF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92 144,58</w:t>
            </w:r>
          </w:p>
          <w:p w:rsidR="002C10C0" w:rsidRP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Default="002C10C0" w:rsidP="00DD08CD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2C10C0" w:rsidRPr="002C10C0" w:rsidRDefault="002C10C0" w:rsidP="00545BD9">
            <w:pPr>
              <w:pStyle w:val="a7"/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2C10C0" w:rsidRDefault="002C10C0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4B169F">
      <w:pPr>
        <w:tabs>
          <w:tab w:val="left" w:pos="7785"/>
        </w:tabs>
        <w:ind w:firstLine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Приложение № 10</w:t>
      </w:r>
    </w:p>
    <w:p w:rsidR="004B169F" w:rsidRDefault="004B169F" w:rsidP="004B169F">
      <w:pPr>
        <w:tabs>
          <w:tab w:val="left" w:pos="7785"/>
        </w:tabs>
        <w:ind w:firstLine="0"/>
        <w:jc w:val="righ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righ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right"/>
        <w:rPr>
          <w:rFonts w:ascii="Times New Roman" w:hAnsi="Times New Roman" w:cs="Times New Roman"/>
          <w:szCs w:val="21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79"/>
      </w:tblGrid>
      <w:tr w:rsidR="004B169F" w:rsidRPr="00736910" w:rsidTr="00DD08CD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F" w:rsidRPr="00736910" w:rsidRDefault="004B169F" w:rsidP="00DD08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6910">
              <w:rPr>
                <w:rFonts w:ascii="Times New Roman" w:hAnsi="Times New Roman" w:cs="Times New Roman"/>
              </w:rPr>
              <w:t>Вывод об эффективности реализации муниципальной программы и (или) подпрограммы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9F" w:rsidRPr="00736910" w:rsidRDefault="004B169F" w:rsidP="00DD08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36910">
              <w:rPr>
                <w:rFonts w:ascii="Times New Roman" w:hAnsi="Times New Roman" w:cs="Times New Roman"/>
              </w:rPr>
              <w:t xml:space="preserve">Критерии оценки эффективности </w:t>
            </w:r>
            <w:r w:rsidRPr="007369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82A97A" wp14:editId="47ACA488">
                  <wp:extent cx="27622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69F" w:rsidRPr="00736910" w:rsidTr="00DD08CD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F" w:rsidRPr="00736910" w:rsidRDefault="004B169F" w:rsidP="00DD08CD">
            <w:pPr>
              <w:pStyle w:val="a4"/>
              <w:rPr>
                <w:rFonts w:ascii="Times New Roman" w:hAnsi="Times New Roman" w:cs="Times New Roman"/>
              </w:rPr>
            </w:pPr>
            <w:r w:rsidRPr="00736910">
              <w:rPr>
                <w:rFonts w:ascii="Times New Roman" w:hAnsi="Times New Roman" w:cs="Times New Roman"/>
              </w:rPr>
              <w:t>Неэффективная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9F" w:rsidRPr="00736910" w:rsidRDefault="004B169F" w:rsidP="001A34F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169F" w:rsidRPr="00736910" w:rsidTr="00DD08CD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F" w:rsidRPr="00736910" w:rsidRDefault="004B169F" w:rsidP="00DD08CD">
            <w:pPr>
              <w:pStyle w:val="a4"/>
              <w:rPr>
                <w:rFonts w:ascii="Times New Roman" w:hAnsi="Times New Roman" w:cs="Times New Roman"/>
              </w:rPr>
            </w:pPr>
            <w:r w:rsidRPr="00736910">
              <w:rPr>
                <w:rFonts w:ascii="Times New Roman" w:hAnsi="Times New Roman" w:cs="Times New Roman"/>
              </w:rPr>
              <w:t>Уровень эффективности удовлетворительный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9F" w:rsidRPr="00736910" w:rsidRDefault="001E2539" w:rsidP="00DD08C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4B169F" w:rsidRPr="00736910" w:rsidTr="00DD08CD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F" w:rsidRPr="00736910" w:rsidRDefault="004B169F" w:rsidP="00DD08CD">
            <w:pPr>
              <w:pStyle w:val="a4"/>
              <w:rPr>
                <w:rFonts w:ascii="Times New Roman" w:hAnsi="Times New Roman" w:cs="Times New Roman"/>
              </w:rPr>
            </w:pPr>
            <w:r w:rsidRPr="00736910"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9F" w:rsidRPr="00736910" w:rsidRDefault="004B169F" w:rsidP="00DD08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B169F" w:rsidRPr="00736910" w:rsidTr="00DD08CD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F" w:rsidRPr="00736910" w:rsidRDefault="004B169F" w:rsidP="00DD08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69F" w:rsidRPr="00736910" w:rsidRDefault="004B169F" w:rsidP="00DD08C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95599E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1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8"/>
          <w:szCs w:val="21"/>
        </w:rPr>
      </w:pPr>
      <w:r w:rsidRPr="00475623">
        <w:rPr>
          <w:rFonts w:ascii="Times New Roman" w:hAnsi="Times New Roman" w:cs="Times New Roman"/>
          <w:sz w:val="28"/>
          <w:szCs w:val="21"/>
        </w:rPr>
        <w:t>С</w:t>
      </w:r>
      <w:r w:rsidRPr="00475623">
        <w:rPr>
          <w:rFonts w:ascii="Times New Roman" w:hAnsi="Times New Roman" w:cs="Times New Roman"/>
          <w:sz w:val="28"/>
          <w:szCs w:val="21"/>
          <w:vertAlign w:val="subscript"/>
        </w:rPr>
        <w:t>дц</w:t>
      </w:r>
      <w:r>
        <w:rPr>
          <w:rFonts w:ascii="Times New Roman" w:hAnsi="Times New Roman" w:cs="Times New Roman"/>
          <w:sz w:val="28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1"/>
        </w:rPr>
        <w:t>=</w:t>
      </w:r>
      <w:r w:rsidR="0038548F">
        <w:rPr>
          <w:rFonts w:ascii="Times New Roman" w:hAnsi="Times New Roman" w:cs="Times New Roman"/>
          <w:sz w:val="28"/>
          <w:szCs w:val="21"/>
        </w:rPr>
        <w:t>2,93</w:t>
      </w:r>
      <w:r w:rsidR="00705DA4">
        <w:rPr>
          <w:rFonts w:ascii="Times New Roman" w:hAnsi="Times New Roman" w:cs="Times New Roman"/>
          <w:sz w:val="28"/>
          <w:szCs w:val="21"/>
        </w:rPr>
        <w:t xml:space="preserve">/3= </w:t>
      </w:r>
      <w:r w:rsidR="0038548F">
        <w:rPr>
          <w:rFonts w:ascii="Times New Roman" w:hAnsi="Times New Roman" w:cs="Times New Roman"/>
          <w:sz w:val="28"/>
          <w:szCs w:val="21"/>
        </w:rPr>
        <w:t>0,97</w:t>
      </w:r>
    </w:p>
    <w:p w:rsidR="004B169F" w:rsidRPr="00475623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С</w:t>
      </w:r>
      <w:r>
        <w:rPr>
          <w:rFonts w:ascii="Times New Roman" w:hAnsi="Times New Roman" w:cs="Times New Roman"/>
          <w:sz w:val="28"/>
          <w:szCs w:val="21"/>
          <w:vertAlign w:val="subscript"/>
        </w:rPr>
        <w:t xml:space="preserve">дп1 </w:t>
      </w:r>
      <w:r>
        <w:rPr>
          <w:rFonts w:ascii="Times New Roman" w:hAnsi="Times New Roman" w:cs="Times New Roman"/>
          <w:sz w:val="28"/>
          <w:szCs w:val="21"/>
        </w:rPr>
        <w:t xml:space="preserve">= </w:t>
      </w:r>
      <w:r w:rsidR="007D4ADF">
        <w:rPr>
          <w:rFonts w:ascii="Times New Roman" w:hAnsi="Times New Roman" w:cs="Times New Roman"/>
          <w:sz w:val="28"/>
          <w:szCs w:val="21"/>
        </w:rPr>
        <w:t>66,0/66,0</w:t>
      </w:r>
      <w:r w:rsidR="00696C24">
        <w:rPr>
          <w:rFonts w:ascii="Times New Roman" w:hAnsi="Times New Roman" w:cs="Times New Roman"/>
          <w:sz w:val="28"/>
          <w:szCs w:val="21"/>
        </w:rPr>
        <w:t>=</w:t>
      </w:r>
      <w:r w:rsidR="007D4ADF">
        <w:rPr>
          <w:rFonts w:ascii="Times New Roman" w:hAnsi="Times New Roman" w:cs="Times New Roman"/>
          <w:sz w:val="28"/>
          <w:szCs w:val="21"/>
        </w:rPr>
        <w:t>1</w:t>
      </w: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С</w:t>
      </w:r>
      <w:r>
        <w:rPr>
          <w:rFonts w:ascii="Times New Roman" w:hAnsi="Times New Roman" w:cs="Times New Roman"/>
          <w:sz w:val="28"/>
          <w:szCs w:val="21"/>
          <w:vertAlign w:val="subscript"/>
        </w:rPr>
        <w:t xml:space="preserve">дп2 </w:t>
      </w:r>
      <w:r>
        <w:rPr>
          <w:rFonts w:ascii="Times New Roman" w:hAnsi="Times New Roman" w:cs="Times New Roman"/>
          <w:sz w:val="28"/>
          <w:szCs w:val="21"/>
        </w:rPr>
        <w:t xml:space="preserve">= </w:t>
      </w:r>
      <w:r w:rsidR="0038548F">
        <w:rPr>
          <w:rFonts w:ascii="Times New Roman" w:hAnsi="Times New Roman" w:cs="Times New Roman"/>
          <w:sz w:val="28"/>
          <w:szCs w:val="21"/>
        </w:rPr>
        <w:t>3028,84/3028,28</w:t>
      </w:r>
      <w:r w:rsidR="0038548F">
        <w:rPr>
          <w:rFonts w:ascii="Times New Roman" w:hAnsi="Times New Roman" w:cs="Times New Roman"/>
          <w:sz w:val="28"/>
          <w:szCs w:val="21"/>
          <w:lang w:val="en-US"/>
        </w:rPr>
        <w:t>=</w:t>
      </w:r>
      <w:r w:rsidR="0038548F">
        <w:rPr>
          <w:rFonts w:ascii="Times New Roman" w:hAnsi="Times New Roman" w:cs="Times New Roman"/>
          <w:sz w:val="28"/>
          <w:szCs w:val="21"/>
        </w:rPr>
        <w:t>1</w:t>
      </w:r>
    </w:p>
    <w:p w:rsidR="00705DA4" w:rsidRPr="00233542" w:rsidRDefault="00705DA4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33542">
        <w:rPr>
          <w:rFonts w:ascii="Times New Roman" w:hAnsi="Times New Roman" w:cs="Times New Roman"/>
          <w:sz w:val="28"/>
          <w:szCs w:val="28"/>
        </w:rPr>
        <w:t>С</w:t>
      </w:r>
      <w:r w:rsidRPr="00233542">
        <w:rPr>
          <w:rFonts w:ascii="Times New Roman" w:hAnsi="Times New Roman" w:cs="Times New Roman"/>
          <w:sz w:val="28"/>
          <w:szCs w:val="28"/>
          <w:vertAlign w:val="subscript"/>
        </w:rPr>
        <w:t xml:space="preserve">дп3 </w:t>
      </w:r>
      <w:r w:rsidRPr="00233542">
        <w:rPr>
          <w:rFonts w:ascii="Times New Roman" w:hAnsi="Times New Roman" w:cs="Times New Roman"/>
          <w:sz w:val="28"/>
          <w:szCs w:val="28"/>
        </w:rPr>
        <w:t xml:space="preserve">= </w:t>
      </w:r>
      <w:r w:rsidR="0038548F">
        <w:rPr>
          <w:rFonts w:ascii="Times New Roman" w:hAnsi="Times New Roman" w:cs="Times New Roman"/>
          <w:sz w:val="28"/>
          <w:szCs w:val="28"/>
        </w:rPr>
        <w:t>651,9</w:t>
      </w:r>
      <w:r w:rsidRPr="00233542">
        <w:rPr>
          <w:rFonts w:ascii="Times New Roman" w:hAnsi="Times New Roman" w:cs="Times New Roman"/>
          <w:sz w:val="28"/>
          <w:szCs w:val="28"/>
        </w:rPr>
        <w:t>/</w:t>
      </w:r>
      <w:r w:rsidR="0038548F">
        <w:rPr>
          <w:rFonts w:ascii="Times New Roman" w:hAnsi="Times New Roman" w:cs="Times New Roman"/>
          <w:sz w:val="28"/>
          <w:szCs w:val="28"/>
        </w:rPr>
        <w:t>700</w:t>
      </w:r>
      <w:r w:rsidRPr="00233542">
        <w:rPr>
          <w:rFonts w:ascii="Times New Roman" w:hAnsi="Times New Roman" w:cs="Times New Roman"/>
          <w:sz w:val="28"/>
          <w:szCs w:val="28"/>
        </w:rPr>
        <w:t>=</w:t>
      </w:r>
      <w:r w:rsidR="0038548F">
        <w:rPr>
          <w:rFonts w:ascii="Times New Roman" w:hAnsi="Times New Roman" w:cs="Times New Roman"/>
          <w:sz w:val="28"/>
          <w:szCs w:val="28"/>
        </w:rPr>
        <w:t>0,93</w:t>
      </w:r>
    </w:p>
    <w:p w:rsidR="004B169F" w:rsidRPr="00233542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33542">
        <w:rPr>
          <w:rFonts w:ascii="Times New Roman" w:hAnsi="Times New Roman" w:cs="Times New Roman"/>
          <w:sz w:val="28"/>
          <w:szCs w:val="28"/>
        </w:rPr>
        <w:t>У</w:t>
      </w:r>
      <w:r w:rsidRPr="0023354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233542">
        <w:rPr>
          <w:rFonts w:ascii="Times New Roman" w:hAnsi="Times New Roman" w:cs="Times New Roman"/>
          <w:sz w:val="28"/>
          <w:szCs w:val="28"/>
        </w:rPr>
        <w:t xml:space="preserve">= </w:t>
      </w:r>
      <w:r w:rsidR="001E2539">
        <w:rPr>
          <w:rFonts w:ascii="Times New Roman" w:hAnsi="Times New Roman" w:cs="Times New Roman"/>
          <w:sz w:val="28"/>
          <w:szCs w:val="28"/>
        </w:rPr>
        <w:t>60315,71</w:t>
      </w:r>
      <w:r w:rsidR="00705DA4" w:rsidRPr="00233542">
        <w:rPr>
          <w:rFonts w:ascii="Times New Roman" w:hAnsi="Times New Roman" w:cs="Times New Roman"/>
          <w:sz w:val="28"/>
          <w:szCs w:val="28"/>
        </w:rPr>
        <w:t>/</w:t>
      </w:r>
      <w:r w:rsidR="0038548F">
        <w:rPr>
          <w:rFonts w:ascii="Times New Roman" w:hAnsi="Times New Roman" w:cs="Times New Roman"/>
          <w:sz w:val="28"/>
          <w:szCs w:val="28"/>
        </w:rPr>
        <w:t>92144,58</w:t>
      </w:r>
      <w:r w:rsidR="00705DA4" w:rsidRPr="00233542">
        <w:rPr>
          <w:rFonts w:ascii="Times New Roman" w:hAnsi="Times New Roman" w:cs="Times New Roman"/>
          <w:sz w:val="28"/>
          <w:szCs w:val="28"/>
        </w:rPr>
        <w:t>=</w:t>
      </w:r>
      <w:r w:rsidR="00CD1321">
        <w:rPr>
          <w:rFonts w:ascii="Times New Roman" w:hAnsi="Times New Roman" w:cs="Times New Roman"/>
          <w:sz w:val="28"/>
          <w:szCs w:val="28"/>
        </w:rPr>
        <w:t>0,</w:t>
      </w:r>
      <w:r w:rsidR="0038548F">
        <w:rPr>
          <w:rFonts w:ascii="Times New Roman" w:hAnsi="Times New Roman" w:cs="Times New Roman"/>
          <w:sz w:val="28"/>
          <w:szCs w:val="28"/>
        </w:rPr>
        <w:t>6</w:t>
      </w:r>
      <w:r w:rsidR="001E2539">
        <w:rPr>
          <w:rFonts w:ascii="Times New Roman" w:hAnsi="Times New Roman" w:cs="Times New Roman"/>
          <w:sz w:val="28"/>
          <w:szCs w:val="28"/>
        </w:rPr>
        <w:t>5</w:t>
      </w:r>
    </w:p>
    <w:p w:rsidR="004B169F" w:rsidRPr="00233542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33542">
        <w:rPr>
          <w:rFonts w:ascii="Times New Roman" w:hAnsi="Times New Roman" w:cs="Times New Roman"/>
          <w:sz w:val="28"/>
          <w:szCs w:val="28"/>
        </w:rPr>
        <w:t>Э</w:t>
      </w:r>
      <w:r w:rsidRPr="00233542">
        <w:rPr>
          <w:rFonts w:ascii="Times New Roman" w:hAnsi="Times New Roman" w:cs="Times New Roman"/>
          <w:sz w:val="28"/>
          <w:szCs w:val="28"/>
          <w:vertAlign w:val="subscript"/>
        </w:rPr>
        <w:t xml:space="preserve">мп </w:t>
      </w:r>
      <w:r w:rsidRPr="00233542">
        <w:rPr>
          <w:rFonts w:ascii="Times New Roman" w:hAnsi="Times New Roman" w:cs="Times New Roman"/>
          <w:sz w:val="28"/>
          <w:szCs w:val="28"/>
        </w:rPr>
        <w:t>=</w:t>
      </w:r>
      <w:r w:rsidR="0038548F">
        <w:rPr>
          <w:rFonts w:ascii="Times New Roman" w:hAnsi="Times New Roman" w:cs="Times New Roman"/>
          <w:sz w:val="28"/>
          <w:szCs w:val="28"/>
        </w:rPr>
        <w:t>0,97</w:t>
      </w:r>
      <w:r w:rsidR="00705DA4" w:rsidRPr="00233542">
        <w:rPr>
          <w:rFonts w:ascii="Times New Roman" w:hAnsi="Times New Roman" w:cs="Times New Roman"/>
          <w:sz w:val="28"/>
          <w:szCs w:val="28"/>
        </w:rPr>
        <w:t>*0,</w:t>
      </w:r>
      <w:r w:rsidR="001E2539">
        <w:rPr>
          <w:rFonts w:ascii="Times New Roman" w:hAnsi="Times New Roman" w:cs="Times New Roman"/>
          <w:sz w:val="28"/>
          <w:szCs w:val="28"/>
        </w:rPr>
        <w:t>65</w:t>
      </w:r>
      <w:r w:rsidR="00705DA4" w:rsidRPr="00233542">
        <w:rPr>
          <w:rFonts w:ascii="Times New Roman" w:hAnsi="Times New Roman" w:cs="Times New Roman"/>
          <w:sz w:val="28"/>
          <w:szCs w:val="28"/>
        </w:rPr>
        <w:t>=</w:t>
      </w:r>
      <w:r w:rsidR="001E2539">
        <w:rPr>
          <w:rFonts w:ascii="Times New Roman" w:hAnsi="Times New Roman" w:cs="Times New Roman"/>
          <w:sz w:val="28"/>
          <w:szCs w:val="28"/>
        </w:rPr>
        <w:t>0,63</w:t>
      </w: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Cs w:val="21"/>
        </w:rPr>
      </w:pPr>
    </w:p>
    <w:p w:rsidR="004B169F" w:rsidRPr="00917CCB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2"/>
          <w:szCs w:val="21"/>
        </w:rPr>
      </w:pPr>
    </w:p>
    <w:p w:rsidR="004B169F" w:rsidRPr="00917CCB" w:rsidRDefault="004B169F" w:rsidP="004B169F">
      <w:pPr>
        <w:tabs>
          <w:tab w:val="left" w:pos="7785"/>
        </w:tabs>
        <w:ind w:firstLine="0"/>
        <w:jc w:val="left"/>
        <w:rPr>
          <w:rFonts w:ascii="Times New Roman" w:hAnsi="Times New Roman" w:cs="Times New Roman"/>
          <w:sz w:val="22"/>
          <w:szCs w:val="21"/>
        </w:rPr>
      </w:pPr>
      <w:r w:rsidRPr="00917CCB">
        <w:rPr>
          <w:rFonts w:ascii="Times New Roman" w:hAnsi="Times New Roman" w:cs="Times New Roman"/>
          <w:sz w:val="22"/>
          <w:szCs w:val="21"/>
        </w:rPr>
        <w:t>Исп. Селедцова А.С.</w:t>
      </w: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p w:rsidR="004B169F" w:rsidRPr="002C10C0" w:rsidRDefault="004B169F" w:rsidP="00A82CB9">
      <w:pPr>
        <w:tabs>
          <w:tab w:val="left" w:pos="7785"/>
        </w:tabs>
        <w:rPr>
          <w:rFonts w:ascii="Times New Roman" w:hAnsi="Times New Roman" w:cs="Times New Roman"/>
          <w:sz w:val="20"/>
          <w:szCs w:val="20"/>
        </w:rPr>
      </w:pPr>
    </w:p>
    <w:sectPr w:rsidR="004B169F" w:rsidRPr="002C10C0" w:rsidSect="00326149">
      <w:pgSz w:w="11905" w:h="16837"/>
      <w:pgMar w:top="851" w:right="799" w:bottom="1440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45" w:rsidRDefault="009E3145" w:rsidP="0074373A">
      <w:r>
        <w:separator/>
      </w:r>
    </w:p>
  </w:endnote>
  <w:endnote w:type="continuationSeparator" w:id="0">
    <w:p w:rsidR="009E3145" w:rsidRDefault="009E3145" w:rsidP="007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45" w:rsidRDefault="009E3145" w:rsidP="0074373A">
      <w:r>
        <w:separator/>
      </w:r>
    </w:p>
  </w:footnote>
  <w:footnote w:type="continuationSeparator" w:id="0">
    <w:p w:rsidR="009E3145" w:rsidRDefault="009E3145" w:rsidP="0074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CD"/>
    <w:rsid w:val="00037BBE"/>
    <w:rsid w:val="00045F5B"/>
    <w:rsid w:val="000473FF"/>
    <w:rsid w:val="00047434"/>
    <w:rsid w:val="00051017"/>
    <w:rsid w:val="00060885"/>
    <w:rsid w:val="00072577"/>
    <w:rsid w:val="000725FD"/>
    <w:rsid w:val="0007484D"/>
    <w:rsid w:val="00083686"/>
    <w:rsid w:val="000A6FF4"/>
    <w:rsid w:val="000D0963"/>
    <w:rsid w:val="000E533D"/>
    <w:rsid w:val="001012E8"/>
    <w:rsid w:val="001016A7"/>
    <w:rsid w:val="001062B0"/>
    <w:rsid w:val="0011654C"/>
    <w:rsid w:val="00116D83"/>
    <w:rsid w:val="00120554"/>
    <w:rsid w:val="0015014C"/>
    <w:rsid w:val="00154BC5"/>
    <w:rsid w:val="00164982"/>
    <w:rsid w:val="001677A1"/>
    <w:rsid w:val="00174E63"/>
    <w:rsid w:val="001A34F8"/>
    <w:rsid w:val="001E06C9"/>
    <w:rsid w:val="001E2539"/>
    <w:rsid w:val="001F6203"/>
    <w:rsid w:val="00210891"/>
    <w:rsid w:val="00233542"/>
    <w:rsid w:val="00251DD6"/>
    <w:rsid w:val="00271F6C"/>
    <w:rsid w:val="00283B27"/>
    <w:rsid w:val="00287BD6"/>
    <w:rsid w:val="002C10C0"/>
    <w:rsid w:val="002C3F99"/>
    <w:rsid w:val="0030488E"/>
    <w:rsid w:val="003215F8"/>
    <w:rsid w:val="00322E3F"/>
    <w:rsid w:val="00323A55"/>
    <w:rsid w:val="00347B4C"/>
    <w:rsid w:val="00356FB6"/>
    <w:rsid w:val="00367AA9"/>
    <w:rsid w:val="00371BF8"/>
    <w:rsid w:val="003722CF"/>
    <w:rsid w:val="003819E6"/>
    <w:rsid w:val="0038548F"/>
    <w:rsid w:val="00392781"/>
    <w:rsid w:val="003976B2"/>
    <w:rsid w:val="003A49C6"/>
    <w:rsid w:val="003B27E7"/>
    <w:rsid w:val="003C4515"/>
    <w:rsid w:val="003D7DCD"/>
    <w:rsid w:val="003E3551"/>
    <w:rsid w:val="003E6DDC"/>
    <w:rsid w:val="003F0601"/>
    <w:rsid w:val="00424682"/>
    <w:rsid w:val="00436965"/>
    <w:rsid w:val="0046149E"/>
    <w:rsid w:val="0048260E"/>
    <w:rsid w:val="00483760"/>
    <w:rsid w:val="00491808"/>
    <w:rsid w:val="00494C17"/>
    <w:rsid w:val="0049560B"/>
    <w:rsid w:val="004B169F"/>
    <w:rsid w:val="004B17E4"/>
    <w:rsid w:val="004B3692"/>
    <w:rsid w:val="004C30BE"/>
    <w:rsid w:val="004F2642"/>
    <w:rsid w:val="004F7A87"/>
    <w:rsid w:val="00506526"/>
    <w:rsid w:val="0051051B"/>
    <w:rsid w:val="00545BD9"/>
    <w:rsid w:val="0055027E"/>
    <w:rsid w:val="00555606"/>
    <w:rsid w:val="00577622"/>
    <w:rsid w:val="00587A70"/>
    <w:rsid w:val="00590E68"/>
    <w:rsid w:val="0059150F"/>
    <w:rsid w:val="0059348B"/>
    <w:rsid w:val="005947F8"/>
    <w:rsid w:val="005C5FD8"/>
    <w:rsid w:val="005C717B"/>
    <w:rsid w:val="005F68B6"/>
    <w:rsid w:val="00602CCD"/>
    <w:rsid w:val="00603827"/>
    <w:rsid w:val="006049F5"/>
    <w:rsid w:val="0061009D"/>
    <w:rsid w:val="00614954"/>
    <w:rsid w:val="006220A5"/>
    <w:rsid w:val="00623D7F"/>
    <w:rsid w:val="00634BAB"/>
    <w:rsid w:val="00643324"/>
    <w:rsid w:val="00666C69"/>
    <w:rsid w:val="006845EF"/>
    <w:rsid w:val="00696C24"/>
    <w:rsid w:val="006C3F04"/>
    <w:rsid w:val="006C5038"/>
    <w:rsid w:val="006C6CB8"/>
    <w:rsid w:val="006D01DC"/>
    <w:rsid w:val="006D1A2F"/>
    <w:rsid w:val="006D642E"/>
    <w:rsid w:val="006E419A"/>
    <w:rsid w:val="006E5D39"/>
    <w:rsid w:val="006E6D7E"/>
    <w:rsid w:val="006F043C"/>
    <w:rsid w:val="006F6225"/>
    <w:rsid w:val="00705DA4"/>
    <w:rsid w:val="0074373A"/>
    <w:rsid w:val="00754965"/>
    <w:rsid w:val="00757F96"/>
    <w:rsid w:val="00774A1A"/>
    <w:rsid w:val="00791828"/>
    <w:rsid w:val="00795C1C"/>
    <w:rsid w:val="007B7A86"/>
    <w:rsid w:val="007C7473"/>
    <w:rsid w:val="007D2489"/>
    <w:rsid w:val="007D4ADF"/>
    <w:rsid w:val="007E4674"/>
    <w:rsid w:val="007F1A86"/>
    <w:rsid w:val="0083520D"/>
    <w:rsid w:val="00842784"/>
    <w:rsid w:val="008509D3"/>
    <w:rsid w:val="00881BA5"/>
    <w:rsid w:val="008973A1"/>
    <w:rsid w:val="008A6591"/>
    <w:rsid w:val="008D505E"/>
    <w:rsid w:val="008F72BE"/>
    <w:rsid w:val="00917CCB"/>
    <w:rsid w:val="00920B14"/>
    <w:rsid w:val="009247EC"/>
    <w:rsid w:val="00936E0E"/>
    <w:rsid w:val="0094004F"/>
    <w:rsid w:val="0096432F"/>
    <w:rsid w:val="00982B8F"/>
    <w:rsid w:val="00994DC1"/>
    <w:rsid w:val="009A7950"/>
    <w:rsid w:val="009B2545"/>
    <w:rsid w:val="009B4A7D"/>
    <w:rsid w:val="009C154B"/>
    <w:rsid w:val="009D0828"/>
    <w:rsid w:val="009E3145"/>
    <w:rsid w:val="009F143E"/>
    <w:rsid w:val="00A0571E"/>
    <w:rsid w:val="00A24D4B"/>
    <w:rsid w:val="00A36B23"/>
    <w:rsid w:val="00A45323"/>
    <w:rsid w:val="00A5670B"/>
    <w:rsid w:val="00A82CB9"/>
    <w:rsid w:val="00AC6304"/>
    <w:rsid w:val="00AE4B20"/>
    <w:rsid w:val="00B0730F"/>
    <w:rsid w:val="00B21DDE"/>
    <w:rsid w:val="00B238DB"/>
    <w:rsid w:val="00B34708"/>
    <w:rsid w:val="00B351F1"/>
    <w:rsid w:val="00B40200"/>
    <w:rsid w:val="00B53C8A"/>
    <w:rsid w:val="00B56CA0"/>
    <w:rsid w:val="00B84CFE"/>
    <w:rsid w:val="00B94271"/>
    <w:rsid w:val="00BE640F"/>
    <w:rsid w:val="00C05479"/>
    <w:rsid w:val="00C06D65"/>
    <w:rsid w:val="00C23148"/>
    <w:rsid w:val="00C34545"/>
    <w:rsid w:val="00C4707F"/>
    <w:rsid w:val="00C471D4"/>
    <w:rsid w:val="00C568DF"/>
    <w:rsid w:val="00C60943"/>
    <w:rsid w:val="00C67CE7"/>
    <w:rsid w:val="00C93D85"/>
    <w:rsid w:val="00CA7CDB"/>
    <w:rsid w:val="00CB0375"/>
    <w:rsid w:val="00CC5DC1"/>
    <w:rsid w:val="00CC62AC"/>
    <w:rsid w:val="00CD0110"/>
    <w:rsid w:val="00CD1321"/>
    <w:rsid w:val="00CD491C"/>
    <w:rsid w:val="00CF4FC2"/>
    <w:rsid w:val="00D03B02"/>
    <w:rsid w:val="00D27E7B"/>
    <w:rsid w:val="00D355C0"/>
    <w:rsid w:val="00D41A47"/>
    <w:rsid w:val="00D51B05"/>
    <w:rsid w:val="00D538CA"/>
    <w:rsid w:val="00D625D0"/>
    <w:rsid w:val="00D705CC"/>
    <w:rsid w:val="00D71436"/>
    <w:rsid w:val="00D9442B"/>
    <w:rsid w:val="00D97373"/>
    <w:rsid w:val="00DC71F4"/>
    <w:rsid w:val="00DC7D04"/>
    <w:rsid w:val="00E10C70"/>
    <w:rsid w:val="00E32C19"/>
    <w:rsid w:val="00E56329"/>
    <w:rsid w:val="00E826DD"/>
    <w:rsid w:val="00E835F2"/>
    <w:rsid w:val="00EB509B"/>
    <w:rsid w:val="00EB5498"/>
    <w:rsid w:val="00F1496A"/>
    <w:rsid w:val="00F40A20"/>
    <w:rsid w:val="00F45880"/>
    <w:rsid w:val="00F76230"/>
    <w:rsid w:val="00FA1C32"/>
    <w:rsid w:val="00FB25C9"/>
    <w:rsid w:val="00FB7160"/>
    <w:rsid w:val="00FB7429"/>
    <w:rsid w:val="00FC0B27"/>
    <w:rsid w:val="00FC1458"/>
    <w:rsid w:val="00FC1A92"/>
    <w:rsid w:val="00FC3A87"/>
    <w:rsid w:val="00FE07B4"/>
    <w:rsid w:val="00FE0AE6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29CD-349E-483C-B87A-64B8ABC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7DC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D7DC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D7DC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D7DCD"/>
    <w:pPr>
      <w:ind w:firstLine="0"/>
      <w:jc w:val="left"/>
    </w:pPr>
  </w:style>
  <w:style w:type="paragraph" w:styleId="a7">
    <w:name w:val="No Spacing"/>
    <w:uiPriority w:val="1"/>
    <w:qFormat/>
    <w:rsid w:val="003D7D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D7DCD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a9">
    <w:name w:val="Подзаголовок Знак"/>
    <w:basedOn w:val="a0"/>
    <w:link w:val="a8"/>
    <w:uiPriority w:val="11"/>
    <w:rsid w:val="003D7DCD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1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11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437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373A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37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373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9EC8-CE88-4271-A23B-5EB6BA29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Людмила Викторовна</dc:creator>
  <cp:keywords/>
  <dc:description/>
  <cp:lastModifiedBy>Плешува Альмира Алексеевна</cp:lastModifiedBy>
  <cp:revision>100</cp:revision>
  <cp:lastPrinted>2022-03-04T01:21:00Z</cp:lastPrinted>
  <dcterms:created xsi:type="dcterms:W3CDTF">2019-01-14T04:48:00Z</dcterms:created>
  <dcterms:modified xsi:type="dcterms:W3CDTF">2022-03-21T02:29:00Z</dcterms:modified>
</cp:coreProperties>
</file>