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6C" w:rsidRDefault="0083756C" w:rsidP="0083756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83756C" w:rsidRPr="005539B1" w:rsidRDefault="0083756C" w:rsidP="0083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Default="00E66D41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="0083756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</w:t>
      </w: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6C" w:rsidRPr="005539B1" w:rsidRDefault="0083756C" w:rsidP="00837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статьями 6,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</w:t>
      </w:r>
    </w:p>
    <w:p w:rsidR="0083756C" w:rsidRPr="005539B1" w:rsidRDefault="0083756C" w:rsidP="0083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3756C" w:rsidRPr="005539B1" w:rsidRDefault="0083756C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 (далее – муниципальная программа):</w:t>
      </w:r>
    </w:p>
    <w:p w:rsidR="00CE022E" w:rsidRPr="005254D1" w:rsidRDefault="00CE022E" w:rsidP="00CE022E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Таблицу 7 главы 10 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756C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D1">
        <w:rPr>
          <w:rFonts w:ascii="Times New Roman" w:hAnsi="Times New Roman" w:cs="Times New Roman"/>
          <w:sz w:val="24"/>
          <w:szCs w:val="24"/>
        </w:rPr>
        <w:tab/>
      </w:r>
    </w:p>
    <w:p w:rsidR="00CE022E" w:rsidRDefault="00CE022E" w:rsidP="00CE022E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6FD1" w:rsidRPr="005254D1" w:rsidRDefault="00146FD1" w:rsidP="00CE022E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CE022E" w:rsidRPr="005254D1" w:rsidRDefault="00CE022E" w:rsidP="00CB4D1A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5254D1">
        <w:rPr>
          <w:rFonts w:ascii="Times New Roman" w:hAnsi="Times New Roman" w:cs="Times New Roman"/>
          <w:sz w:val="24"/>
          <w:szCs w:val="24"/>
        </w:rPr>
        <w:t>Объем и источники финансирования Программы</w:t>
      </w:r>
    </w:p>
    <w:p w:rsidR="00CE022E" w:rsidRPr="00DE124B" w:rsidRDefault="00CE022E" w:rsidP="00CE022E">
      <w:pPr>
        <w:tabs>
          <w:tab w:val="left" w:pos="851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560"/>
        <w:gridCol w:w="1701"/>
        <w:gridCol w:w="1559"/>
        <w:gridCol w:w="1559"/>
      </w:tblGrid>
      <w:tr w:rsidR="00CE022E" w:rsidRPr="00DE124B" w:rsidTr="00C0358A">
        <w:trPr>
          <w:trHeight w:val="281"/>
        </w:trPr>
        <w:tc>
          <w:tcPr>
            <w:tcW w:w="851" w:type="dxa"/>
            <w:vMerge w:val="restart"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</w:tc>
        <w:tc>
          <w:tcPr>
            <w:tcW w:w="6379" w:type="dxa"/>
            <w:gridSpan w:val="4"/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CE022E" w:rsidRPr="00DE124B" w:rsidTr="00C0358A">
        <w:trPr>
          <w:trHeight w:val="296"/>
        </w:trPr>
        <w:tc>
          <w:tcPr>
            <w:tcW w:w="851" w:type="dxa"/>
            <w:vMerge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за весь период реализации </w:t>
            </w:r>
          </w:p>
        </w:tc>
        <w:tc>
          <w:tcPr>
            <w:tcW w:w="4819" w:type="dxa"/>
            <w:gridSpan w:val="3"/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CE022E" w:rsidRPr="00DE124B" w:rsidTr="00C0358A">
        <w:trPr>
          <w:trHeight w:val="437"/>
        </w:trPr>
        <w:tc>
          <w:tcPr>
            <w:tcW w:w="851" w:type="dxa"/>
            <w:vMerge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E022E" w:rsidRPr="00DE124B" w:rsidRDefault="00CE022E" w:rsidP="00CE022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201</w:t>
            </w:r>
            <w:r w:rsidRPr="00DE124B">
              <w:rPr>
                <w:rFonts w:ascii="Times New Roman" w:hAnsi="Times New Roman" w:cs="Times New Roman"/>
                <w:lang w:val="en-US"/>
              </w:rPr>
              <w:t>5</w:t>
            </w:r>
            <w:r w:rsidRPr="00DE124B">
              <w:rPr>
                <w:rFonts w:ascii="Times New Roman" w:hAnsi="Times New Roman" w:cs="Times New Roman"/>
              </w:rPr>
              <w:t xml:space="preserve"> </w:t>
            </w:r>
          </w:p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vAlign w:val="center"/>
          </w:tcPr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40"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2016 </w:t>
            </w:r>
          </w:p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40"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vAlign w:val="center"/>
          </w:tcPr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2017 </w:t>
            </w:r>
          </w:p>
          <w:p w:rsidR="00CE022E" w:rsidRPr="00DE124B" w:rsidRDefault="00CE022E" w:rsidP="00C0358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</w:tr>
      <w:tr w:rsidR="00CE022E" w:rsidRPr="00DE124B" w:rsidTr="00C0358A">
        <w:trPr>
          <w:trHeight w:val="281"/>
        </w:trPr>
        <w:tc>
          <w:tcPr>
            <w:tcW w:w="851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022E" w:rsidRPr="00DE124B" w:rsidRDefault="00CE022E" w:rsidP="00CE022E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6</w:t>
            </w:r>
          </w:p>
        </w:tc>
      </w:tr>
      <w:tr w:rsidR="00CE022E" w:rsidRPr="00DE124B" w:rsidTr="00C0358A">
        <w:trPr>
          <w:trHeight w:val="3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CE022E" w:rsidRPr="00DE124B" w:rsidTr="00C0358A">
        <w:trPr>
          <w:trHeight w:val="411"/>
        </w:trPr>
        <w:tc>
          <w:tcPr>
            <w:tcW w:w="851" w:type="dxa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8" w:type="dxa"/>
          </w:tcPr>
          <w:p w:rsidR="00CE022E" w:rsidRPr="00DE124B" w:rsidRDefault="00CE022E" w:rsidP="00CE022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  <w:r w:rsidRPr="00DE124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E022E" w:rsidRPr="00DE124B" w:rsidRDefault="001C7BED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160 138,585</w:t>
            </w:r>
          </w:p>
        </w:tc>
        <w:tc>
          <w:tcPr>
            <w:tcW w:w="1701" w:type="dxa"/>
            <w:vAlign w:val="center"/>
          </w:tcPr>
          <w:p w:rsidR="00CE022E" w:rsidRPr="00DE124B" w:rsidRDefault="008F5530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39 683,2</w:t>
            </w:r>
          </w:p>
        </w:tc>
        <w:tc>
          <w:tcPr>
            <w:tcW w:w="1559" w:type="dxa"/>
            <w:vAlign w:val="center"/>
          </w:tcPr>
          <w:p w:rsidR="00CE022E" w:rsidRPr="00DE124B" w:rsidRDefault="00925138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61 294,085</w:t>
            </w:r>
          </w:p>
        </w:tc>
        <w:tc>
          <w:tcPr>
            <w:tcW w:w="1559" w:type="dxa"/>
            <w:vAlign w:val="center"/>
          </w:tcPr>
          <w:p w:rsidR="00CE022E" w:rsidRPr="00DE124B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59 161,3</w:t>
            </w:r>
          </w:p>
        </w:tc>
      </w:tr>
      <w:tr w:rsidR="00CE022E" w:rsidRPr="00DE124B" w:rsidTr="00C0358A">
        <w:trPr>
          <w:trHeight w:val="579"/>
        </w:trPr>
        <w:tc>
          <w:tcPr>
            <w:tcW w:w="851" w:type="dxa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8" w:type="dxa"/>
          </w:tcPr>
          <w:p w:rsidR="00CE022E" w:rsidRPr="00DE124B" w:rsidRDefault="00CE022E" w:rsidP="00CE022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  <w:vAlign w:val="center"/>
          </w:tcPr>
          <w:p w:rsidR="00CE022E" w:rsidRPr="00DE124B" w:rsidRDefault="001C7BED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148 590,285</w:t>
            </w:r>
          </w:p>
        </w:tc>
        <w:tc>
          <w:tcPr>
            <w:tcW w:w="1701" w:type="dxa"/>
            <w:vAlign w:val="center"/>
          </w:tcPr>
          <w:p w:rsidR="00CE022E" w:rsidRPr="00DE124B" w:rsidRDefault="008F5530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36 930,0</w:t>
            </w:r>
          </w:p>
        </w:tc>
        <w:tc>
          <w:tcPr>
            <w:tcW w:w="1559" w:type="dxa"/>
            <w:vAlign w:val="center"/>
          </w:tcPr>
          <w:p w:rsidR="00CE022E" w:rsidRPr="00DE124B" w:rsidRDefault="00925138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58 409,785</w:t>
            </w:r>
          </w:p>
        </w:tc>
        <w:tc>
          <w:tcPr>
            <w:tcW w:w="1559" w:type="dxa"/>
            <w:vAlign w:val="center"/>
          </w:tcPr>
          <w:p w:rsidR="00CE022E" w:rsidRPr="00DE124B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53 250,5</w:t>
            </w:r>
          </w:p>
        </w:tc>
      </w:tr>
      <w:tr w:rsidR="00CE022E" w:rsidRPr="00DE124B" w:rsidTr="00C0358A">
        <w:trPr>
          <w:trHeight w:val="579"/>
        </w:trPr>
        <w:tc>
          <w:tcPr>
            <w:tcW w:w="851" w:type="dxa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118" w:type="dxa"/>
          </w:tcPr>
          <w:p w:rsidR="00CE022E" w:rsidRPr="00DE124B" w:rsidRDefault="00CE022E" w:rsidP="00CE022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11 548,3</w:t>
            </w:r>
          </w:p>
        </w:tc>
        <w:tc>
          <w:tcPr>
            <w:tcW w:w="1701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2 753,2</w:t>
            </w:r>
          </w:p>
        </w:tc>
        <w:tc>
          <w:tcPr>
            <w:tcW w:w="1559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2 884,3</w:t>
            </w:r>
          </w:p>
        </w:tc>
        <w:tc>
          <w:tcPr>
            <w:tcW w:w="1559" w:type="dxa"/>
            <w:vAlign w:val="center"/>
          </w:tcPr>
          <w:p w:rsidR="00CE022E" w:rsidRPr="00DE124B" w:rsidRDefault="00C50F66" w:rsidP="00CE022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5 910,8</w:t>
            </w:r>
          </w:p>
        </w:tc>
      </w:tr>
      <w:tr w:rsidR="00CE022E" w:rsidRPr="00DE124B" w:rsidTr="00C0358A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851" w:type="dxa"/>
            <w:vAlign w:val="center"/>
          </w:tcPr>
          <w:p w:rsidR="00CE022E" w:rsidRPr="00DE124B" w:rsidRDefault="00CE022E" w:rsidP="00CE022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  <w:gridSpan w:val="5"/>
          </w:tcPr>
          <w:p w:rsidR="00CE022E" w:rsidRPr="00DE124B" w:rsidRDefault="00CE022E" w:rsidP="00E068B3">
            <w:pPr>
              <w:tabs>
                <w:tab w:val="left" w:pos="851"/>
              </w:tabs>
              <w:ind w:left="108" w:right="-284"/>
              <w:rPr>
                <w:rFonts w:ascii="Times New Roman" w:hAnsi="Times New Roman" w:cs="Times New Roman"/>
                <w:color w:val="FF0000"/>
              </w:rPr>
            </w:pPr>
            <w:r w:rsidRPr="00DE124B">
              <w:rPr>
                <w:rFonts w:ascii="Times New Roman" w:hAnsi="Times New Roman" w:cs="Times New Roman"/>
              </w:rPr>
              <w:t>Подпрограмма 1«Повышение безопасности дорожного движения и развитие улично-дорожной сети»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17 752,3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2 345,0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1 175,5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14 231,8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17 752,3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2 345,0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1 175,5</w:t>
            </w:r>
          </w:p>
        </w:tc>
        <w:tc>
          <w:tcPr>
            <w:tcW w:w="1559" w:type="dxa"/>
          </w:tcPr>
          <w:p w:rsidR="00D4178E" w:rsidRPr="00D4178E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8E">
              <w:rPr>
                <w:rFonts w:ascii="Times New Roman" w:eastAsia="Times New Roman" w:hAnsi="Times New Roman" w:cs="Times New Roman"/>
              </w:rPr>
              <w:t>14 231,8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51" w:type="dxa"/>
            <w:vAlign w:val="center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  <w:gridSpan w:val="5"/>
          </w:tcPr>
          <w:p w:rsidR="00D4178E" w:rsidRPr="006305FC" w:rsidRDefault="00D4178E" w:rsidP="00D4178E">
            <w:pPr>
              <w:tabs>
                <w:tab w:val="left" w:pos="851"/>
              </w:tabs>
              <w:ind w:left="108" w:right="-28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FC">
              <w:rPr>
                <w:rFonts w:ascii="Times New Roman" w:hAnsi="Times New Roman" w:cs="Times New Roman"/>
              </w:rPr>
              <w:t>Подпрограмма 2 «Дорожный фонд»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119 074,68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32 061,4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55 304,585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31 709,0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lastRenderedPageBreak/>
              <w:t>3.1.1.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114 076,845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29 308,2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52 420,285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31 709,0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5 637,5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2 753,2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2 884,3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8E" w:rsidRPr="00F03DA0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3D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  <w:gridSpan w:val="5"/>
          </w:tcPr>
          <w:p w:rsidR="00D4178E" w:rsidRPr="006305FC" w:rsidRDefault="00D4178E" w:rsidP="00D4178E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FC">
              <w:rPr>
                <w:rFonts w:ascii="Times New Roman" w:hAnsi="Times New Roman" w:cs="Times New Roman"/>
              </w:rPr>
              <w:t>Подпрограмма 3 «Транспортное обслуживание»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60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20 558,1</w:t>
            </w:r>
          </w:p>
        </w:tc>
        <w:tc>
          <w:tcPr>
            <w:tcW w:w="1701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2 523,6</w:t>
            </w:r>
          </w:p>
        </w:tc>
        <w:tc>
          <w:tcPr>
            <w:tcW w:w="1559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4 814,0</w:t>
            </w:r>
          </w:p>
        </w:tc>
        <w:tc>
          <w:tcPr>
            <w:tcW w:w="1559" w:type="dxa"/>
          </w:tcPr>
          <w:p w:rsidR="00D4178E" w:rsidRPr="006305FC" w:rsidRDefault="00D4178E" w:rsidP="00D4178E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13 220,5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560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14 647,3</w:t>
            </w:r>
          </w:p>
        </w:tc>
        <w:tc>
          <w:tcPr>
            <w:tcW w:w="1701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2 523,6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4 814,0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7 309,7</w:t>
            </w:r>
          </w:p>
        </w:tc>
      </w:tr>
      <w:tr w:rsidR="00D4178E" w:rsidRPr="00DE124B" w:rsidTr="00C0358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D4178E" w:rsidRPr="006305FC" w:rsidRDefault="00D4178E" w:rsidP="00D4178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3118" w:type="dxa"/>
          </w:tcPr>
          <w:p w:rsidR="00D4178E" w:rsidRPr="006305FC" w:rsidRDefault="00D4178E" w:rsidP="00D4178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5 910,8</w:t>
            </w:r>
          </w:p>
        </w:tc>
        <w:tc>
          <w:tcPr>
            <w:tcW w:w="1701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4178E" w:rsidRPr="00464702" w:rsidRDefault="00D4178E" w:rsidP="00D4178E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702">
              <w:rPr>
                <w:rFonts w:ascii="Times New Roman" w:eastAsia="Times New Roman" w:hAnsi="Times New Roman" w:cs="Times New Roman"/>
              </w:rPr>
              <w:t>5 910,8</w:t>
            </w:r>
          </w:p>
        </w:tc>
      </w:tr>
    </w:tbl>
    <w:p w:rsidR="00CB4D1A" w:rsidRDefault="00CB4D1A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EC" w:rsidRDefault="00993FEC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72D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68B3" w:rsidRDefault="00E068B3" w:rsidP="0083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772D9D">
        <w:rPr>
          <w:rFonts w:ascii="Times New Roman" w:eastAsia="Times New Roman" w:hAnsi="Times New Roman" w:cs="Times New Roman"/>
          <w:lang w:eastAsia="ru-RU"/>
        </w:rPr>
        <w:t>1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 к муниципальной </w:t>
      </w:r>
    </w:p>
    <w:p w:rsidR="00E068B3" w:rsidRP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программе «Дорожная деятельность</w:t>
      </w:r>
    </w:p>
    <w:p w:rsid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и транспортное обслуживание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8B3">
        <w:rPr>
          <w:rFonts w:ascii="Times New Roman" w:eastAsia="Times New Roman" w:hAnsi="Times New Roman" w:cs="Times New Roman"/>
          <w:lang w:eastAsia="ru-RU"/>
        </w:rPr>
        <w:t>территории</w:t>
      </w:r>
    </w:p>
    <w:p w:rsid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Бодайбинского муниципального образования»</w:t>
      </w: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на 2015-2017 годы</w:t>
      </w:r>
    </w:p>
    <w:p w:rsidR="00772D9D" w:rsidRDefault="00772D9D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</w:p>
    <w:p w:rsidR="00E068B3" w:rsidRPr="00727114" w:rsidRDefault="00C0358A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727114">
        <w:rPr>
          <w:rFonts w:ascii="Times New Roman" w:hAnsi="Times New Roman" w:cs="Times New Roman"/>
        </w:rPr>
        <w:t>С</w:t>
      </w:r>
      <w:r w:rsidR="00993FEC" w:rsidRPr="00727114">
        <w:rPr>
          <w:rFonts w:ascii="Times New Roman" w:hAnsi="Times New Roman" w:cs="Times New Roman"/>
        </w:rPr>
        <w:t>истема мероприятий подпрограммы 1 «Повышение безопасности дорожного движения</w:t>
      </w:r>
    </w:p>
    <w:p w:rsidR="00993FEC" w:rsidRPr="00727114" w:rsidRDefault="00993FEC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727114">
        <w:rPr>
          <w:rFonts w:ascii="Times New Roman" w:hAnsi="Times New Roman" w:cs="Times New Roman"/>
        </w:rPr>
        <w:t xml:space="preserve"> и развития улично-дорожной сети»</w:t>
      </w:r>
    </w:p>
    <w:p w:rsidR="00E068B3" w:rsidRDefault="00E068B3" w:rsidP="00993FE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992"/>
        <w:gridCol w:w="992"/>
        <w:gridCol w:w="851"/>
        <w:gridCol w:w="850"/>
        <w:gridCol w:w="851"/>
        <w:gridCol w:w="1275"/>
      </w:tblGrid>
      <w:tr w:rsidR="00E068B3" w:rsidRPr="00C0358A" w:rsidTr="00805D07">
        <w:trPr>
          <w:trHeight w:val="3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основных     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 (участники)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финансирования, всего 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8A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результативности подпрограммы</w:t>
            </w:r>
          </w:p>
        </w:tc>
      </w:tr>
      <w:tr w:rsidR="00E068B3" w:rsidRPr="00C0358A" w:rsidTr="00805D07">
        <w:trPr>
          <w:trHeight w:val="6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068B3" w:rsidRPr="00C0358A" w:rsidTr="00805D07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8B3" w:rsidRPr="00C0358A" w:rsidTr="00805D07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территории Бодайбинского муниципального образования, сокращение количества лиц, погибших в результате дорожно-транспортных происшествий с пострадавшими.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B3" w:rsidRPr="00C0358A" w:rsidTr="00805D07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дорожного движения.</w:t>
            </w: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4FC" w:rsidRPr="00C0358A" w:rsidTr="00805D07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Совершенствование деятельности по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9F216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5 694</w:t>
            </w:r>
            <w:r w:rsidR="001534FC"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1 175,5</w:t>
            </w:r>
          </w:p>
        </w:tc>
        <w:tc>
          <w:tcPr>
            <w:tcW w:w="851" w:type="dxa"/>
          </w:tcPr>
          <w:p w:rsidR="001534FC" w:rsidRPr="00C0358A" w:rsidRDefault="009F216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4 261</w:t>
            </w:r>
            <w:r w:rsidR="001534FC"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Уровень безопасности дорожного движения на улично-дорожной сети</w:t>
            </w:r>
          </w:p>
        </w:tc>
      </w:tr>
      <w:tr w:rsidR="001534FC" w:rsidRPr="00C0358A" w:rsidTr="00805D0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Установка и замена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525,5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ограждений дорожного полотна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Приобретение и монтаж</w:t>
            </w:r>
          </w:p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искусственных неровностей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459,0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светофоров на нерегулируемых пешеходных переходах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1534FC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153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передвижного поста весового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534FC" w:rsidRPr="00C0358A" w:rsidRDefault="001534F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4FC" w:rsidRPr="00C0358A" w:rsidRDefault="001534FC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E068B3" w:rsidRPr="00C0358A" w:rsidTr="00805D07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C30C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C30C1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схемы организации дорожного движения по автомобильным дорогам общего пользования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B3" w:rsidRPr="00C0358A" w:rsidRDefault="00E068B3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C0358A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  <w:t>Готовность схемы</w:t>
            </w:r>
          </w:p>
        </w:tc>
      </w:tr>
      <w:tr w:rsidR="00E068B3" w:rsidRPr="00C0358A" w:rsidTr="00805D07">
        <w:trPr>
          <w:trHeight w:val="7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</w:t>
            </w:r>
          </w:p>
          <w:p w:rsidR="00E068B3" w:rsidRPr="00C0358A" w:rsidRDefault="00E068B3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по реконструкции дорожной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7 057,5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2 087,0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4 970,5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Готовность проекта</w:t>
            </w:r>
          </w:p>
        </w:tc>
      </w:tr>
      <w:tr w:rsidR="00E068B3" w:rsidRPr="00C0358A" w:rsidTr="00805D07"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9F216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17 752</w:t>
            </w:r>
            <w:r w:rsidR="00E068B3"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2 345,0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1 175,5</w:t>
            </w:r>
          </w:p>
        </w:tc>
        <w:tc>
          <w:tcPr>
            <w:tcW w:w="851" w:type="dxa"/>
          </w:tcPr>
          <w:p w:rsidR="00E068B3" w:rsidRPr="00C0358A" w:rsidRDefault="00E068B3" w:rsidP="009F216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8B3" w:rsidRPr="00C0358A" w:rsidTr="00805D07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9F216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2 345,0</w:t>
            </w:r>
          </w:p>
        </w:tc>
        <w:tc>
          <w:tcPr>
            <w:tcW w:w="850" w:type="dxa"/>
          </w:tcPr>
          <w:p w:rsidR="00E068B3" w:rsidRPr="00C0358A" w:rsidRDefault="00E068B3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1 175,5</w:t>
            </w:r>
          </w:p>
        </w:tc>
        <w:tc>
          <w:tcPr>
            <w:tcW w:w="851" w:type="dxa"/>
          </w:tcPr>
          <w:p w:rsidR="00E068B3" w:rsidRPr="00C0358A" w:rsidRDefault="00E068B3" w:rsidP="009F216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9F216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0358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8B3" w:rsidRPr="00C0358A" w:rsidRDefault="00E068B3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68B3" w:rsidRDefault="00E068B3" w:rsidP="00E0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72D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D9D" w:rsidRDefault="00772D9D" w:rsidP="00E0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72D9D">
        <w:rPr>
          <w:rFonts w:ascii="Times New Roman" w:eastAsia="Times New Roman" w:hAnsi="Times New Roman" w:cs="Times New Roman"/>
          <w:lang w:eastAsia="ru-RU"/>
        </w:rPr>
        <w:t>2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 к муниципальной </w:t>
      </w:r>
    </w:p>
    <w:p w:rsidR="00E068B3" w:rsidRP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программе «Дорожная деятельность</w:t>
      </w:r>
    </w:p>
    <w:p w:rsidR="00E068B3" w:rsidRDefault="00E068B3" w:rsidP="00E068B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и транспортное обслуживание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8B3">
        <w:rPr>
          <w:rFonts w:ascii="Times New Roman" w:eastAsia="Times New Roman" w:hAnsi="Times New Roman" w:cs="Times New Roman"/>
          <w:lang w:eastAsia="ru-RU"/>
        </w:rPr>
        <w:t>территории</w:t>
      </w:r>
    </w:p>
    <w:p w:rsid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Бодайбинского муниципального образования»</w:t>
      </w:r>
    </w:p>
    <w:p w:rsidR="00E068B3" w:rsidRPr="00E068B3" w:rsidRDefault="00E068B3" w:rsidP="00E068B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на 2015-2017 годы</w:t>
      </w:r>
    </w:p>
    <w:p w:rsidR="0067608F" w:rsidRDefault="0067608F" w:rsidP="0067608F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E068B3" w:rsidRDefault="00FB3E0F" w:rsidP="0067608F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727114">
        <w:rPr>
          <w:rFonts w:ascii="Times New Roman" w:hAnsi="Times New Roman" w:cs="Times New Roman"/>
        </w:rPr>
        <w:t xml:space="preserve">Система мероприятий подпрограммы </w:t>
      </w:r>
      <w:r w:rsidR="00772D9D">
        <w:rPr>
          <w:rFonts w:ascii="Times New Roman" w:hAnsi="Times New Roman" w:cs="Times New Roman"/>
        </w:rPr>
        <w:t>2</w:t>
      </w:r>
      <w:r w:rsidRPr="00727114">
        <w:rPr>
          <w:rFonts w:ascii="Times New Roman" w:hAnsi="Times New Roman" w:cs="Times New Roman"/>
        </w:rPr>
        <w:t xml:space="preserve"> «</w:t>
      </w:r>
      <w:r w:rsidR="0067608F">
        <w:rPr>
          <w:rFonts w:ascii="Times New Roman" w:hAnsi="Times New Roman" w:cs="Times New Roman"/>
        </w:rPr>
        <w:t>Дорожный фонд</w:t>
      </w:r>
      <w:r w:rsidRPr="00727114">
        <w:rPr>
          <w:rFonts w:ascii="Times New Roman" w:hAnsi="Times New Roman" w:cs="Times New Roman"/>
        </w:rPr>
        <w:t>»</w:t>
      </w:r>
    </w:p>
    <w:p w:rsidR="0067608F" w:rsidRPr="00727114" w:rsidRDefault="0067608F" w:rsidP="0067608F">
      <w:pPr>
        <w:tabs>
          <w:tab w:val="left" w:pos="851"/>
        </w:tabs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992"/>
        <w:gridCol w:w="1134"/>
        <w:gridCol w:w="850"/>
        <w:gridCol w:w="1134"/>
        <w:gridCol w:w="851"/>
        <w:gridCol w:w="1276"/>
      </w:tblGrid>
      <w:tr w:rsidR="00FB3E0F" w:rsidRPr="00FB3E0F" w:rsidTr="00805D07">
        <w:trPr>
          <w:trHeight w:val="3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FB3E0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(участники)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финансирования, всего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 подпрограммы</w:t>
            </w:r>
          </w:p>
        </w:tc>
      </w:tr>
      <w:tr w:rsidR="00FB3E0F" w:rsidRPr="00FB3E0F" w:rsidTr="00805D07">
        <w:trPr>
          <w:trHeight w:val="7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FB3E0F" w:rsidRPr="00FB3E0F" w:rsidTr="00805D07">
        <w:trPr>
          <w:trHeight w:val="3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3E0F" w:rsidRPr="00FB3E0F" w:rsidTr="00805D07">
        <w:trPr>
          <w:trHeight w:val="3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Улучшение качественных показателей дорожного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5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1. </w:t>
            </w: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Ремонт внутриквартальных и автомобильных дорог общего пользования местного значения и сооружений на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Капитальный ремонт и ремонт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69 018,807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15 635,0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36 919,807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16 464,0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Доля капитально отремонтированных автомобильных дорог</w:t>
            </w:r>
          </w:p>
        </w:tc>
      </w:tr>
      <w:tr w:rsidR="00FB3E0F" w:rsidRPr="00FB3E0F" w:rsidTr="00805D07">
        <w:trPr>
          <w:trHeight w:val="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лабораторных испытаний вырубок асфальтобетона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остановок общественного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05DE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39 233,775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12 217,0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E61F86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61F86">
              <w:rPr>
                <w:rFonts w:ascii="Times New Roman" w:eastAsia="Times New Roman" w:hAnsi="Times New Roman" w:cs="Times New Roman"/>
                <w:sz w:val="18"/>
                <w:szCs w:val="18"/>
              </w:rPr>
              <w:t>3 171</w:t>
            </w: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,775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13 845,0</w:t>
            </w:r>
          </w:p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содержанию дорог, текущий ремонт сооружений</w:t>
            </w: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1.1.3.1.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перечня проектов «Народные инициативы»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05DE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1 144,903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688,703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8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5 637,5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5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925138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113 </w:t>
            </w:r>
            <w:r w:rsidR="005542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29 308,2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925138" w:rsidP="00805DEC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52 420,285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805DEC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31 709,0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E0F" w:rsidRPr="00FB3E0F" w:rsidTr="00805D07">
        <w:trPr>
          <w:trHeight w:val="2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5 637,5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F" w:rsidRPr="00FB3E0F" w:rsidRDefault="00FB3E0F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F" w:rsidRPr="00FB3E0F" w:rsidRDefault="00FB3E0F" w:rsidP="008F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B33" w:rsidRPr="00FB3E0F" w:rsidTr="00805D07">
        <w:trPr>
          <w:trHeight w:val="33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113 437,485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29 308,2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52 420,285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31 709,0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5B33" w:rsidRPr="00FB3E0F" w:rsidTr="00805D07">
        <w:trPr>
          <w:trHeight w:val="33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5 637,5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2 884,3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3" w:rsidRPr="00FB3E0F" w:rsidRDefault="003C5B33" w:rsidP="003C5B33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72D9D" w:rsidRDefault="00772D9D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6D41" w:rsidRDefault="00E66D41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6D41" w:rsidRDefault="00E66D41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2D9D" w:rsidRDefault="00772D9D" w:rsidP="0077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068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D41" w:rsidRDefault="00E66D41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D9D" w:rsidRPr="00E068B3" w:rsidRDefault="00772D9D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E068B3">
        <w:rPr>
          <w:rFonts w:ascii="Times New Roman" w:eastAsia="Times New Roman" w:hAnsi="Times New Roman" w:cs="Times New Roman"/>
          <w:lang w:eastAsia="ru-RU"/>
        </w:rPr>
        <w:t xml:space="preserve"> к муниципальной </w:t>
      </w:r>
    </w:p>
    <w:p w:rsidR="00772D9D" w:rsidRPr="00E068B3" w:rsidRDefault="00772D9D" w:rsidP="00772D9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программе «Дорожная деятельность</w:t>
      </w:r>
    </w:p>
    <w:p w:rsidR="00772D9D" w:rsidRDefault="00772D9D" w:rsidP="00772D9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и транспортное обслуживание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8B3">
        <w:rPr>
          <w:rFonts w:ascii="Times New Roman" w:eastAsia="Times New Roman" w:hAnsi="Times New Roman" w:cs="Times New Roman"/>
          <w:lang w:eastAsia="ru-RU"/>
        </w:rPr>
        <w:t>территории</w:t>
      </w:r>
    </w:p>
    <w:p w:rsidR="00772D9D" w:rsidRDefault="00772D9D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Бодайбинского муниципального образования»</w:t>
      </w:r>
    </w:p>
    <w:p w:rsidR="00772D9D" w:rsidRPr="00E068B3" w:rsidRDefault="00772D9D" w:rsidP="00772D9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68B3">
        <w:rPr>
          <w:rFonts w:ascii="Times New Roman" w:eastAsia="Times New Roman" w:hAnsi="Times New Roman" w:cs="Times New Roman"/>
          <w:lang w:eastAsia="ru-RU"/>
        </w:rPr>
        <w:t>на 2015-2017 годы</w:t>
      </w:r>
    </w:p>
    <w:p w:rsidR="00E5536B" w:rsidRPr="00DE124B" w:rsidRDefault="00E5536B" w:rsidP="00E5536B">
      <w:pPr>
        <w:tabs>
          <w:tab w:val="left" w:pos="851"/>
          <w:tab w:val="left" w:pos="11654"/>
        </w:tabs>
        <w:spacing w:after="0" w:line="100" w:lineRule="atLeast"/>
        <w:rPr>
          <w:rFonts w:ascii="Times New Roman" w:hAnsi="Times New Roman" w:cs="Times New Roman"/>
        </w:rPr>
      </w:pPr>
    </w:p>
    <w:p w:rsidR="00E5536B" w:rsidRPr="00772D9D" w:rsidRDefault="00E5536B" w:rsidP="00772D9D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772D9D">
        <w:rPr>
          <w:rFonts w:ascii="Times New Roman" w:hAnsi="Times New Roman" w:cs="Times New Roman"/>
        </w:rPr>
        <w:t>Система мероприятий подпрограммы 3 «Транспортное обслуживание»</w:t>
      </w:r>
    </w:p>
    <w:p w:rsidR="00772D9D" w:rsidRPr="00DE124B" w:rsidRDefault="00772D9D" w:rsidP="00E5536B">
      <w:pPr>
        <w:tabs>
          <w:tab w:val="left" w:pos="851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5"/>
        <w:tblW w:w="10627" w:type="dxa"/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851"/>
        <w:gridCol w:w="992"/>
        <w:gridCol w:w="1134"/>
        <w:gridCol w:w="850"/>
        <w:gridCol w:w="1134"/>
        <w:gridCol w:w="851"/>
        <w:gridCol w:w="1276"/>
      </w:tblGrid>
      <w:tr w:rsidR="00E5536B" w:rsidRPr="00772D9D" w:rsidTr="00805D07">
        <w:trPr>
          <w:trHeight w:val="396"/>
        </w:trPr>
        <w:tc>
          <w:tcPr>
            <w:tcW w:w="846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851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(участники)</w:t>
            </w:r>
          </w:p>
        </w:tc>
        <w:tc>
          <w:tcPr>
            <w:tcW w:w="992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финансирования, всего тыс. руб.</w:t>
            </w:r>
          </w:p>
        </w:tc>
        <w:tc>
          <w:tcPr>
            <w:tcW w:w="2835" w:type="dxa"/>
            <w:gridSpan w:val="3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 подпрограммы</w:t>
            </w:r>
          </w:p>
        </w:tc>
      </w:tr>
      <w:tr w:rsidR="00E5536B" w:rsidRPr="00772D9D" w:rsidTr="00805D07">
        <w:trPr>
          <w:trHeight w:val="757"/>
        </w:trPr>
        <w:tc>
          <w:tcPr>
            <w:tcW w:w="846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332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5536B" w:rsidRPr="00772D9D" w:rsidTr="00805D07">
        <w:trPr>
          <w:trHeight w:val="332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5" w:type="dxa"/>
            <w:gridSpan w:val="7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надежности транспортного обслуживания.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376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505" w:type="dxa"/>
            <w:gridSpan w:val="7"/>
          </w:tcPr>
          <w:p w:rsidR="00E5536B" w:rsidRPr="00772D9D" w:rsidRDefault="00E5536B" w:rsidP="008F5530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1. </w:t>
            </w: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Обеспечение транспортного обслуживания населения Бодайбинского муниципального образования.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tabs>
                <w:tab w:val="left" w:pos="317"/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949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в целях возмещения недополученных доходов в связи с оказанием услуг по городским пассажирским перевозкам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11 864,1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2 523,6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4 564,0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4 776,5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Определяется по данным предприятия, осуществляющего услуги перевозок</w:t>
            </w:r>
          </w:p>
        </w:tc>
      </w:tr>
      <w:tr w:rsidR="00E5536B" w:rsidRPr="00772D9D" w:rsidTr="00805D07">
        <w:trPr>
          <w:trHeight w:val="688"/>
        </w:trPr>
        <w:tc>
          <w:tcPr>
            <w:tcW w:w="84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693" w:type="dxa"/>
          </w:tcPr>
          <w:p w:rsidR="00E5536B" w:rsidRPr="00772D9D" w:rsidRDefault="00E5536B" w:rsidP="008F553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уязвимости транспортных средств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756"/>
        </w:trPr>
        <w:tc>
          <w:tcPr>
            <w:tcW w:w="846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693" w:type="dxa"/>
            <w:vMerge w:val="restart"/>
          </w:tcPr>
          <w:p w:rsidR="00E5536B" w:rsidRPr="00772D9D" w:rsidRDefault="00E5536B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транспортом общего пользования</w:t>
            </w:r>
          </w:p>
        </w:tc>
        <w:tc>
          <w:tcPr>
            <w:tcW w:w="851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2 533,2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2 533,2</w:t>
            </w:r>
          </w:p>
        </w:tc>
        <w:tc>
          <w:tcPr>
            <w:tcW w:w="1276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756"/>
        </w:trPr>
        <w:tc>
          <w:tcPr>
            <w:tcW w:w="846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36B" w:rsidRPr="00772D9D" w:rsidRDefault="00E5536B" w:rsidP="008F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1276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445"/>
        </w:trPr>
        <w:tc>
          <w:tcPr>
            <w:tcW w:w="846" w:type="dxa"/>
            <w:vMerge w:val="restart"/>
          </w:tcPr>
          <w:p w:rsidR="00E5536B" w:rsidRPr="00772D9D" w:rsidRDefault="00E5536B" w:rsidP="008F5530">
            <w:pPr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693" w:type="dxa"/>
            <w:vMerge w:val="restart"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подпрограмме:</w:t>
            </w:r>
          </w:p>
        </w:tc>
        <w:tc>
          <w:tcPr>
            <w:tcW w:w="851" w:type="dxa"/>
            <w:vMerge w:val="restart"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14 647,3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2 523,6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4 814,0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7 309,7</w:t>
            </w:r>
          </w:p>
        </w:tc>
        <w:tc>
          <w:tcPr>
            <w:tcW w:w="1276" w:type="dxa"/>
            <w:vMerge w:val="restart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6B" w:rsidRPr="00772D9D" w:rsidTr="00805D07">
        <w:trPr>
          <w:trHeight w:val="333"/>
        </w:trPr>
        <w:tc>
          <w:tcPr>
            <w:tcW w:w="846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536B" w:rsidRPr="00772D9D" w:rsidRDefault="00E5536B" w:rsidP="008F5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850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5 910,8</w:t>
            </w:r>
          </w:p>
        </w:tc>
        <w:tc>
          <w:tcPr>
            <w:tcW w:w="1276" w:type="dxa"/>
            <w:vMerge/>
          </w:tcPr>
          <w:p w:rsidR="00E5536B" w:rsidRPr="00772D9D" w:rsidRDefault="00E5536B" w:rsidP="008F553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5536B" w:rsidRDefault="00E5536B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7114" w:rsidRPr="005539B1" w:rsidRDefault="00727114" w:rsidP="0072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Бодайбинского городского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11.05.2016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внесении изменений в постановление администрации Бодайбинского городского поселения от 20.10.2014 г. № 477-п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годы».</w:t>
      </w:r>
    </w:p>
    <w:p w:rsidR="00727114" w:rsidRPr="005539B1" w:rsidRDefault="00727114" w:rsidP="0072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uprava</w:t>
        </w:r>
        <w:proofErr w:type="spellEnd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114" w:rsidRPr="005539B1" w:rsidRDefault="00727114" w:rsidP="0072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14" w:rsidRPr="005539B1" w:rsidRDefault="00727114" w:rsidP="0072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14" w:rsidRPr="005539B1" w:rsidRDefault="00727114" w:rsidP="0072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14" w:rsidRPr="005539B1" w:rsidRDefault="00727114" w:rsidP="007271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539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ДУБКОВ</w:t>
      </w:r>
    </w:p>
    <w:p w:rsidR="00E068B3" w:rsidRDefault="00E068B3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2AE" w:rsidRPr="004C1473" w:rsidRDefault="004C1473" w:rsidP="004C147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473">
        <w:rPr>
          <w:rFonts w:ascii="Times New Roman" w:hAnsi="Times New Roman" w:cs="Times New Roman"/>
          <w:i/>
          <w:sz w:val="18"/>
          <w:szCs w:val="18"/>
        </w:rPr>
        <w:t>Опубликовано в газете «Бодайбинские ведомости» от24.06.2016 г. № 21 (146), стр.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4C1473">
        <w:rPr>
          <w:rFonts w:ascii="Times New Roman" w:hAnsi="Times New Roman" w:cs="Times New Roman"/>
          <w:i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</w:rPr>
        <w:t>7</w:t>
      </w:r>
      <w:bookmarkStart w:id="0" w:name="_GoBack"/>
      <w:bookmarkEnd w:id="0"/>
    </w:p>
    <w:p w:rsidR="00146FD1" w:rsidRPr="002462AE" w:rsidRDefault="00146FD1" w:rsidP="002462A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462AE" w:rsidRDefault="002462AE" w:rsidP="00E068B3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462AE" w:rsidSect="00772D9D">
      <w:pgSz w:w="11906" w:h="16838"/>
      <w:pgMar w:top="737" w:right="56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671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048795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2B60887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6C"/>
    <w:rsid w:val="0000328D"/>
    <w:rsid w:val="00146FD1"/>
    <w:rsid w:val="001534FC"/>
    <w:rsid w:val="001C7BED"/>
    <w:rsid w:val="002462AE"/>
    <w:rsid w:val="002C7627"/>
    <w:rsid w:val="003C5B33"/>
    <w:rsid w:val="00464702"/>
    <w:rsid w:val="004C1473"/>
    <w:rsid w:val="004C278C"/>
    <w:rsid w:val="005542E2"/>
    <w:rsid w:val="005C6AD6"/>
    <w:rsid w:val="0067608F"/>
    <w:rsid w:val="00681D09"/>
    <w:rsid w:val="00727114"/>
    <w:rsid w:val="00771211"/>
    <w:rsid w:val="00772D9D"/>
    <w:rsid w:val="00805D07"/>
    <w:rsid w:val="00805DEC"/>
    <w:rsid w:val="0081289D"/>
    <w:rsid w:val="0083756C"/>
    <w:rsid w:val="00863AF1"/>
    <w:rsid w:val="008F5530"/>
    <w:rsid w:val="00925138"/>
    <w:rsid w:val="009271B7"/>
    <w:rsid w:val="00935E5D"/>
    <w:rsid w:val="00993FEC"/>
    <w:rsid w:val="009F216C"/>
    <w:rsid w:val="00BB1D08"/>
    <w:rsid w:val="00C0358A"/>
    <w:rsid w:val="00C30C1A"/>
    <w:rsid w:val="00C50F66"/>
    <w:rsid w:val="00CB4D1A"/>
    <w:rsid w:val="00CE022E"/>
    <w:rsid w:val="00D4178E"/>
    <w:rsid w:val="00E068B3"/>
    <w:rsid w:val="00E5536B"/>
    <w:rsid w:val="00E61F86"/>
    <w:rsid w:val="00E66D41"/>
    <w:rsid w:val="00F03DA0"/>
    <w:rsid w:val="00FA4AA9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1AB5-C48F-480C-A015-CB121EC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6C"/>
    <w:pPr>
      <w:ind w:left="720"/>
      <w:contextualSpacing/>
    </w:pPr>
  </w:style>
  <w:style w:type="paragraph" w:customStyle="1" w:styleId="a4">
    <w:name w:val="Содержимое таблицы"/>
    <w:basedOn w:val="a"/>
    <w:rsid w:val="0083756C"/>
    <w:pPr>
      <w:suppressLineNumbers/>
      <w:suppressAutoHyphens/>
    </w:pPr>
    <w:rPr>
      <w:rFonts w:ascii="Calibri" w:eastAsia="Lucida Sans Unicode" w:hAnsi="Calibri" w:cs="Calibri"/>
      <w:kern w:val="2"/>
      <w:lang w:eastAsia="ar-SA"/>
    </w:rPr>
  </w:style>
  <w:style w:type="table" w:styleId="a5">
    <w:name w:val="Table Grid"/>
    <w:basedOn w:val="a1"/>
    <w:uiPriority w:val="59"/>
    <w:rsid w:val="0083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3</cp:revision>
  <dcterms:created xsi:type="dcterms:W3CDTF">2016-06-20T03:37:00Z</dcterms:created>
  <dcterms:modified xsi:type="dcterms:W3CDTF">2016-06-27T05:41:00Z</dcterms:modified>
</cp:coreProperties>
</file>