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11" w:rsidRPr="00EB4B1C" w:rsidRDefault="00116111" w:rsidP="00116111">
      <w:pPr>
        <w:tabs>
          <w:tab w:val="left" w:pos="1815"/>
          <w:tab w:val="center" w:pos="5060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116111" w:rsidRPr="00EB4B1C" w:rsidRDefault="00116111" w:rsidP="00116111">
      <w:pPr>
        <w:ind w:right="-2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</w:t>
      </w:r>
      <w:proofErr w:type="gramStart"/>
      <w:r w:rsidRPr="00EB4B1C">
        <w:rPr>
          <w:b/>
          <w:bCs/>
          <w:sz w:val="24"/>
          <w:szCs w:val="24"/>
        </w:rPr>
        <w:t xml:space="preserve">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</w:t>
      </w:r>
      <w:proofErr w:type="gramEnd"/>
      <w:r w:rsidRPr="00EB4B1C">
        <w:rPr>
          <w:b/>
          <w:bCs/>
          <w:sz w:val="24"/>
          <w:szCs w:val="24"/>
        </w:rPr>
        <w:t xml:space="preserve"> РАЙОН</w:t>
      </w:r>
    </w:p>
    <w:p w:rsidR="00116111" w:rsidRDefault="00116111" w:rsidP="00116111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116111" w:rsidRDefault="00116111" w:rsidP="00116111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16111" w:rsidRPr="00EB4B1C" w:rsidRDefault="00116111" w:rsidP="00116111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116111" w:rsidRPr="00EB4B1C" w:rsidRDefault="008D7A13" w:rsidP="00116111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15.10.</w:t>
      </w:r>
      <w:r w:rsidR="00116111">
        <w:rPr>
          <w:sz w:val="24"/>
          <w:szCs w:val="24"/>
        </w:rPr>
        <w:t>2015</w:t>
      </w:r>
      <w:r w:rsidR="00116111" w:rsidRPr="00EB4B1C">
        <w:rPr>
          <w:sz w:val="24"/>
          <w:szCs w:val="24"/>
        </w:rPr>
        <w:t xml:space="preserve"> г.              </w:t>
      </w:r>
      <w:r>
        <w:rPr>
          <w:sz w:val="24"/>
          <w:szCs w:val="24"/>
        </w:rPr>
        <w:t xml:space="preserve">                    </w:t>
      </w:r>
      <w:r w:rsidR="00116111" w:rsidRPr="00EB4B1C">
        <w:rPr>
          <w:sz w:val="24"/>
          <w:szCs w:val="24"/>
        </w:rPr>
        <w:t xml:space="preserve">             г. Бодайбо                                     </w:t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="00116111" w:rsidRPr="00EB4B1C">
        <w:rPr>
          <w:sz w:val="24"/>
          <w:szCs w:val="24"/>
        </w:rPr>
        <w:t xml:space="preserve">          №</w:t>
      </w:r>
      <w:r>
        <w:rPr>
          <w:sz w:val="24"/>
          <w:szCs w:val="24"/>
        </w:rPr>
        <w:t xml:space="preserve"> 578-п</w:t>
      </w:r>
      <w:r w:rsidR="00116111" w:rsidRPr="00EB4B1C">
        <w:rPr>
          <w:sz w:val="24"/>
          <w:szCs w:val="24"/>
        </w:rPr>
        <w:t xml:space="preserve">                                      </w:t>
      </w:r>
    </w:p>
    <w:p w:rsidR="00116111" w:rsidRPr="00EB4B1C" w:rsidRDefault="00116111" w:rsidP="00116111">
      <w:pPr>
        <w:jc w:val="both"/>
        <w:rPr>
          <w:sz w:val="24"/>
          <w:szCs w:val="24"/>
        </w:rPr>
      </w:pPr>
    </w:p>
    <w:p w:rsidR="00116111" w:rsidRPr="00EB4B1C" w:rsidRDefault="00116111" w:rsidP="00116111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116111" w:rsidRDefault="00116111" w:rsidP="00116111">
      <w:pPr>
        <w:tabs>
          <w:tab w:val="left" w:pos="7305"/>
        </w:tabs>
        <w:jc w:val="both"/>
        <w:rPr>
          <w:sz w:val="24"/>
          <w:szCs w:val="24"/>
        </w:rPr>
      </w:pPr>
      <w:proofErr w:type="gramStart"/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>б  изъятии</w:t>
      </w:r>
      <w:proofErr w:type="gramEnd"/>
      <w:r>
        <w:rPr>
          <w:sz w:val="24"/>
          <w:szCs w:val="24"/>
        </w:rPr>
        <w:t xml:space="preserve">  земельных  участков</w:t>
      </w:r>
    </w:p>
    <w:p w:rsidR="00116111" w:rsidRDefault="00116111" w:rsidP="00116111">
      <w:pPr>
        <w:tabs>
          <w:tab w:val="left" w:pos="7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жилых помещений для </w:t>
      </w:r>
      <w:proofErr w:type="spellStart"/>
      <w:r>
        <w:rPr>
          <w:sz w:val="24"/>
          <w:szCs w:val="24"/>
        </w:rPr>
        <w:t>муници</w:t>
      </w:r>
      <w:proofErr w:type="spellEnd"/>
      <w:r>
        <w:rPr>
          <w:sz w:val="24"/>
          <w:szCs w:val="24"/>
        </w:rPr>
        <w:t>-</w:t>
      </w:r>
    </w:p>
    <w:p w:rsidR="00116111" w:rsidRDefault="00116111" w:rsidP="00116111">
      <w:pPr>
        <w:tabs>
          <w:tab w:val="left" w:pos="730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пальных</w:t>
      </w:r>
      <w:proofErr w:type="spellEnd"/>
      <w:r>
        <w:rPr>
          <w:sz w:val="24"/>
          <w:szCs w:val="24"/>
        </w:rPr>
        <w:t xml:space="preserve"> нужд</w:t>
      </w:r>
    </w:p>
    <w:p w:rsidR="00116111" w:rsidRDefault="00116111" w:rsidP="00116111">
      <w:pPr>
        <w:jc w:val="both"/>
        <w:rPr>
          <w:b/>
          <w:bCs/>
          <w:sz w:val="24"/>
          <w:szCs w:val="24"/>
        </w:rPr>
      </w:pPr>
    </w:p>
    <w:p w:rsidR="00116111" w:rsidRPr="00EB4B1C" w:rsidRDefault="00116111" w:rsidP="00116111">
      <w:pPr>
        <w:jc w:val="both"/>
        <w:rPr>
          <w:b/>
          <w:bCs/>
          <w:sz w:val="24"/>
          <w:szCs w:val="24"/>
        </w:rPr>
      </w:pPr>
    </w:p>
    <w:p w:rsidR="00116111" w:rsidRPr="004B6EB4" w:rsidRDefault="00116111" w:rsidP="0011611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главой </w:t>
      </w:r>
      <w:r>
        <w:rPr>
          <w:bCs/>
          <w:sz w:val="24"/>
          <w:szCs w:val="24"/>
          <w:lang w:val="en-US"/>
        </w:rPr>
        <w:t>VII</w:t>
      </w:r>
      <w:r>
        <w:rPr>
          <w:bCs/>
          <w:sz w:val="24"/>
          <w:szCs w:val="24"/>
        </w:rPr>
        <w:t xml:space="preserve">. 1 Земельного Кодекса Российской Федерации, статьей 279 Гражданского Кодекса Российской Федерации, статьей 32 Жилищного Кодекса Российской Федерации, подпрограммами </w:t>
      </w:r>
      <w:r w:rsidRPr="00B820D7">
        <w:rPr>
          <w:bCs/>
          <w:sz w:val="24"/>
          <w:szCs w:val="24"/>
        </w:rPr>
        <w:t>«Переселение граждан из ветхого и аварийного жилищного фонда в Иркутской области» на 2014-2020 годы, государственной программы Иркутской области «Доступное жилье», а также 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Иркутской области» на 2014-2020 годы государственной программы Иркутской области «Доступное жилье»</w:t>
      </w:r>
      <w:r w:rsidRPr="004B6E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постановлениями администрации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городского поселения от 04.08.2015 г. № 424-п «О сносе многоквартирного дома, расположенного в г. Бодайбо, по ул. Разведчиков, дом № 9 и сроке его отселения», от 05.08.2015 г. № 433-п «О сносе многоквартирного дома, расположенного в г. Бодайбо, по ул. Солнечной, дом № 3 и сроке его отселения», от 12.08.2015 г. № 457-п «О сносе многоквартирного дома, расположенного в г. Бодайбо, по ул. Солнечной, дом № 5 и сроке его отселения», от 17.09.2015 г. № 526-п «О сносе многоквартирного дома, расположенного в г. Бодайбо, по ул. МК-135, дом № 69 и сроке его отселения», от 07.09.2015 г. № 507-п «О сносе многоквартирного дома, расположенного в г. Бодайбо, по ул. Солнечной, дом № 4 и сроке его отселения», </w:t>
      </w:r>
      <w:r w:rsidRPr="004B6EB4">
        <w:rPr>
          <w:sz w:val="24"/>
          <w:szCs w:val="24"/>
        </w:rPr>
        <w:t xml:space="preserve">статьями 6, 23  Устава </w:t>
      </w:r>
      <w:proofErr w:type="spellStart"/>
      <w:r w:rsidRPr="004B6EB4">
        <w:rPr>
          <w:sz w:val="24"/>
          <w:szCs w:val="24"/>
        </w:rPr>
        <w:t>Бодайбинского</w:t>
      </w:r>
      <w:proofErr w:type="spellEnd"/>
      <w:r w:rsidRPr="004B6EB4">
        <w:rPr>
          <w:sz w:val="24"/>
          <w:szCs w:val="24"/>
        </w:rPr>
        <w:t xml:space="preserve"> муниципального образования, </w:t>
      </w:r>
    </w:p>
    <w:p w:rsidR="00116111" w:rsidRDefault="00116111" w:rsidP="00116111">
      <w:pPr>
        <w:jc w:val="both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 xml:space="preserve">ПОСТАНОВЛЯЮ:   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Изъять для муниципальных нужд земельные участки, находящиеся в общей долевой собственности собственников жилых помещений многоквартирных жилых домов, расположенных в границах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образования, согласно Приложению № 1.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связи с изъятием для муниципальных нужд земельных участков, указанных в пункте 1, изъять, в установленном законодательством порядке, для муниципальных нужд у собственников жилые помещения, находящиеся в многоквартирных жилых домах, расположенных в границах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образования, согласно Приложению № 2.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по управлению муниципальным имуществом и жилищно-социальным вопросам администрации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городского поселения: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Обеспечить государственную регистрацию настоящего постановления в Управлении Федеральной службы государственной регистрации, кадастра и картографии по Иркутской области.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3.2.Организовать в установленном порядке проведение рыночной оценки стоимости изымаемых земельных участков и жилых помещений для определения выкупной цены.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Обеспечить заключение соглашений с собственниками о выплате возмещения за изымаемое жилое помещение</w:t>
      </w:r>
      <w:r w:rsidRPr="00C12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о переходе права собственности на жилые помещения </w:t>
      </w:r>
      <w:r w:rsidRPr="00C120CC">
        <w:rPr>
          <w:sz w:val="24"/>
          <w:szCs w:val="24"/>
        </w:rPr>
        <w:t xml:space="preserve">с собственниками жилого помещения, подлежащего расселению в связи с </w:t>
      </w:r>
      <w:r w:rsidRPr="00C120CC">
        <w:rPr>
          <w:sz w:val="24"/>
          <w:szCs w:val="24"/>
        </w:rPr>
        <w:lastRenderedPageBreak/>
        <w:t>принятием решения о сносе дома, и</w:t>
      </w:r>
      <w:r w:rsidRPr="00162131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ть</w:t>
      </w:r>
      <w:r w:rsidRPr="00162131">
        <w:rPr>
          <w:sz w:val="24"/>
          <w:szCs w:val="24"/>
        </w:rPr>
        <w:t xml:space="preserve"> юридическое сопровождение государственной регистрации соглашений в органе, осуществляющем государственную регистрацию прав на недв</w:t>
      </w:r>
      <w:r>
        <w:rPr>
          <w:sz w:val="24"/>
          <w:szCs w:val="24"/>
        </w:rPr>
        <w:t>ижимое имущество и сделок с ним.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Обеспечить, в установленном законодательством порядке прекращение права собственности на жилые помещения согласно Приложению № 2.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Обеспечить предъявление исковых заявлений к собственникам жилых помещений в случаях принудительного изъятия.</w:t>
      </w:r>
    </w:p>
    <w:p w:rsidR="00116111" w:rsidRDefault="00116111" w:rsidP="00116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подлежит </w:t>
      </w:r>
      <w:r w:rsidRPr="008A0654">
        <w:rPr>
          <w:sz w:val="24"/>
          <w:szCs w:val="24"/>
        </w:rPr>
        <w:t>опубликова</w:t>
      </w:r>
      <w:r>
        <w:rPr>
          <w:sz w:val="24"/>
          <w:szCs w:val="24"/>
        </w:rPr>
        <w:t>нию в газете «</w:t>
      </w:r>
      <w:proofErr w:type="spellStart"/>
      <w:r>
        <w:rPr>
          <w:sz w:val="24"/>
          <w:szCs w:val="24"/>
        </w:rPr>
        <w:t>Бодайбинские</w:t>
      </w:r>
      <w:proofErr w:type="spellEnd"/>
      <w:r>
        <w:rPr>
          <w:sz w:val="24"/>
          <w:szCs w:val="24"/>
        </w:rPr>
        <w:t xml:space="preserve"> ведомости».</w:t>
      </w:r>
    </w:p>
    <w:p w:rsidR="00116111" w:rsidRPr="006C24BB" w:rsidRDefault="00116111" w:rsidP="00116111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A0654">
        <w:rPr>
          <w:sz w:val="24"/>
          <w:szCs w:val="24"/>
        </w:rPr>
        <w:t>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116111" w:rsidRDefault="00116111" w:rsidP="00116111">
      <w:pPr>
        <w:jc w:val="both"/>
        <w:rPr>
          <w:sz w:val="24"/>
          <w:szCs w:val="24"/>
        </w:rPr>
      </w:pPr>
    </w:p>
    <w:p w:rsidR="00116111" w:rsidRDefault="00116111" w:rsidP="00116111">
      <w:pPr>
        <w:jc w:val="both"/>
        <w:rPr>
          <w:sz w:val="24"/>
          <w:szCs w:val="24"/>
        </w:rPr>
      </w:pPr>
    </w:p>
    <w:p w:rsidR="00116111" w:rsidRPr="00EB4B1C" w:rsidRDefault="00116111" w:rsidP="00116111">
      <w:pPr>
        <w:jc w:val="both"/>
        <w:rPr>
          <w:sz w:val="24"/>
          <w:szCs w:val="24"/>
        </w:rPr>
      </w:pPr>
    </w:p>
    <w:p w:rsidR="00116111" w:rsidRDefault="00116111" w:rsidP="00116111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 xml:space="preserve">А                              </w:t>
      </w:r>
      <w:r w:rsidRPr="00EB4B1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А.В. ДУБКОВ</w:t>
      </w:r>
    </w:p>
    <w:p w:rsidR="00FE2DA8" w:rsidRDefault="00FE2DA8"/>
    <w:p w:rsidR="003C4D77" w:rsidRDefault="003C4D77"/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3C4D77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3C4D77">
        <w:rPr>
          <w:rFonts w:eastAsiaTheme="minorHAnsi"/>
          <w:sz w:val="24"/>
          <w:szCs w:val="24"/>
          <w:lang w:eastAsia="en-US"/>
        </w:rPr>
        <w:t>Перечень земельных участков, подлежащих изъятию у собственников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5954"/>
      </w:tblGrid>
      <w:tr w:rsidR="003C4D77" w:rsidRPr="003C4D77" w:rsidTr="00213681">
        <w:tc>
          <w:tcPr>
            <w:tcW w:w="959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 xml:space="preserve">Площадь земельного участка, </w:t>
            </w:r>
            <w:proofErr w:type="spellStart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Местоположение земельного участка</w:t>
            </w:r>
          </w:p>
        </w:tc>
      </w:tr>
      <w:tr w:rsidR="003C4D77" w:rsidRPr="003C4D77" w:rsidTr="00213681">
        <w:tc>
          <w:tcPr>
            <w:tcW w:w="959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5954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</w:t>
            </w:r>
          </w:p>
        </w:tc>
      </w:tr>
      <w:tr w:rsidR="003C4D77" w:rsidRPr="003C4D77" w:rsidTr="00213681">
        <w:tc>
          <w:tcPr>
            <w:tcW w:w="959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1790</w:t>
            </w:r>
          </w:p>
        </w:tc>
        <w:tc>
          <w:tcPr>
            <w:tcW w:w="5954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3</w:t>
            </w:r>
          </w:p>
        </w:tc>
      </w:tr>
      <w:tr w:rsidR="003C4D77" w:rsidRPr="003C4D77" w:rsidTr="00213681">
        <w:tc>
          <w:tcPr>
            <w:tcW w:w="959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5954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</w:t>
            </w:r>
          </w:p>
        </w:tc>
      </w:tr>
      <w:tr w:rsidR="003C4D77" w:rsidRPr="003C4D77" w:rsidTr="00213681">
        <w:tc>
          <w:tcPr>
            <w:tcW w:w="959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551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5954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</w:t>
            </w:r>
          </w:p>
        </w:tc>
      </w:tr>
    </w:tbl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3C4D77">
        <w:rPr>
          <w:rFonts w:eastAsiaTheme="minorHAnsi"/>
          <w:sz w:val="24"/>
          <w:szCs w:val="24"/>
          <w:lang w:eastAsia="en-US"/>
        </w:rPr>
        <w:t>Приложение № 2</w:t>
      </w:r>
    </w:p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3C4D77">
        <w:rPr>
          <w:rFonts w:eastAsiaTheme="minorHAnsi"/>
          <w:sz w:val="24"/>
          <w:szCs w:val="24"/>
          <w:lang w:eastAsia="en-US"/>
        </w:rPr>
        <w:t>Перечень жилых помещений, подлежащих изъятию у собственников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2426"/>
        <w:gridCol w:w="2909"/>
        <w:gridCol w:w="3323"/>
      </w:tblGrid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  <w:r w:rsidRPr="003C4D7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Площадь помещения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Адрес помещения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1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38-38-18/006/2012/011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2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38-3818/005/2011-598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53,50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3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38:22:000000:00:25:202:001:</w:t>
            </w:r>
          </w:p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015058800:0001:10003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68,70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38:22:010100:00:58-3-69:4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38-38-03/018/2009-040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7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38:33:010100:00:58-9-69:7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8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38:22:000000:556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69,4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9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10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38:22:000019:370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МК-135 д. 69 кв. 11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38:22:000000:278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3 кв. 2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59,89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3 кв. 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38:22:000000:0000:25:410:001:</w:t>
            </w:r>
          </w:p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200331730:0001:10004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 кв. 1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38:22:000029:134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 кв. 2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38:22:000029:239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 кв. 3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38-38-03/021/2008/-442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53,20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 кв. 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38:22:000029:243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5 кв. 5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38:22:000029:134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37,09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 кв. 1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38-38-03/0032005/110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 кв. 2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65,73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 кв. 3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38:22:000000:249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54,82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 кв. 4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38:22:000000:250</w:t>
            </w:r>
          </w:p>
        </w:tc>
      </w:tr>
      <w:tr w:rsidR="003C4D77" w:rsidRPr="003C4D77" w:rsidTr="00213681">
        <w:tc>
          <w:tcPr>
            <w:tcW w:w="948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23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ул. Солнечная д. 4 кв. 6</w:t>
            </w:r>
          </w:p>
        </w:tc>
        <w:tc>
          <w:tcPr>
            <w:tcW w:w="3050" w:type="dxa"/>
          </w:tcPr>
          <w:p w:rsidR="003C4D77" w:rsidRPr="003C4D77" w:rsidRDefault="003C4D77" w:rsidP="003C4D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4D77">
              <w:rPr>
                <w:rFonts w:eastAsiaTheme="minorHAnsi"/>
                <w:sz w:val="24"/>
                <w:szCs w:val="24"/>
                <w:lang w:eastAsia="en-US"/>
              </w:rPr>
              <w:t>Отсутствует</w:t>
            </w:r>
          </w:p>
        </w:tc>
      </w:tr>
    </w:tbl>
    <w:p w:rsidR="003C4D77" w:rsidRPr="003C4D77" w:rsidRDefault="003C4D77" w:rsidP="003C4D7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3C4D77">
        <w:rPr>
          <w:rFonts w:eastAsiaTheme="minorHAnsi"/>
          <w:sz w:val="24"/>
          <w:szCs w:val="24"/>
          <w:lang w:eastAsia="en-US"/>
        </w:rPr>
        <w:t xml:space="preserve"> </w:t>
      </w:r>
    </w:p>
    <w:p w:rsidR="003C4D77" w:rsidRDefault="003C4D77"/>
    <w:sectPr w:rsidR="003C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1"/>
    <w:rsid w:val="00116111"/>
    <w:rsid w:val="0028596B"/>
    <w:rsid w:val="003C4D77"/>
    <w:rsid w:val="00560737"/>
    <w:rsid w:val="008D7A13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F3CA8-DE8E-4894-BBBB-409F7EC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Плешува Альмира Алексеевна</cp:lastModifiedBy>
  <cp:revision>2</cp:revision>
  <dcterms:created xsi:type="dcterms:W3CDTF">2015-10-22T03:10:00Z</dcterms:created>
  <dcterms:modified xsi:type="dcterms:W3CDTF">2015-10-22T03:10:00Z</dcterms:modified>
</cp:coreProperties>
</file>