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2" w:rsidRDefault="00C85682" w:rsidP="00C85682">
      <w:pPr>
        <w:jc w:val="center"/>
      </w:pPr>
      <w:r>
        <w:t>Отчет</w:t>
      </w:r>
    </w:p>
    <w:p w:rsidR="00C85682" w:rsidRDefault="00C85682" w:rsidP="00C85682">
      <w:pPr>
        <w:jc w:val="center"/>
      </w:pPr>
      <w:r>
        <w:t>о результатах контрольных мероприятий, проведенных органом контроля – финансовым управлением Бодайбинского городского поселения в рамках осуществления</w:t>
      </w:r>
    </w:p>
    <w:p w:rsidR="00C85682" w:rsidRDefault="00C85682" w:rsidP="00C85682">
      <w:pPr>
        <w:jc w:val="center"/>
      </w:pPr>
      <w:r>
        <w:t>внутреннего муниципального финансового контроля за 201</w:t>
      </w:r>
      <w:r w:rsidR="00E27582">
        <w:t>8</w:t>
      </w:r>
      <w:r>
        <w:t xml:space="preserve"> год</w:t>
      </w:r>
    </w:p>
    <w:p w:rsidR="00BD2B23" w:rsidRPr="00BD2B23" w:rsidRDefault="00BD2B23" w:rsidP="00BD2B23">
      <w:pPr>
        <w:rPr>
          <w:u w:val="single"/>
        </w:rPr>
      </w:pPr>
      <w:r w:rsidRPr="00BD2B23">
        <w:rPr>
          <w:u w:val="single"/>
        </w:rPr>
        <w:t>01.02.2019 г.</w:t>
      </w:r>
    </w:p>
    <w:p w:rsidR="00C85682" w:rsidRPr="00D668E5" w:rsidRDefault="00C85682" w:rsidP="00C85682">
      <w:pPr>
        <w:jc w:val="right"/>
        <w:rPr>
          <w:sz w:val="22"/>
        </w:rPr>
      </w:pPr>
      <w:r w:rsidRPr="00D668E5">
        <w:rPr>
          <w:sz w:val="22"/>
        </w:rPr>
        <w:t>Табл.1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134"/>
        <w:gridCol w:w="1985"/>
        <w:gridCol w:w="1701"/>
        <w:gridCol w:w="1134"/>
      </w:tblGrid>
      <w:tr w:rsidR="006C38AE" w:rsidTr="00AC372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Наименование контрольного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Должностное лицо, выполняющее контрольное действие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Дата осуществления контрольного мероприятия</w:t>
            </w:r>
          </w:p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(</w:t>
            </w:r>
            <w:proofErr w:type="spellStart"/>
            <w:r w:rsidRPr="00E65FAD">
              <w:rPr>
                <w:sz w:val="18"/>
                <w:szCs w:val="20"/>
              </w:rPr>
              <w:t>с____по</w:t>
            </w:r>
            <w:proofErr w:type="spellEnd"/>
            <w:r w:rsidRPr="00E65FAD">
              <w:rPr>
                <w:sz w:val="18"/>
                <w:szCs w:val="20"/>
              </w:rPr>
              <w:t>____)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Результаты контрольного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Сведения о предлагаемых мерах по устранению выявленных 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82" w:rsidRPr="00E65FAD" w:rsidRDefault="00C85682" w:rsidP="0016688A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Сведения об устранении нарушений</w:t>
            </w:r>
          </w:p>
        </w:tc>
      </w:tr>
      <w:tr w:rsidR="006C38AE" w:rsidTr="00AC372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00377" w:rsidRPr="00CB0961" w:rsidRDefault="00D00377" w:rsidP="00B832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полноты и достоверности годовых отчетов о реализации муниципальных программ</w:t>
            </w:r>
            <w:r w:rsidR="001345EC">
              <w:rPr>
                <w:sz w:val="18"/>
                <w:szCs w:val="18"/>
              </w:rPr>
              <w:t xml:space="preserve"> за 201</w:t>
            </w:r>
            <w:r w:rsidR="00B83259">
              <w:rPr>
                <w:sz w:val="18"/>
                <w:szCs w:val="18"/>
              </w:rPr>
              <w:t>8</w:t>
            </w:r>
            <w:r w:rsidR="001345E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B0961" w:rsidRPr="00CB0961" w:rsidRDefault="00D00377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CB0961" w:rsidRPr="00CB0961" w:rsidRDefault="003976BF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961" w:rsidRPr="00CB0961" w:rsidRDefault="001345EC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0961" w:rsidRDefault="006C38AE" w:rsidP="006C3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345EC" w:rsidRPr="006C38AE">
              <w:rPr>
                <w:sz w:val="18"/>
                <w:szCs w:val="18"/>
              </w:rPr>
              <w:t xml:space="preserve">Нарушен Порядок принятия решений о разработке, формировании, реализации и оценки эффективности реализации </w:t>
            </w:r>
            <w:r w:rsidRPr="006C38AE">
              <w:rPr>
                <w:sz w:val="18"/>
                <w:szCs w:val="18"/>
              </w:rPr>
              <w:t>муниципальных</w:t>
            </w:r>
            <w:r w:rsidR="001345EC" w:rsidRPr="006C38AE">
              <w:rPr>
                <w:sz w:val="18"/>
                <w:szCs w:val="18"/>
              </w:rPr>
              <w:t xml:space="preserve"> программ Бодайбинского муниципального образования</w:t>
            </w:r>
            <w:r w:rsidRPr="006C38AE">
              <w:rPr>
                <w:sz w:val="18"/>
                <w:szCs w:val="18"/>
              </w:rPr>
              <w:t xml:space="preserve"> (№216-п от 17.04.2014 г.)</w:t>
            </w:r>
            <w:r>
              <w:rPr>
                <w:sz w:val="18"/>
                <w:szCs w:val="18"/>
              </w:rPr>
              <w:t>;</w:t>
            </w:r>
          </w:p>
          <w:p w:rsidR="006C38AE" w:rsidRPr="006C38AE" w:rsidRDefault="006C38AE" w:rsidP="006C3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6 годовых отчетах указаны недостоверные данные по плановым </w:t>
            </w:r>
            <w:proofErr w:type="gramStart"/>
            <w:r>
              <w:rPr>
                <w:sz w:val="18"/>
                <w:szCs w:val="18"/>
              </w:rPr>
              <w:t>и  фактическим</w:t>
            </w:r>
            <w:proofErr w:type="gramEnd"/>
            <w:r>
              <w:rPr>
                <w:sz w:val="18"/>
                <w:szCs w:val="18"/>
              </w:rPr>
              <w:t xml:space="preserve"> объемам </w:t>
            </w:r>
          </w:p>
        </w:tc>
        <w:tc>
          <w:tcPr>
            <w:tcW w:w="1701" w:type="dxa"/>
            <w:vAlign w:val="center"/>
          </w:tcPr>
          <w:p w:rsidR="00CB0961" w:rsidRDefault="006C38AE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Годовые отчеты об исполнении муниципальных программ в части плановых и фактических объемов финансирования привести в соответствие с отчетом об исполнении бюджета.</w:t>
            </w:r>
          </w:p>
          <w:p w:rsidR="006C38AE" w:rsidRPr="00CB0961" w:rsidRDefault="006C38AE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контроль исполнения Порядка №216-п от 17.04.2014 г.</w:t>
            </w:r>
          </w:p>
        </w:tc>
        <w:tc>
          <w:tcPr>
            <w:tcW w:w="1134" w:type="dxa"/>
            <w:vAlign w:val="center"/>
          </w:tcPr>
          <w:p w:rsidR="00CB0961" w:rsidRPr="00CB0961" w:rsidRDefault="006C38AE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Приведено в соответствие</w:t>
            </w:r>
          </w:p>
        </w:tc>
      </w:tr>
      <w:tr w:rsidR="00A00BB7" w:rsidTr="00AC372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0BB7" w:rsidRDefault="00A00BB7" w:rsidP="00A00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исполнения рекомендаций администрацией Бодайбинского городского поселения, ООО «УК Город» в соответствии с актом №3 от 22.08.2016 г. проверки эффективности и результативности использования средств субсидий, предоставляемых из бюджета Бодайбинского муниципального образования на возмещение доходов по пассажирским перевозкам, возникающим в связи с применением тарифа на городских маршрутах ниже экономически обоснованного</w:t>
            </w:r>
          </w:p>
        </w:tc>
        <w:tc>
          <w:tcPr>
            <w:tcW w:w="1134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B7" w:rsidRDefault="00AC5C8E" w:rsidP="00A00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Администрацией Бодайбинского городского поселения не устранены ранее указанные недочеты, установленные в ходе контрольного мероприятия</w:t>
            </w:r>
          </w:p>
        </w:tc>
        <w:tc>
          <w:tcPr>
            <w:tcW w:w="1701" w:type="dxa"/>
            <w:vAlign w:val="center"/>
          </w:tcPr>
          <w:p w:rsidR="00A00BB7" w:rsidRDefault="00AC5C8E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ревизию нормативных актов, регулирующих организацию пассажирских перевозок</w:t>
            </w:r>
          </w:p>
        </w:tc>
        <w:tc>
          <w:tcPr>
            <w:tcW w:w="1134" w:type="dxa"/>
            <w:vAlign w:val="center"/>
          </w:tcPr>
          <w:p w:rsidR="00A00BB7" w:rsidRDefault="00AC5C8E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Приведено в соответствие</w:t>
            </w:r>
          </w:p>
        </w:tc>
      </w:tr>
      <w:tr w:rsidR="00A00BB7" w:rsidTr="00AC372F">
        <w:trPr>
          <w:jc w:val="center"/>
        </w:trPr>
        <w:tc>
          <w:tcPr>
            <w:tcW w:w="1980" w:type="dxa"/>
            <w:vAlign w:val="center"/>
          </w:tcPr>
          <w:p w:rsidR="00A00BB7" w:rsidRPr="00CB0961" w:rsidRDefault="00A00BB7" w:rsidP="00A00BB7">
            <w:pPr>
              <w:jc w:val="both"/>
              <w:rPr>
                <w:sz w:val="18"/>
              </w:rPr>
            </w:pPr>
            <w:r w:rsidRPr="00D00377">
              <w:rPr>
                <w:sz w:val="18"/>
              </w:rPr>
              <w:t xml:space="preserve">Проверка целевого использования средств иных межбюджетных трансфертов, предоставленных из бюджета Бодайбинского муниципального </w:t>
            </w:r>
            <w:r w:rsidRPr="00D00377">
              <w:rPr>
                <w:sz w:val="18"/>
              </w:rPr>
              <w:lastRenderedPageBreak/>
              <w:t>образования бюджету муниципального образования г. Бодайбо и района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1134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jc w:val="center"/>
              <w:rPr>
                <w:sz w:val="20"/>
                <w:szCs w:val="20"/>
              </w:rPr>
            </w:pPr>
            <w:r w:rsidRPr="006C38AE">
              <w:rPr>
                <w:sz w:val="18"/>
                <w:szCs w:val="20"/>
              </w:rPr>
              <w:t>25-31 июля</w:t>
            </w:r>
          </w:p>
        </w:tc>
        <w:tc>
          <w:tcPr>
            <w:tcW w:w="1985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0BB7" w:rsidTr="00AC372F">
        <w:trPr>
          <w:jc w:val="center"/>
        </w:trPr>
        <w:tc>
          <w:tcPr>
            <w:tcW w:w="1980" w:type="dxa"/>
            <w:vAlign w:val="center"/>
          </w:tcPr>
          <w:p w:rsidR="00A00BB7" w:rsidRPr="00C202E0" w:rsidRDefault="00A00BB7" w:rsidP="00A00BB7">
            <w:pPr>
              <w:jc w:val="both"/>
              <w:rPr>
                <w:sz w:val="18"/>
                <w:szCs w:val="18"/>
              </w:rPr>
            </w:pPr>
            <w:r w:rsidRPr="00C202E0">
              <w:rPr>
                <w:sz w:val="18"/>
                <w:szCs w:val="18"/>
              </w:rPr>
              <w:lastRenderedPageBreak/>
              <w:t>Проверка осуществления части полномочий по выполнению задач органом ЕДДС ежедневного управления единой государственной системы предупреждения и ликвидации чрезвычайных ситуаций, возложенных законодательством на органы местного самоуправления для нужд Бодайбинского муниципального образования, а также целевое использование предоставленных на эти цели средств</w:t>
            </w:r>
          </w:p>
        </w:tc>
        <w:tc>
          <w:tcPr>
            <w:tcW w:w="1134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25-31 июля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B7" w:rsidRPr="006C38AE" w:rsidRDefault="00A00BB7" w:rsidP="00A00BB7">
            <w:pPr>
              <w:jc w:val="center"/>
              <w:rPr>
                <w:b/>
                <w:sz w:val="18"/>
                <w:szCs w:val="18"/>
              </w:rPr>
            </w:pPr>
            <w:r w:rsidRPr="006C38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BB7" w:rsidRPr="00E65FAD" w:rsidRDefault="00A00BB7" w:rsidP="00A0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Pr="00E65FAD" w:rsidRDefault="00A00BB7" w:rsidP="00A0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0BB7" w:rsidTr="00AC372F">
        <w:trPr>
          <w:jc w:val="center"/>
        </w:trPr>
        <w:tc>
          <w:tcPr>
            <w:tcW w:w="1980" w:type="dxa"/>
            <w:shd w:val="clear" w:color="auto" w:fill="auto"/>
          </w:tcPr>
          <w:p w:rsidR="00A00BB7" w:rsidRPr="00C202E0" w:rsidRDefault="00A00BB7" w:rsidP="00A00BB7">
            <w:pPr>
              <w:jc w:val="both"/>
              <w:rPr>
                <w:sz w:val="18"/>
                <w:szCs w:val="18"/>
              </w:rPr>
            </w:pPr>
            <w:r w:rsidRPr="00C202E0">
              <w:rPr>
                <w:sz w:val="18"/>
                <w:szCs w:val="18"/>
              </w:rPr>
              <w:t>Проверка органом контроля – финансовым управлением Бодайбинского городского поселения исполнения рекомендаций администрацией Бодайбинского городского поселения в соответствии с актом № 2 от 31.01.2016 г. По проведенной проверке достоверности и полноты отражения в бюджетной отчетности и ведения учета по доходам от муниципальной собственности за 2014 и 2015 год</w:t>
            </w:r>
          </w:p>
        </w:tc>
        <w:tc>
          <w:tcPr>
            <w:tcW w:w="1134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804526" w:rsidRDefault="00A00BB7" w:rsidP="00A00BB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Pr="00E65FAD" w:rsidRDefault="00A00BB7" w:rsidP="00A0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 октября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B7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Порядок инвентаризации имущества не соответствует действующему законодательству;</w:t>
            </w:r>
          </w:p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отдельным объектам в реестре муниципального имущества отсутствуют реквизиты документов, являющихся основанием для возникновения права собственности, сведения о правообладателе, не присвоены реестровые номера, отсутствует информация об исключенных из реестра объектах, отсутствуют сведения о муниципальных унитарных предприятиях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BB7" w:rsidRDefault="00A00BB7" w:rsidP="00A00BB7">
            <w:pPr>
              <w:jc w:val="center"/>
              <w:rPr>
                <w:sz w:val="18"/>
                <w:szCs w:val="20"/>
              </w:rPr>
            </w:pPr>
            <w:r w:rsidRPr="00C202E0">
              <w:rPr>
                <w:sz w:val="18"/>
                <w:szCs w:val="20"/>
              </w:rPr>
              <w:t>Разработать и утвердить Положение о проведении инвентаризации муниципального имущества в соответствии с действующим законодательством</w:t>
            </w:r>
            <w:r>
              <w:rPr>
                <w:sz w:val="18"/>
                <w:szCs w:val="20"/>
              </w:rPr>
              <w:t>;</w:t>
            </w:r>
          </w:p>
          <w:p w:rsidR="00A00BB7" w:rsidRDefault="00A00BB7" w:rsidP="00A00B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Реестр муниципального имущества привести в соответствие с Приказом Минэкономразвития Российской Федерации №424 от 30.08.2011 г.;</w:t>
            </w:r>
          </w:p>
          <w:p w:rsidR="00A00BB7" w:rsidRPr="00E65FAD" w:rsidRDefault="00A00BB7" w:rsidP="00A00BB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Разработать Порядок списания безнадежной для взыскания задолженности по арендным платежам за земельные участки в соответствии с действующим законодательством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Pr="00070156" w:rsidRDefault="00A00BB7" w:rsidP="00A00BB7">
            <w:pPr>
              <w:jc w:val="center"/>
              <w:rPr>
                <w:sz w:val="18"/>
                <w:szCs w:val="18"/>
              </w:rPr>
            </w:pPr>
            <w:r w:rsidRPr="00070156">
              <w:rPr>
                <w:sz w:val="18"/>
                <w:szCs w:val="18"/>
              </w:rPr>
              <w:t>Распоряжение №724-р от 21.12.2018 г.</w:t>
            </w:r>
          </w:p>
        </w:tc>
      </w:tr>
      <w:tr w:rsidR="00AC5C8E" w:rsidTr="00AC372F">
        <w:trPr>
          <w:jc w:val="center"/>
        </w:trPr>
        <w:tc>
          <w:tcPr>
            <w:tcW w:w="1980" w:type="dxa"/>
            <w:shd w:val="clear" w:color="auto" w:fill="auto"/>
          </w:tcPr>
          <w:p w:rsidR="00AC5C8E" w:rsidRPr="00C202E0" w:rsidRDefault="00AC5C8E" w:rsidP="00AC5C8E">
            <w:pPr>
              <w:jc w:val="both"/>
              <w:rPr>
                <w:sz w:val="18"/>
                <w:szCs w:val="18"/>
              </w:rPr>
            </w:pPr>
            <w:r w:rsidRPr="00C202E0">
              <w:rPr>
                <w:sz w:val="18"/>
                <w:szCs w:val="18"/>
              </w:rPr>
              <w:t xml:space="preserve">Проверка целевого использования субсидий в целях </w:t>
            </w:r>
            <w:r w:rsidRPr="00C202E0">
              <w:rPr>
                <w:sz w:val="18"/>
                <w:szCs w:val="18"/>
              </w:rPr>
              <w:lastRenderedPageBreak/>
              <w:t>финансового обеспечения (возмещения) затрат на реализацию первоочередных мероприятий по модернизации объектов коммунальной инфраструктуры г. Бодайбо (капитальный ремонт инженерных сетей, котельного и вспомогательного оборудования в котельных)</w:t>
            </w:r>
          </w:p>
        </w:tc>
        <w:tc>
          <w:tcPr>
            <w:tcW w:w="1134" w:type="dxa"/>
            <w:vAlign w:val="center"/>
          </w:tcPr>
          <w:p w:rsidR="00AC5C8E" w:rsidRPr="00CB0961" w:rsidRDefault="00AC5C8E" w:rsidP="00AC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Е.Ю. Нижегородцева</w:t>
            </w:r>
          </w:p>
        </w:tc>
        <w:tc>
          <w:tcPr>
            <w:tcW w:w="1417" w:type="dxa"/>
            <w:vAlign w:val="center"/>
          </w:tcPr>
          <w:p w:rsidR="00AC5C8E" w:rsidRPr="00804526" w:rsidRDefault="00AC5C8E" w:rsidP="00AC5C8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 декабря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5C8E" w:rsidRPr="006C38AE" w:rsidRDefault="00AC5C8E" w:rsidP="00AC5C8E">
            <w:pPr>
              <w:jc w:val="center"/>
              <w:rPr>
                <w:b/>
                <w:sz w:val="18"/>
                <w:szCs w:val="18"/>
              </w:rPr>
            </w:pPr>
            <w:r w:rsidRPr="006C38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5C8E" w:rsidTr="00AC372F">
        <w:trPr>
          <w:jc w:val="center"/>
        </w:trPr>
        <w:tc>
          <w:tcPr>
            <w:tcW w:w="1980" w:type="dxa"/>
            <w:shd w:val="clear" w:color="auto" w:fill="auto"/>
          </w:tcPr>
          <w:p w:rsidR="00AC5C8E" w:rsidRPr="00C202E0" w:rsidRDefault="00AC5C8E" w:rsidP="00BD2B23">
            <w:pPr>
              <w:jc w:val="both"/>
              <w:rPr>
                <w:sz w:val="18"/>
                <w:szCs w:val="18"/>
              </w:rPr>
            </w:pPr>
            <w:r w:rsidRPr="00C202E0">
              <w:rPr>
                <w:sz w:val="18"/>
                <w:szCs w:val="18"/>
              </w:rPr>
              <w:t>Проверка целевого использования иных межбюджетных трансфертов на предоставление субсидий для осуществления капитальных вложений в рамках инвестиционного проекта «Предварительная очистка речной воды перед станцией водоподготовки в г. Бодайбо»</w:t>
            </w:r>
          </w:p>
        </w:tc>
        <w:tc>
          <w:tcPr>
            <w:tcW w:w="1134" w:type="dxa"/>
            <w:vAlign w:val="center"/>
          </w:tcPr>
          <w:p w:rsidR="00AC5C8E" w:rsidRPr="00CB0961" w:rsidRDefault="00AC5C8E" w:rsidP="00AC5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C5C8E" w:rsidRPr="00804526" w:rsidRDefault="00AC5C8E" w:rsidP="00AC5C8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 декабря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5C8E" w:rsidRPr="006C38AE" w:rsidRDefault="00AC5C8E" w:rsidP="00AC5C8E">
            <w:pPr>
              <w:jc w:val="center"/>
              <w:rPr>
                <w:b/>
                <w:sz w:val="18"/>
                <w:szCs w:val="18"/>
              </w:rPr>
            </w:pPr>
            <w:r w:rsidRPr="006C38A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C8E" w:rsidRPr="00E65FAD" w:rsidRDefault="00AC5C8E" w:rsidP="00AC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85682" w:rsidRDefault="00C85682" w:rsidP="00C85682">
      <w:pPr>
        <w:jc w:val="center"/>
      </w:pPr>
    </w:p>
    <w:p w:rsidR="00C85682" w:rsidRPr="00D668E5" w:rsidRDefault="00C85682" w:rsidP="00C85682">
      <w:pPr>
        <w:jc w:val="right"/>
        <w:rPr>
          <w:sz w:val="22"/>
        </w:rPr>
      </w:pPr>
      <w:r w:rsidRPr="00D668E5">
        <w:rPr>
          <w:sz w:val="22"/>
        </w:rPr>
        <w:t>Табл.2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5871"/>
        <w:gridCol w:w="1146"/>
        <w:gridCol w:w="1216"/>
      </w:tblGrid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№</w:t>
            </w:r>
            <w:proofErr w:type="spellStart"/>
            <w:r w:rsidRPr="00B1161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proofErr w:type="spellStart"/>
            <w:r w:rsidRPr="00B11612">
              <w:rPr>
                <w:sz w:val="18"/>
                <w:szCs w:val="18"/>
              </w:rPr>
              <w:t>Ед.изм</w:t>
            </w:r>
            <w:proofErr w:type="spellEnd"/>
            <w:r w:rsidRPr="00B11612">
              <w:rPr>
                <w:sz w:val="18"/>
                <w:szCs w:val="18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Всего 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проведенных контрольных мероприятиях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шт. 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C5C8E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плану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C5C8E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требованиям органов прокуратуры и правоохранительных органов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8F2C22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поручениям администрации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8F2C22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объем проверенных средств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12 740,6</w:t>
            </w:r>
          </w:p>
        </w:tc>
      </w:tr>
      <w:tr w:rsidR="00C85682" w:rsidTr="0016688A">
        <w:tc>
          <w:tcPr>
            <w:tcW w:w="1116" w:type="dxa"/>
            <w:shd w:val="clear" w:color="auto" w:fill="auto"/>
            <w:vAlign w:val="center"/>
          </w:tcPr>
          <w:p w:rsidR="00C85682" w:rsidRPr="00B11612" w:rsidRDefault="00C85682" w:rsidP="0016688A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выявленных контрольными мероприятиями 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мероприятий, в ходе которых выявлены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выявленных финансовых нарушений: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неправомерное, (незаконное) использование бюджетных средств (переплаты, неправомерные выплаты, выплаты без подтверждающих документов, арифметические ошибки и другие) 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2.2.2.1.3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неэффективное использование бюджетных средств и материальных ресурсов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2.2.2.1.4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другие нарушения (искажение отчетных данных, нарушение правил ведения бюджетного учета, неправомерное принятие бюджетных обязательств и другие)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мерах, принятых по реализации материалов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представлений об устранении 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предписаний об устранении 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lastRenderedPageBreak/>
              <w:t>3.3.1..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дел об административных правонарушениях, переданных по подведомственности для рассмотрения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3.4.1.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в мировой суд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рассмотренных дел об административных нарушениях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прекращении дел об административных правонарушениях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назначении административного наказания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прекращении дел об административных правонарушениях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назначении административного наказания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3.7.1.1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3.8.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должностных лиц, привлеченных к административной ответственности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3.9.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Количество назначенных административных штрафов 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3.9.1.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по видам правонарушений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3.10,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назначенных административных штрафов по итогам рассмотрения административных дел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3.10.1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по видам правонарушений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Возмещено средств, использованных с нарушением законодательства, взыскано штрафных санкций по результатам проведённых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уплаченных административных штрафов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финансовых нарушений, подлежащих возмещению (из строки 2.2.2.)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Информация об исполнении представлений (предписаний) об устранении нарушений, уведомлений о применении бюджетных мер принуждения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исполненных представлений об устранении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исполненных предписаний об устранении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6.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Информация о поданных и (или) удовлетворенных жалоб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16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16688A">
        <w:tc>
          <w:tcPr>
            <w:tcW w:w="1116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166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16688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5682" w:rsidRDefault="00C85682" w:rsidP="00C85682">
      <w:pPr>
        <w:jc w:val="both"/>
        <w:rPr>
          <w:sz w:val="20"/>
        </w:rPr>
      </w:pPr>
      <w:r>
        <w:t>¹</w:t>
      </w:r>
      <w:proofErr w:type="gramStart"/>
      <w:r w:rsidRPr="00CE2089">
        <w:rPr>
          <w:sz w:val="20"/>
        </w:rPr>
        <w:t>В</w:t>
      </w:r>
      <w:proofErr w:type="gramEnd"/>
      <w:r w:rsidRPr="00CE2089">
        <w:rPr>
          <w:sz w:val="20"/>
        </w:rPr>
        <w:t xml:space="preserve"> отношении вопросов, определённых частью 8 статьи 99 Федерального закона о контрактной системе</w:t>
      </w:r>
    </w:p>
    <w:p w:rsidR="00C85682" w:rsidRPr="00BD2B23" w:rsidRDefault="00BD2B23" w:rsidP="00C85682">
      <w:pPr>
        <w:tabs>
          <w:tab w:val="left" w:pos="720"/>
        </w:tabs>
        <w:rPr>
          <w:sz w:val="22"/>
          <w:u w:val="single"/>
        </w:rPr>
      </w:pPr>
      <w:proofErr w:type="spellStart"/>
      <w:r w:rsidRPr="00BD2B23">
        <w:rPr>
          <w:sz w:val="22"/>
        </w:rPr>
        <w:t>И.о</w:t>
      </w:r>
      <w:proofErr w:type="spellEnd"/>
      <w:r w:rsidRPr="00BD2B23">
        <w:rPr>
          <w:sz w:val="22"/>
        </w:rPr>
        <w:t>.</w:t>
      </w:r>
      <w:r w:rsidR="00B83259">
        <w:rPr>
          <w:sz w:val="22"/>
        </w:rPr>
        <w:t xml:space="preserve"> </w:t>
      </w:r>
      <w:bookmarkStart w:id="0" w:name="_GoBack"/>
      <w:bookmarkEnd w:id="0"/>
      <w:r w:rsidRPr="00BD2B23">
        <w:rPr>
          <w:sz w:val="22"/>
        </w:rPr>
        <w:t>н</w:t>
      </w:r>
      <w:r w:rsidR="00C85682" w:rsidRPr="00BD2B23">
        <w:rPr>
          <w:sz w:val="22"/>
        </w:rPr>
        <w:t>ачальник</w:t>
      </w:r>
      <w:r w:rsidRPr="00BD2B23">
        <w:rPr>
          <w:sz w:val="22"/>
        </w:rPr>
        <w:t>а</w:t>
      </w:r>
      <w:r w:rsidR="00C85682" w:rsidRPr="00BD2B23">
        <w:rPr>
          <w:sz w:val="22"/>
        </w:rPr>
        <w:t xml:space="preserve"> финансового управления   </w:t>
      </w:r>
      <w:r w:rsidRPr="00BD2B23">
        <w:rPr>
          <w:sz w:val="22"/>
        </w:rPr>
        <w:t xml:space="preserve">    ____________      </w:t>
      </w:r>
      <w:r w:rsidRPr="00BD2B23">
        <w:rPr>
          <w:sz w:val="22"/>
          <w:u w:val="single"/>
        </w:rPr>
        <w:t>Е.Ю. Нижегородцева</w:t>
      </w:r>
    </w:p>
    <w:p w:rsidR="00C85682" w:rsidRPr="00BD2B23" w:rsidRDefault="00C85682" w:rsidP="00C85682">
      <w:pPr>
        <w:tabs>
          <w:tab w:val="left" w:pos="720"/>
        </w:tabs>
        <w:rPr>
          <w:sz w:val="18"/>
        </w:rPr>
      </w:pPr>
      <w:r w:rsidRPr="00BD2B23">
        <w:rPr>
          <w:sz w:val="22"/>
        </w:rPr>
        <w:t xml:space="preserve">                                                                           </w:t>
      </w:r>
      <w:r w:rsidRPr="00BD2B23">
        <w:rPr>
          <w:i/>
          <w:sz w:val="18"/>
        </w:rPr>
        <w:t>личная подпись               инициалы, фамилия</w:t>
      </w:r>
    </w:p>
    <w:p w:rsidR="00C85682" w:rsidRPr="00BD2B23" w:rsidRDefault="00C85682" w:rsidP="00C85682">
      <w:pPr>
        <w:spacing w:line="360" w:lineRule="auto"/>
        <w:jc w:val="both"/>
        <w:rPr>
          <w:sz w:val="18"/>
        </w:rPr>
      </w:pPr>
    </w:p>
    <w:p w:rsidR="00C85682" w:rsidRPr="00BD2B23" w:rsidRDefault="00C85682" w:rsidP="00C85682">
      <w:pPr>
        <w:rPr>
          <w:sz w:val="22"/>
        </w:rPr>
      </w:pPr>
      <w:r w:rsidRPr="00BD2B23">
        <w:rPr>
          <w:sz w:val="22"/>
        </w:rPr>
        <w:t>Должностное лицо, ответственное за</w:t>
      </w:r>
    </w:p>
    <w:p w:rsidR="00C85682" w:rsidRPr="00BD2B23" w:rsidRDefault="00C85682" w:rsidP="00C85682">
      <w:pPr>
        <w:shd w:val="clear" w:color="auto" w:fill="FFFFFF"/>
        <w:tabs>
          <w:tab w:val="left" w:pos="0"/>
          <w:tab w:val="left" w:pos="1085"/>
        </w:tabs>
        <w:jc w:val="both"/>
        <w:rPr>
          <w:sz w:val="22"/>
        </w:rPr>
      </w:pPr>
      <w:r w:rsidRPr="00BD2B23">
        <w:rPr>
          <w:sz w:val="22"/>
        </w:rPr>
        <w:t>проведение контрольного мероприятия:</w:t>
      </w:r>
    </w:p>
    <w:p w:rsidR="00C85682" w:rsidRPr="00BD2B23" w:rsidRDefault="00C85682" w:rsidP="00C85682">
      <w:pPr>
        <w:shd w:val="clear" w:color="auto" w:fill="FFFFFF"/>
        <w:tabs>
          <w:tab w:val="left" w:pos="0"/>
          <w:tab w:val="left" w:pos="1085"/>
          <w:tab w:val="left" w:pos="2855"/>
          <w:tab w:val="left" w:pos="6449"/>
        </w:tabs>
        <w:jc w:val="both"/>
        <w:rPr>
          <w:sz w:val="22"/>
          <w:u w:val="single"/>
        </w:rPr>
      </w:pPr>
      <w:r w:rsidRPr="00BD2B23">
        <w:rPr>
          <w:sz w:val="22"/>
        </w:rPr>
        <w:t>_________</w:t>
      </w:r>
      <w:r w:rsidRPr="00BD2B23">
        <w:rPr>
          <w:sz w:val="22"/>
        </w:rPr>
        <w:tab/>
      </w:r>
      <w:r w:rsidRPr="00BD2B23">
        <w:rPr>
          <w:sz w:val="22"/>
        </w:rPr>
        <w:tab/>
        <w:t>____________</w:t>
      </w:r>
      <w:r w:rsidRPr="00BD2B23">
        <w:rPr>
          <w:sz w:val="22"/>
        </w:rPr>
        <w:tab/>
      </w:r>
      <w:r w:rsidR="00BD2B23" w:rsidRPr="00BD2B23">
        <w:rPr>
          <w:sz w:val="22"/>
          <w:u w:val="single"/>
        </w:rPr>
        <w:t>Е.Ю. Нижегородцева</w:t>
      </w:r>
    </w:p>
    <w:p w:rsidR="00C85682" w:rsidRPr="00BD2B23" w:rsidRDefault="00C85682" w:rsidP="00C85682">
      <w:pPr>
        <w:shd w:val="clear" w:color="auto" w:fill="FFFFFF"/>
        <w:tabs>
          <w:tab w:val="left" w:pos="0"/>
          <w:tab w:val="left" w:pos="1085"/>
        </w:tabs>
        <w:jc w:val="both"/>
        <w:rPr>
          <w:i/>
          <w:sz w:val="18"/>
        </w:rPr>
      </w:pPr>
      <w:r w:rsidRPr="00BD2B23">
        <w:rPr>
          <w:i/>
          <w:sz w:val="18"/>
        </w:rPr>
        <w:t>должность                                       личная подпись                                                инициалы, фамилия</w:t>
      </w:r>
    </w:p>
    <w:p w:rsidR="00C85682" w:rsidRPr="00021DD5" w:rsidRDefault="00C85682" w:rsidP="00C85682">
      <w:pPr>
        <w:rPr>
          <w:sz w:val="20"/>
        </w:rPr>
      </w:pPr>
    </w:p>
    <w:p w:rsidR="008E7031" w:rsidRDefault="008E7031"/>
    <w:sectPr w:rsidR="008E7031" w:rsidSect="00BD71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5BA5"/>
    <w:multiLevelType w:val="hybridMultilevel"/>
    <w:tmpl w:val="F3A4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F"/>
    <w:rsid w:val="0004401A"/>
    <w:rsid w:val="00060F2A"/>
    <w:rsid w:val="00070156"/>
    <w:rsid w:val="001345EC"/>
    <w:rsid w:val="002A7A9B"/>
    <w:rsid w:val="003976BF"/>
    <w:rsid w:val="003A5CE2"/>
    <w:rsid w:val="00595188"/>
    <w:rsid w:val="00694F89"/>
    <w:rsid w:val="006C38AE"/>
    <w:rsid w:val="006D63DA"/>
    <w:rsid w:val="00804526"/>
    <w:rsid w:val="00813957"/>
    <w:rsid w:val="008C784A"/>
    <w:rsid w:val="008E7031"/>
    <w:rsid w:val="008F2C22"/>
    <w:rsid w:val="009D1018"/>
    <w:rsid w:val="00A00BB7"/>
    <w:rsid w:val="00AC372F"/>
    <w:rsid w:val="00AC5C8E"/>
    <w:rsid w:val="00AF139C"/>
    <w:rsid w:val="00B03A1B"/>
    <w:rsid w:val="00B83259"/>
    <w:rsid w:val="00BD2B23"/>
    <w:rsid w:val="00C202E0"/>
    <w:rsid w:val="00C37F0F"/>
    <w:rsid w:val="00C85682"/>
    <w:rsid w:val="00CB0961"/>
    <w:rsid w:val="00D00377"/>
    <w:rsid w:val="00E27582"/>
    <w:rsid w:val="00F94FE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4CC1-24FD-4C0E-BC80-35A1519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Плешува Альмира Алексеевна</cp:lastModifiedBy>
  <cp:revision>9</cp:revision>
  <cp:lastPrinted>2019-03-29T02:34:00Z</cp:lastPrinted>
  <dcterms:created xsi:type="dcterms:W3CDTF">2019-03-26T01:40:00Z</dcterms:created>
  <dcterms:modified xsi:type="dcterms:W3CDTF">2019-04-01T06:13:00Z</dcterms:modified>
</cp:coreProperties>
</file>