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8E" w:rsidRPr="005D522C" w:rsidRDefault="005D522C" w:rsidP="005D5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22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522C" w:rsidRPr="005D522C" w:rsidRDefault="005D522C" w:rsidP="005D5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22C">
        <w:rPr>
          <w:rFonts w:ascii="Times New Roman" w:hAnsi="Times New Roman" w:cs="Times New Roman"/>
          <w:b/>
          <w:sz w:val="24"/>
          <w:szCs w:val="24"/>
        </w:rPr>
        <w:t xml:space="preserve">К отчету о результатах </w:t>
      </w:r>
      <w:r w:rsidR="00544096">
        <w:rPr>
          <w:rFonts w:ascii="Times New Roman" w:hAnsi="Times New Roman" w:cs="Times New Roman"/>
          <w:b/>
          <w:sz w:val="24"/>
          <w:szCs w:val="24"/>
        </w:rPr>
        <w:t>контрольной деятельности органа внутреннего муниципального финансового контроля</w:t>
      </w:r>
      <w:r w:rsidRPr="005D522C">
        <w:rPr>
          <w:rFonts w:ascii="Times New Roman" w:hAnsi="Times New Roman" w:cs="Times New Roman"/>
          <w:b/>
          <w:sz w:val="24"/>
          <w:szCs w:val="24"/>
        </w:rPr>
        <w:t xml:space="preserve"> за 2020 год. </w:t>
      </w:r>
    </w:p>
    <w:p w:rsidR="005D522C" w:rsidRDefault="005D522C" w:rsidP="000C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22C">
        <w:rPr>
          <w:rFonts w:ascii="Times New Roman" w:hAnsi="Times New Roman" w:cs="Times New Roman"/>
          <w:b/>
          <w:sz w:val="24"/>
          <w:szCs w:val="24"/>
        </w:rPr>
        <w:tab/>
      </w:r>
      <w:r w:rsidRPr="005D522C"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проводится в соответствии </w:t>
      </w:r>
      <w:r w:rsidR="00AA5B5B" w:rsidRPr="005D522C">
        <w:rPr>
          <w:rFonts w:ascii="Times New Roman" w:hAnsi="Times New Roman" w:cs="Times New Roman"/>
          <w:sz w:val="24"/>
          <w:szCs w:val="24"/>
        </w:rPr>
        <w:t>с ФЗ</w:t>
      </w:r>
      <w:r>
        <w:rPr>
          <w:rFonts w:ascii="Times New Roman" w:hAnsi="Times New Roman" w:cs="Times New Roman"/>
          <w:sz w:val="24"/>
          <w:szCs w:val="24"/>
        </w:rPr>
        <w:t xml:space="preserve"> от 05.04.2013 г. №44 – ФЗ «О контрактной системе в сфере закупок товаров, работ, услуг для обеспечения государственных и муниципальных нужд»</w:t>
      </w:r>
      <w:r w:rsidR="001E2FB0">
        <w:rPr>
          <w:rFonts w:ascii="Times New Roman" w:hAnsi="Times New Roman" w:cs="Times New Roman"/>
          <w:sz w:val="24"/>
          <w:szCs w:val="24"/>
        </w:rPr>
        <w:t>, Постановлением Правительства РФ от 16.09.2020 г. №1478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="000C25F6">
        <w:rPr>
          <w:rFonts w:ascii="Times New Roman" w:hAnsi="Times New Roman" w:cs="Times New Roman"/>
          <w:sz w:val="24"/>
          <w:szCs w:val="24"/>
        </w:rPr>
        <w:t>.</w:t>
      </w:r>
    </w:p>
    <w:p w:rsidR="000C25F6" w:rsidRDefault="000C25F6" w:rsidP="000C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администрации Бодайбинского городского поселения проведение внутреннего муниципального финансового контроля осуществлялось финансовым управлением Бодайбинского городского поселения в соответствии с планом проведения проверок. </w:t>
      </w:r>
    </w:p>
    <w:p w:rsidR="000C25F6" w:rsidRDefault="000C25F6" w:rsidP="000C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Проверки проводили: начальник финансового управления Бодайбинского городского поселения – Е.В. Харичева, главный специалист </w:t>
      </w:r>
      <w:r>
        <w:rPr>
          <w:rFonts w:ascii="Times New Roman" w:hAnsi="Times New Roman" w:cs="Times New Roman"/>
          <w:sz w:val="24"/>
          <w:szCs w:val="24"/>
        </w:rPr>
        <w:t>финансового управления Бодайбинского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Е.Ю. Нижегородцева. </w:t>
      </w:r>
    </w:p>
    <w:p w:rsidR="00AF58B9" w:rsidRDefault="00AF58B9" w:rsidP="000C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планом проверок по внутреннему муниципальному финансовому контролю на 2020 год, утвержденный </w:t>
      </w:r>
      <w:r w:rsidR="003826B0">
        <w:rPr>
          <w:rFonts w:ascii="Times New Roman" w:hAnsi="Times New Roman" w:cs="Times New Roman"/>
          <w:sz w:val="24"/>
          <w:szCs w:val="24"/>
        </w:rPr>
        <w:t>приказом начальника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3826B0">
        <w:rPr>
          <w:rFonts w:ascii="Times New Roman" w:hAnsi="Times New Roman" w:cs="Times New Roman"/>
          <w:sz w:val="24"/>
          <w:szCs w:val="24"/>
        </w:rPr>
        <w:t xml:space="preserve"> Бодайбинского городского поселения №48 от 06.12.2019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B0" w:rsidRDefault="003826B0" w:rsidP="000C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Финансовым управлением осуществлены следующие контрольные мероприятия:</w:t>
      </w:r>
    </w:p>
    <w:p w:rsidR="003826B0" w:rsidRPr="003826B0" w:rsidRDefault="003826B0" w:rsidP="003826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полноты и достоверности годовых отчетов о реализации муниципальных программ</w:t>
      </w:r>
      <w:r w:rsidR="00AF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26B0" w:rsidRPr="003826B0" w:rsidRDefault="003826B0" w:rsidP="003826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документарного оформления и отражения в бухгалтерском учете операций с наличными денежными 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26B0" w:rsidRPr="003826B0" w:rsidRDefault="003826B0" w:rsidP="003826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осуществления внутреннего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26B0" w:rsidRDefault="003826B0" w:rsidP="003826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жалобы на действие (бездействие) заказчика, контрактной службы, контрактного управляющего, комиссии по осуществлению закупок и их членов, уполномоченных органов, уполномоченных учреждений, специализированных организаций;</w:t>
      </w:r>
    </w:p>
    <w:p w:rsidR="00AF782F" w:rsidRPr="00AF782F" w:rsidRDefault="00AF782F" w:rsidP="00AF7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исполнения представлений и предписаний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782F" w:rsidRDefault="00AF782F" w:rsidP="00AF7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82F" w:rsidRPr="00AF782F" w:rsidRDefault="00AF782F" w:rsidP="00AF7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контрольных мероприятий нарушений не выявлено. </w:t>
      </w:r>
      <w:bookmarkStart w:id="0" w:name="_GoBack"/>
      <w:bookmarkEnd w:id="0"/>
    </w:p>
    <w:p w:rsidR="005D522C" w:rsidRPr="005D522C" w:rsidRDefault="005D522C" w:rsidP="000C25F6">
      <w:pPr>
        <w:spacing w:after="0"/>
        <w:jc w:val="center"/>
        <w:rPr>
          <w:sz w:val="24"/>
          <w:szCs w:val="24"/>
        </w:rPr>
      </w:pPr>
    </w:p>
    <w:sectPr w:rsidR="005D522C" w:rsidRPr="005D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E176C"/>
    <w:multiLevelType w:val="hybridMultilevel"/>
    <w:tmpl w:val="28964C40"/>
    <w:lvl w:ilvl="0" w:tplc="79A06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2C"/>
    <w:rsid w:val="000C25F6"/>
    <w:rsid w:val="001E2FB0"/>
    <w:rsid w:val="003826B0"/>
    <w:rsid w:val="00544096"/>
    <w:rsid w:val="005D522C"/>
    <w:rsid w:val="00A8068E"/>
    <w:rsid w:val="00AA5B5B"/>
    <w:rsid w:val="00AF58B9"/>
    <w:rsid w:val="00A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BDE1-E711-4473-A87A-649AF62E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Нижегородцева Елена Юрьевна</dc:creator>
  <cp:keywords/>
  <dc:description/>
  <cp:lastModifiedBy>Нижегородцева Елена Юрьевна</cp:lastModifiedBy>
  <cp:revision>1</cp:revision>
  <dcterms:created xsi:type="dcterms:W3CDTF">2021-03-25T00:38:00Z</dcterms:created>
  <dcterms:modified xsi:type="dcterms:W3CDTF">2021-03-25T02:58:00Z</dcterms:modified>
</cp:coreProperties>
</file>