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08" w:rsidRPr="00DB4508" w:rsidRDefault="00DB4508" w:rsidP="00DB450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B45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РОССИЙСКАЯ ФЕДЕРАЦИЯ</w:t>
      </w:r>
    </w:p>
    <w:p w:rsidR="00DB4508" w:rsidRPr="00DB4508" w:rsidRDefault="00DB4508" w:rsidP="00DB4508">
      <w:pPr>
        <w:tabs>
          <w:tab w:val="center" w:pos="4890"/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B45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ИРКУТСКАЯ ОБЛАСТЬ БОДАЙБИНСКИЙ РАЙОН</w:t>
      </w:r>
    </w:p>
    <w:p w:rsidR="00DB4508" w:rsidRPr="00DB4508" w:rsidRDefault="00DB4508" w:rsidP="00DB4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B45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ДУМА БОДАЙБИНСКОГО ГОРОДСКОГО ПОСЕЛЕНИЯ</w:t>
      </w:r>
      <w:r w:rsidRPr="00DB45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  <w:t>РЕШЕНИЕ</w:t>
      </w:r>
    </w:p>
    <w:p w:rsidR="00DB4508" w:rsidRPr="00DB4508" w:rsidRDefault="00DB4508" w:rsidP="00DB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01305" w:rsidRPr="00801305" w:rsidRDefault="00801305" w:rsidP="00801305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013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27.03.2018 г.</w:t>
      </w:r>
    </w:p>
    <w:p w:rsidR="00DB4508" w:rsidRPr="00DB4508" w:rsidRDefault="00DB4508" w:rsidP="00DB45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B4508" w:rsidRPr="00DB4508" w:rsidRDefault="00DB4508" w:rsidP="00DB45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6"/>
      </w:tblGrid>
      <w:tr w:rsidR="00DB4508" w:rsidRPr="00DB4508" w:rsidTr="00801305">
        <w:trPr>
          <w:trHeight w:val="692"/>
        </w:trPr>
        <w:tc>
          <w:tcPr>
            <w:tcW w:w="4096" w:type="dxa"/>
            <w:shd w:val="clear" w:color="auto" w:fill="auto"/>
          </w:tcPr>
          <w:p w:rsidR="00DB4508" w:rsidRPr="00DB4508" w:rsidRDefault="00DB4508" w:rsidP="00DB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45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 </w:t>
            </w:r>
            <w:r w:rsidR="008013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софинансировании </w:t>
            </w:r>
            <w:r w:rsidRPr="00DB45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государственных программ Иркутской области</w:t>
            </w:r>
          </w:p>
        </w:tc>
      </w:tr>
    </w:tbl>
    <w:p w:rsidR="00DB4508" w:rsidRPr="00DB4508" w:rsidRDefault="00DB4508" w:rsidP="00DB450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B4508" w:rsidRPr="00DB4508" w:rsidRDefault="00DB4508" w:rsidP="00DB450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B4508" w:rsidRPr="00DB4508" w:rsidRDefault="00DB4508" w:rsidP="00DB4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5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Рассмотрев и обсудив, представленный главой Бодайбинского муниципального образования проект решения о внесении изменений в решение Думы Бодайбинского городского поселения от 14.11.2017 г. № 21-па «О бюджете Бодайбинского муниципального образования на 2018 год и плановый период 2019 и 2020 годов», информацию администрации Бодайбинского городского поселения о потребности в софинансировании государственных программ Иркутской области, руководствуясь статьями 34, 59 Устава Бодайбинского муниципального образования, Дума Бодайбинского городского поселения </w:t>
      </w:r>
    </w:p>
    <w:p w:rsidR="00DB4508" w:rsidRPr="00DB4508" w:rsidRDefault="00DB4508" w:rsidP="00DB45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5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РЕШИЛА:</w:t>
      </w:r>
    </w:p>
    <w:p w:rsidR="00DB4508" w:rsidRPr="00DB4508" w:rsidRDefault="00DB4508" w:rsidP="00DB450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508">
        <w:rPr>
          <w:rFonts w:ascii="Times New Roman" w:eastAsia="Times New Roman" w:hAnsi="Times New Roman" w:cs="Times New Roman"/>
          <w:sz w:val="23"/>
          <w:szCs w:val="23"/>
          <w:lang w:eastAsia="ru-RU"/>
        </w:rPr>
        <w:t>1. Утвердить ассигнования на софинансирование государственных программ Иркутской области в соответствии с решением Думы Бодайбинского городского поселения от 27.03.2018 г. № 11 «О внесении изменений в решение Думы Бодайбинского городского поселения от 14.11.2017 г. № 21-па «О бюджете Бодайбинского муниципального образования на 2018 год и плановый период 2019 и 2020 годов».</w:t>
      </w:r>
    </w:p>
    <w:p w:rsidR="00DB4508" w:rsidRPr="00DB4508" w:rsidRDefault="00DB4508" w:rsidP="00DB450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508">
        <w:rPr>
          <w:rFonts w:ascii="Times New Roman" w:eastAsia="Times New Roman" w:hAnsi="Times New Roman" w:cs="Times New Roman"/>
          <w:sz w:val="23"/>
          <w:szCs w:val="23"/>
          <w:lang w:eastAsia="ru-RU"/>
        </w:rPr>
        <w:t>2. Направить в адрес Губернатора Иркутской области, Правительства Иркутской области обращение о пересмотре предельного уровня софинансирования из областного бюджета для Бодайбинского муниципального образования.</w:t>
      </w:r>
    </w:p>
    <w:p w:rsidR="00DB4508" w:rsidRPr="00DB4508" w:rsidRDefault="00DB4508" w:rsidP="00DB45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50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3.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ионной сети «Интернет» </w:t>
      </w:r>
      <w:hyperlink r:id="rId5" w:history="1">
        <w:r w:rsidRPr="00DB4508">
          <w:rPr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www</w:t>
        </w:r>
        <w:r w:rsidRPr="00DB450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DB4508">
          <w:rPr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uprava</w:t>
        </w:r>
        <w:r w:rsidRPr="00DB450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-</w:t>
        </w:r>
        <w:r w:rsidRPr="00DB4508">
          <w:rPr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bodaibo</w:t>
        </w:r>
        <w:r w:rsidRPr="00DB450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DB4508">
          <w:rPr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</w:hyperlink>
      <w:r w:rsidRPr="00DB450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4508" w:rsidRPr="00DB4508" w:rsidRDefault="00DB4508" w:rsidP="00DB4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5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Настоящее решение вступает в силу </w:t>
      </w:r>
      <w:r w:rsidRPr="00DB4508">
        <w:rPr>
          <w:rFonts w:ascii="Times New Roman" w:eastAsia="Calibri" w:hAnsi="Times New Roman" w:cs="Times New Roman"/>
          <w:sz w:val="23"/>
          <w:szCs w:val="23"/>
        </w:rPr>
        <w:t xml:space="preserve">после дня его официального </w:t>
      </w:r>
      <w:r w:rsidRPr="00DB4508"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опубликования.</w:t>
      </w:r>
    </w:p>
    <w:p w:rsidR="00DB4508" w:rsidRPr="00DB4508" w:rsidRDefault="00DB4508" w:rsidP="00DB4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B4508" w:rsidRPr="00DB4508" w:rsidRDefault="00DB4508" w:rsidP="00DB4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B4508" w:rsidRPr="00DB4508" w:rsidRDefault="00DB4508" w:rsidP="00DB450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01305" w:rsidRPr="00801305" w:rsidRDefault="00801305" w:rsidP="0080130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013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Председатель Думы Бодайбинского                                 Глава Бодайбинского </w:t>
      </w:r>
    </w:p>
    <w:p w:rsidR="00801305" w:rsidRPr="00801305" w:rsidRDefault="00801305" w:rsidP="0080130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013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городского поселения                                                          муниципального образования</w:t>
      </w:r>
    </w:p>
    <w:p w:rsidR="00801305" w:rsidRPr="00801305" w:rsidRDefault="00801305" w:rsidP="0080130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013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 Т.К. Ахтямова                                  _________________ А.В. Дубков</w:t>
      </w:r>
    </w:p>
    <w:p w:rsidR="00801305" w:rsidRPr="00801305" w:rsidRDefault="00801305" w:rsidP="0080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01305" w:rsidRDefault="00801305" w:rsidP="0080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01305" w:rsidRPr="00801305" w:rsidRDefault="00801305" w:rsidP="0080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01305" w:rsidRPr="00801305" w:rsidRDefault="00801305" w:rsidP="0080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27.03.2018 г. № 09</w:t>
      </w:r>
      <w:r w:rsidRPr="00801305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0D617C" w:rsidRDefault="00801305" w:rsidP="00801305">
      <w:pPr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0130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0D617C" w:rsidRDefault="000D617C" w:rsidP="00DB4508">
      <w:p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45CB5" w:rsidRPr="00045CB5" w:rsidRDefault="00045CB5" w:rsidP="00045CB5">
      <w:pPr>
        <w:rPr>
          <w:rFonts w:ascii="Times New Roman" w:hAnsi="Times New Roman" w:cs="Times New Roman"/>
          <w:sz w:val="23"/>
          <w:szCs w:val="23"/>
        </w:rPr>
      </w:pPr>
      <w:r w:rsidRPr="00045CB5">
        <w:rPr>
          <w:rFonts w:ascii="Times New Roman" w:hAnsi="Times New Roman" w:cs="Times New Roman"/>
          <w:i/>
        </w:rPr>
        <w:t xml:space="preserve">Опубликовано в информационно-публицистическом издании «Бодайбинские ведомости» </w:t>
      </w:r>
      <w:r>
        <w:rPr>
          <w:rFonts w:ascii="Times New Roman" w:hAnsi="Times New Roman" w:cs="Times New Roman"/>
          <w:i/>
        </w:rPr>
        <w:t>от 31.03.2018 г. № 10, стр. 39</w:t>
      </w:r>
      <w:bookmarkStart w:id="0" w:name="_GoBack"/>
      <w:bookmarkEnd w:id="0"/>
    </w:p>
    <w:sectPr w:rsidR="00045CB5" w:rsidRPr="00045CB5" w:rsidSect="00DB45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consnonforma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22"/>
    <w:rsid w:val="00045CB5"/>
    <w:rsid w:val="000D617C"/>
    <w:rsid w:val="003C1738"/>
    <w:rsid w:val="005C5BF7"/>
    <w:rsid w:val="006F2102"/>
    <w:rsid w:val="00801305"/>
    <w:rsid w:val="00CE5E22"/>
    <w:rsid w:val="00D4331E"/>
    <w:rsid w:val="00D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C335-510F-4EA1-8C1B-7CEF3D58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801305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basedOn w:val="a"/>
    <w:rsid w:val="00801305"/>
    <w:pPr>
      <w:numPr>
        <w:numId w:val="1"/>
      </w:numPr>
      <w:snapToGrid w:val="0"/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9</cp:revision>
  <dcterms:created xsi:type="dcterms:W3CDTF">2018-03-29T01:11:00Z</dcterms:created>
  <dcterms:modified xsi:type="dcterms:W3CDTF">2018-04-04T07:00:00Z</dcterms:modified>
</cp:coreProperties>
</file>