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3A" w:rsidRPr="00B66613" w:rsidRDefault="00262F3A" w:rsidP="00262F3A">
      <w:pPr>
        <w:pStyle w:val="a3"/>
        <w:jc w:val="center"/>
        <w:rPr>
          <w:rFonts w:ascii="Times New Roman" w:hAnsi="Times New Roman" w:cs="Times New Roman"/>
          <w:b/>
        </w:rPr>
      </w:pPr>
      <w:r w:rsidRPr="00B66613">
        <w:rPr>
          <w:rFonts w:ascii="Times New Roman" w:hAnsi="Times New Roman" w:cs="Times New Roman"/>
          <w:b/>
        </w:rPr>
        <w:t>ИНФОРМАЦИЯ ДЛЯ СОБСТВЕННИКОВ</w:t>
      </w:r>
    </w:p>
    <w:p w:rsidR="00262F3A" w:rsidRPr="00B66613" w:rsidRDefault="00262F3A" w:rsidP="00262F3A">
      <w:pPr>
        <w:pStyle w:val="a3"/>
        <w:jc w:val="center"/>
        <w:rPr>
          <w:rFonts w:ascii="Times New Roman" w:hAnsi="Times New Roman" w:cs="Times New Roman"/>
          <w:b/>
        </w:rPr>
      </w:pP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 xml:space="preserve">В соответствии с п. 2 статьи 161 Жилищного кодекса Российской Федерации собственники помещений в многоквартирном доме </w:t>
      </w:r>
      <w:r w:rsidRPr="00B66613">
        <w:rPr>
          <w:rFonts w:ascii="Times New Roman" w:hAnsi="Times New Roman" w:cs="Times New Roman"/>
          <w:u w:val="single"/>
        </w:rPr>
        <w:t>обязаны</w:t>
      </w:r>
      <w:r w:rsidRPr="00B66613">
        <w:rPr>
          <w:rFonts w:ascii="Times New Roman" w:hAnsi="Times New Roman" w:cs="Times New Roman"/>
        </w:rPr>
        <w:t xml:space="preserve"> выбрать один из способов управления многоквартирным домом (МКД):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1) 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3) управление управляющей организацией.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Выбор способа управления определяется решением общего собрания собственников (ОСС) и оформляется протоколом общего собрания.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В протоколах ОСС необходимы решения по повестке: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1. Выбор способа управления (перечислены выше)</w:t>
      </w:r>
    </w:p>
    <w:p w:rsidR="00262F3A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2. Выбор уполномоченного лица, имеющего права представлять интересы всех собственников от МКД (старшего по дому)</w:t>
      </w:r>
    </w:p>
    <w:p w:rsidR="00262F3A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Выбор управляющей организации для управления МКД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Утверждение проекта договора управления МКД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66613">
        <w:rPr>
          <w:rFonts w:ascii="Times New Roman" w:hAnsi="Times New Roman" w:cs="Times New Roman"/>
        </w:rPr>
        <w:t>. Утверждение минимального перечня работ и услуг.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B66613">
        <w:rPr>
          <w:rFonts w:ascii="Times New Roman" w:hAnsi="Times New Roman" w:cs="Times New Roman"/>
        </w:rPr>
        <w:t>. Утверждение тарифа на содержание мест общего пользования.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 xml:space="preserve">В связи с тем, что по настоящее время собственники жилых </w:t>
      </w:r>
      <w:proofErr w:type="gramStart"/>
      <w:r w:rsidRPr="00B66613">
        <w:rPr>
          <w:rFonts w:ascii="Times New Roman" w:hAnsi="Times New Roman" w:cs="Times New Roman"/>
        </w:rPr>
        <w:t>помещений  многоквартирных</w:t>
      </w:r>
      <w:proofErr w:type="gramEnd"/>
      <w:r w:rsidRPr="00B66613">
        <w:rPr>
          <w:rFonts w:ascii="Times New Roman" w:hAnsi="Times New Roman" w:cs="Times New Roman"/>
        </w:rPr>
        <w:t xml:space="preserve"> домов по адресам: г. Бодайбо, ул. </w:t>
      </w:r>
      <w:r>
        <w:rPr>
          <w:rFonts w:ascii="Times New Roman" w:hAnsi="Times New Roman" w:cs="Times New Roman"/>
        </w:rPr>
        <w:t>60 лет Октября</w:t>
      </w:r>
      <w:r w:rsidRPr="00B66613">
        <w:rPr>
          <w:rFonts w:ascii="Times New Roman" w:eastAsia="Times New Roman" w:hAnsi="Times New Roman" w:cs="Times New Roman"/>
        </w:rPr>
        <w:t xml:space="preserve">, №№. </w:t>
      </w:r>
      <w:r>
        <w:rPr>
          <w:rFonts w:ascii="Times New Roman" w:eastAsia="Times New Roman" w:hAnsi="Times New Roman" w:cs="Times New Roman"/>
        </w:rPr>
        <w:t>5,6</w:t>
      </w:r>
      <w:r w:rsidRPr="00B6661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9</w:t>
      </w:r>
      <w:r w:rsidRPr="00B6661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10</w:t>
      </w:r>
      <w:r w:rsidRPr="00B6661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10а</w:t>
      </w:r>
      <w:r w:rsidRPr="00B6661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13</w:t>
      </w:r>
      <w:r w:rsidRPr="00B6661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15</w:t>
      </w:r>
      <w:r w:rsidRPr="00B6661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18,21,29,</w:t>
      </w:r>
      <w:r w:rsidRPr="00B66613">
        <w:rPr>
          <w:rFonts w:ascii="Times New Roman" w:eastAsia="Times New Roman" w:hAnsi="Times New Roman" w:cs="Times New Roman"/>
        </w:rPr>
        <w:t xml:space="preserve"> ул.</w:t>
      </w:r>
      <w:r>
        <w:rPr>
          <w:rFonts w:ascii="Times New Roman" w:eastAsia="Times New Roman" w:hAnsi="Times New Roman" w:cs="Times New Roman"/>
        </w:rPr>
        <w:t>Нагорная,26, ул. Охотничий, 7</w:t>
      </w:r>
      <w:r w:rsidRPr="00B66613"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 xml:space="preserve">60 лет Октября, 87, </w:t>
      </w:r>
      <w:r w:rsidRPr="00B66613">
        <w:rPr>
          <w:rFonts w:ascii="Times New Roman" w:eastAsia="Times New Roman" w:hAnsi="Times New Roman" w:cs="Times New Roman"/>
        </w:rPr>
        <w:t xml:space="preserve"> ул. </w:t>
      </w:r>
      <w:r>
        <w:rPr>
          <w:rFonts w:ascii="Times New Roman" w:eastAsia="Times New Roman" w:hAnsi="Times New Roman" w:cs="Times New Roman"/>
        </w:rPr>
        <w:t xml:space="preserve">Артема Сергеева №№ 4а,5а,8а, ул. Лыткинская №№ 58,60,62,70, ул. Мира № 69, ул. Ремесленная №55а, ул. МК-135 №№ 64,67,71,75, ул. Солнечная № 15, </w:t>
      </w:r>
      <w:r w:rsidRPr="00B666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Урицкого, 77 </w:t>
      </w:r>
      <w:r w:rsidRPr="00B66613">
        <w:rPr>
          <w:rFonts w:ascii="Times New Roman" w:hAnsi="Times New Roman" w:cs="Times New Roman"/>
        </w:rPr>
        <w:t xml:space="preserve">не определились со способом управления, в целях надлежащего содержания общего имущества собственников помещений в многоквартирном доме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администрацией Бодайбинского городского поселения объявлен конкурс по отбору управляющей компании для управления жилым домом.  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Информация о конкурсе размещена на официальном сайте Российской Федерации для проведения торгов в информационно-телекоммуникационной сети «Интернет» (</w:t>
      </w:r>
      <w:hyperlink r:id="rId4" w:history="1">
        <w:r w:rsidRPr="00B66613">
          <w:rPr>
            <w:rStyle w:val="a4"/>
            <w:rFonts w:ascii="Times New Roman" w:hAnsi="Times New Roman" w:cs="Times New Roman"/>
          </w:rPr>
          <w:t>https://torgi.gov.ru/</w:t>
        </w:r>
      </w:hyperlink>
      <w:r w:rsidRPr="00B66613">
        <w:rPr>
          <w:rFonts w:ascii="Times New Roman" w:hAnsi="Times New Roman" w:cs="Times New Roman"/>
        </w:rPr>
        <w:t>).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 xml:space="preserve">Дата проведения конкурса – </w:t>
      </w:r>
      <w:r>
        <w:rPr>
          <w:rFonts w:ascii="Times New Roman" w:hAnsi="Times New Roman" w:cs="Times New Roman"/>
        </w:rPr>
        <w:t>19 марта 2020</w:t>
      </w:r>
      <w:r w:rsidRPr="00B66613">
        <w:rPr>
          <w:rFonts w:ascii="Times New Roman" w:hAnsi="Times New Roman" w:cs="Times New Roman"/>
        </w:rPr>
        <w:t xml:space="preserve"> года. 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262F3A" w:rsidRPr="009A40C5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 xml:space="preserve">В случае если конкурс по отбору управляющей компании будет признан не состоявшимся (по причине отсутствия заявок) будет заключен временный договор на обслуживание Вашего МКД по условиям несостоявшегося конкурса с последующим объявлением нового конкурса по отбору управляющей компании, </w:t>
      </w:r>
      <w:r w:rsidRPr="00B66613">
        <w:rPr>
          <w:rFonts w:ascii="Times New Roman" w:hAnsi="Times New Roman" w:cs="Times New Roman"/>
          <w:u w:val="single"/>
        </w:rPr>
        <w:t xml:space="preserve">при этом по условиям последующего конкурса стоимость работ на 1 кв. м. увеличивается на 10%. </w:t>
      </w:r>
      <w:r w:rsidRPr="009A40C5">
        <w:rPr>
          <w:rFonts w:ascii="Times New Roman" w:hAnsi="Times New Roman" w:cs="Times New Roman"/>
        </w:rPr>
        <w:t xml:space="preserve">В соответствии с Жилищным законодательством </w:t>
      </w:r>
      <w:r>
        <w:rPr>
          <w:rFonts w:ascii="Times New Roman" w:hAnsi="Times New Roman" w:cs="Times New Roman"/>
        </w:rPr>
        <w:t>РФ администрация обязана будет проводить открытые конкурсы до тех пор, пока конкурс не состоится, либо собственники жилых (нежилых) помещений сами не выберут управляющую организацию.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Администрация Бодайбинского городского поселения предлагает собственникам ваш</w:t>
      </w:r>
      <w:r>
        <w:rPr>
          <w:rFonts w:ascii="Times New Roman" w:hAnsi="Times New Roman" w:cs="Times New Roman"/>
        </w:rPr>
        <w:t>их</w:t>
      </w:r>
      <w:r w:rsidRPr="00B66613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ов</w:t>
      </w:r>
      <w:r w:rsidRPr="00B66613">
        <w:rPr>
          <w:rFonts w:ascii="Times New Roman" w:hAnsi="Times New Roman" w:cs="Times New Roman"/>
        </w:rPr>
        <w:t xml:space="preserve">, во избежание увеличения стоимости жилищных услуг, </w:t>
      </w:r>
      <w:proofErr w:type="spellStart"/>
      <w:r w:rsidRPr="00B66613">
        <w:rPr>
          <w:rFonts w:ascii="Times New Roman" w:hAnsi="Times New Roman" w:cs="Times New Roman"/>
        </w:rPr>
        <w:t>самоорганизоваться</w:t>
      </w:r>
      <w:proofErr w:type="spellEnd"/>
      <w:r w:rsidRPr="00B66613">
        <w:rPr>
          <w:rFonts w:ascii="Times New Roman" w:hAnsi="Times New Roman" w:cs="Times New Roman"/>
        </w:rPr>
        <w:t xml:space="preserve"> и провести общ</w:t>
      </w:r>
      <w:r>
        <w:rPr>
          <w:rFonts w:ascii="Times New Roman" w:hAnsi="Times New Roman" w:cs="Times New Roman"/>
        </w:rPr>
        <w:t>и</w:t>
      </w:r>
      <w:r w:rsidRPr="00B66613">
        <w:rPr>
          <w:rFonts w:ascii="Times New Roman" w:hAnsi="Times New Roman" w:cs="Times New Roman"/>
        </w:rPr>
        <w:t>е собрания в соответствии с требованиями жилищного законодательства.</w:t>
      </w:r>
    </w:p>
    <w:p w:rsidR="00262F3A" w:rsidRPr="00B66613" w:rsidRDefault="00262F3A" w:rsidP="00262F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Методическую помощь по проведению общего собрания собственников и оформлению протокола можно получить в администрации Бодайбинского городского поселения (ул.30 лет Победы, д.3, кабинет 214, тел.</w:t>
      </w:r>
      <w:r>
        <w:rPr>
          <w:rFonts w:ascii="Times New Roman" w:hAnsi="Times New Roman" w:cs="Times New Roman"/>
        </w:rPr>
        <w:t xml:space="preserve"> 5-22-24, </w:t>
      </w:r>
      <w:r w:rsidRPr="00B66613">
        <w:rPr>
          <w:rFonts w:ascii="Times New Roman" w:hAnsi="Times New Roman" w:cs="Times New Roman"/>
        </w:rPr>
        <w:t>5-13-65).</w:t>
      </w:r>
    </w:p>
    <w:p w:rsidR="00262F3A" w:rsidRDefault="00262F3A" w:rsidP="00262F3A">
      <w:pPr>
        <w:pStyle w:val="a3"/>
        <w:jc w:val="both"/>
        <w:rPr>
          <w:rFonts w:ascii="Times New Roman" w:hAnsi="Times New Roman" w:cs="Times New Roman"/>
        </w:rPr>
      </w:pPr>
    </w:p>
    <w:p w:rsidR="00262F3A" w:rsidRDefault="00262F3A" w:rsidP="00262F3A">
      <w:pPr>
        <w:pStyle w:val="a3"/>
        <w:jc w:val="both"/>
        <w:rPr>
          <w:rFonts w:ascii="Times New Roman" w:hAnsi="Times New Roman" w:cs="Times New Roman"/>
        </w:rPr>
      </w:pPr>
    </w:p>
    <w:p w:rsidR="00262F3A" w:rsidRDefault="00262F3A" w:rsidP="00262F3A">
      <w:pPr>
        <w:pStyle w:val="a3"/>
        <w:jc w:val="both"/>
        <w:rPr>
          <w:rFonts w:ascii="Times New Roman" w:hAnsi="Times New Roman" w:cs="Times New Roman"/>
        </w:rPr>
      </w:pPr>
    </w:p>
    <w:p w:rsidR="005219DA" w:rsidRDefault="00262F3A"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3A"/>
    <w:rsid w:val="00262F3A"/>
    <w:rsid w:val="003C0C35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9E5BD-F6D3-49B6-8647-5F768CB2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F3A"/>
    <w:pPr>
      <w:spacing w:after="0" w:line="240" w:lineRule="auto"/>
    </w:pPr>
  </w:style>
  <w:style w:type="character" w:styleId="a4">
    <w:name w:val="Hyperlink"/>
    <w:basedOn w:val="a0"/>
    <w:semiHidden/>
    <w:unhideWhenUsed/>
    <w:rsid w:val="00262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2020-02-21T06:42:00Z</dcterms:created>
  <dcterms:modified xsi:type="dcterms:W3CDTF">2020-02-21T06:43:00Z</dcterms:modified>
</cp:coreProperties>
</file>