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24" w:rsidRPr="007D3024" w:rsidRDefault="007D3024" w:rsidP="007D3024">
      <w:pPr>
        <w:pStyle w:val="a5"/>
        <w:rPr>
          <w:szCs w:val="24"/>
        </w:rPr>
      </w:pPr>
      <w:r w:rsidRPr="007D3024">
        <w:rPr>
          <w:szCs w:val="24"/>
        </w:rPr>
        <w:t>РОССИЙСКАЯ ФЕДЕРАЦИЯ</w:t>
      </w:r>
    </w:p>
    <w:p w:rsidR="007D3024" w:rsidRPr="007D3024" w:rsidRDefault="007D3024" w:rsidP="007D3024">
      <w:pPr>
        <w:jc w:val="center"/>
        <w:rPr>
          <w:rFonts w:ascii="Times New Roman" w:hAnsi="Times New Roman" w:cs="Times New Roman"/>
          <w:b/>
        </w:rPr>
      </w:pPr>
      <w:r w:rsidRPr="007D3024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7D3024" w:rsidRPr="007D3024" w:rsidRDefault="007D3024" w:rsidP="007D3024">
      <w:pPr>
        <w:jc w:val="center"/>
        <w:rPr>
          <w:rFonts w:ascii="Times New Roman" w:hAnsi="Times New Roman" w:cs="Times New Roman"/>
          <w:b/>
        </w:rPr>
      </w:pPr>
      <w:r w:rsidRPr="007D3024">
        <w:rPr>
          <w:rFonts w:ascii="Times New Roman" w:hAnsi="Times New Roman" w:cs="Times New Roman"/>
          <w:b/>
        </w:rPr>
        <w:t>АДМИНИСТРАЦИЯ БОДАЙБИНСКОГО ГОРОДСКОГО ПОСЕЛЕНИЯ</w:t>
      </w:r>
    </w:p>
    <w:p w:rsidR="007D3024" w:rsidRPr="007D3024" w:rsidRDefault="007D3024" w:rsidP="007D3024">
      <w:pPr>
        <w:jc w:val="center"/>
        <w:rPr>
          <w:rFonts w:ascii="Times New Roman" w:hAnsi="Times New Roman" w:cs="Times New Roman"/>
          <w:b/>
        </w:rPr>
      </w:pPr>
      <w:r w:rsidRPr="007D3024">
        <w:rPr>
          <w:rFonts w:ascii="Times New Roman" w:hAnsi="Times New Roman" w:cs="Times New Roman"/>
          <w:b/>
        </w:rPr>
        <w:t>РАСПОРЯЖЕНИЕ</w:t>
      </w:r>
    </w:p>
    <w:p w:rsidR="007D3024" w:rsidRPr="007D3024" w:rsidRDefault="007D3024" w:rsidP="007D3024">
      <w:pPr>
        <w:rPr>
          <w:rFonts w:ascii="Times New Roman" w:hAnsi="Times New Roman" w:cs="Times New Roman"/>
        </w:rPr>
      </w:pPr>
      <w:r w:rsidRPr="007D3024">
        <w:rPr>
          <w:rFonts w:ascii="Times New Roman" w:hAnsi="Times New Roman" w:cs="Times New Roman"/>
        </w:rPr>
        <w:t xml:space="preserve">            </w:t>
      </w:r>
    </w:p>
    <w:p w:rsidR="007D3024" w:rsidRPr="00C25F9B" w:rsidRDefault="00736CBD" w:rsidP="007D302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02.09.2019</w:t>
      </w:r>
      <w:r w:rsidR="007D3024" w:rsidRPr="007D3024">
        <w:rPr>
          <w:rFonts w:ascii="Times New Roman" w:hAnsi="Times New Roman" w:cs="Times New Roman"/>
        </w:rPr>
        <w:t xml:space="preserve"> г.</w:t>
      </w:r>
      <w:r w:rsidR="007D3024" w:rsidRPr="007D3024">
        <w:rPr>
          <w:rFonts w:ascii="Times New Roman" w:hAnsi="Times New Roman" w:cs="Times New Roman"/>
          <w:b/>
        </w:rPr>
        <w:t xml:space="preserve">                                         </w:t>
      </w:r>
      <w:r w:rsidR="0054502B">
        <w:rPr>
          <w:rFonts w:ascii="Times New Roman" w:hAnsi="Times New Roman" w:cs="Times New Roman"/>
          <w:b/>
        </w:rPr>
        <w:t xml:space="preserve"> </w:t>
      </w:r>
      <w:r w:rsidR="00FE18F9">
        <w:rPr>
          <w:rFonts w:ascii="Times New Roman" w:hAnsi="Times New Roman" w:cs="Times New Roman"/>
          <w:b/>
        </w:rPr>
        <w:t xml:space="preserve"> </w:t>
      </w:r>
      <w:r w:rsidR="007D3024" w:rsidRPr="007D3024">
        <w:rPr>
          <w:rFonts w:ascii="Times New Roman" w:hAnsi="Times New Roman" w:cs="Times New Roman"/>
          <w:b/>
        </w:rPr>
        <w:t xml:space="preserve">  </w:t>
      </w:r>
      <w:r w:rsidR="007D3024" w:rsidRPr="007D3024">
        <w:rPr>
          <w:rFonts w:ascii="Times New Roman" w:hAnsi="Times New Roman" w:cs="Times New Roman"/>
        </w:rPr>
        <w:t xml:space="preserve">г. Бодайбо            </w:t>
      </w:r>
      <w:r w:rsidR="004D4A68">
        <w:rPr>
          <w:rFonts w:ascii="Times New Roman" w:hAnsi="Times New Roman" w:cs="Times New Roman"/>
        </w:rPr>
        <w:t xml:space="preserve">                             </w:t>
      </w:r>
      <w:r w:rsidR="007D3024" w:rsidRPr="007D3024">
        <w:rPr>
          <w:rFonts w:ascii="Times New Roman" w:hAnsi="Times New Roman" w:cs="Times New Roman"/>
        </w:rPr>
        <w:t xml:space="preserve">         </w:t>
      </w:r>
      <w:r w:rsidR="00FE18F9">
        <w:rPr>
          <w:rFonts w:ascii="Times New Roman" w:hAnsi="Times New Roman" w:cs="Times New Roman"/>
        </w:rPr>
        <w:t xml:space="preserve">  </w:t>
      </w:r>
      <w:r w:rsidR="007D3024" w:rsidRPr="007D3024">
        <w:rPr>
          <w:rFonts w:ascii="Times New Roman" w:hAnsi="Times New Roman" w:cs="Times New Roman"/>
        </w:rPr>
        <w:t xml:space="preserve"> </w:t>
      </w:r>
      <w:r w:rsidR="00BF4D68">
        <w:rPr>
          <w:rFonts w:ascii="Times New Roman" w:hAnsi="Times New Roman" w:cs="Times New Roman"/>
        </w:rPr>
        <w:t xml:space="preserve">  </w:t>
      </w:r>
      <w:r w:rsidR="00FE18F9">
        <w:rPr>
          <w:rFonts w:ascii="Times New Roman" w:hAnsi="Times New Roman" w:cs="Times New Roman"/>
        </w:rPr>
        <w:t xml:space="preserve">  </w:t>
      </w:r>
      <w:r w:rsidR="00BF4D68">
        <w:rPr>
          <w:rFonts w:ascii="Times New Roman" w:hAnsi="Times New Roman" w:cs="Times New Roman"/>
        </w:rPr>
        <w:t>№</w:t>
      </w:r>
      <w:r w:rsidR="00804DE6">
        <w:rPr>
          <w:rFonts w:ascii="Times New Roman" w:hAnsi="Times New Roman" w:cs="Times New Roman"/>
        </w:rPr>
        <w:t xml:space="preserve"> </w:t>
      </w:r>
      <w:r w:rsidR="00BF4D68">
        <w:rPr>
          <w:rFonts w:ascii="Times New Roman" w:hAnsi="Times New Roman" w:cs="Times New Roman"/>
        </w:rPr>
        <w:t>427-р</w:t>
      </w:r>
    </w:p>
    <w:p w:rsidR="007D3024" w:rsidRPr="007D3024" w:rsidRDefault="007D3024" w:rsidP="007D3024">
      <w:pPr>
        <w:pStyle w:val="11"/>
        <w:shd w:val="clear" w:color="auto" w:fill="auto"/>
        <w:spacing w:before="0" w:after="0" w:line="240" w:lineRule="auto"/>
        <w:rPr>
          <w:sz w:val="24"/>
          <w:szCs w:val="24"/>
          <w:vertAlign w:val="superscript"/>
        </w:rPr>
      </w:pPr>
    </w:p>
    <w:p w:rsidR="00D372EC" w:rsidRPr="00C25F9B" w:rsidRDefault="00A42C9F" w:rsidP="007D3024">
      <w:pPr>
        <w:pStyle w:val="1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bookmarkStart w:id="0" w:name="_GoBack"/>
      <w:r w:rsidRPr="007D3024">
        <w:rPr>
          <w:sz w:val="24"/>
          <w:szCs w:val="24"/>
        </w:rPr>
        <w:t>Об открытии и начале рассмотрения</w:t>
      </w:r>
      <w:r w:rsidR="007D3024">
        <w:rPr>
          <w:sz w:val="24"/>
          <w:szCs w:val="24"/>
        </w:rPr>
        <w:t xml:space="preserve"> дела об</w:t>
      </w:r>
      <w:r w:rsidR="003436EF">
        <w:rPr>
          <w:sz w:val="24"/>
          <w:szCs w:val="24"/>
        </w:rPr>
        <w:t xml:space="preserve"> </w:t>
      </w:r>
      <w:r w:rsidR="00736CBD">
        <w:rPr>
          <w:sz w:val="24"/>
          <w:szCs w:val="24"/>
        </w:rPr>
        <w:t>корректировке долгосрочных тарифов</w:t>
      </w:r>
      <w:r w:rsidR="00051A2D">
        <w:rPr>
          <w:sz w:val="24"/>
          <w:szCs w:val="24"/>
        </w:rPr>
        <w:t xml:space="preserve"> на захоронение твердых коммунальных отходо</w:t>
      </w:r>
      <w:r w:rsidR="00FE18F9">
        <w:rPr>
          <w:sz w:val="24"/>
          <w:szCs w:val="24"/>
        </w:rPr>
        <w:t xml:space="preserve">в для ООО «Вариант Плюс» </w:t>
      </w:r>
      <w:r w:rsidR="00736CBD">
        <w:rPr>
          <w:sz w:val="24"/>
          <w:szCs w:val="24"/>
        </w:rPr>
        <w:t>на 2020 год</w:t>
      </w:r>
    </w:p>
    <w:bookmarkEnd w:id="0"/>
    <w:p w:rsidR="00DA3A0B" w:rsidRPr="00BF4D68" w:rsidRDefault="00DA3A0B" w:rsidP="007D3024">
      <w:pPr>
        <w:pStyle w:val="1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DA3A0B" w:rsidRDefault="00DA3A0B" w:rsidP="007D3024">
      <w:pPr>
        <w:pStyle w:val="1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4D4A68" w:rsidRPr="004D4A68" w:rsidRDefault="004D4A68" w:rsidP="004D4A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D4A68">
        <w:rPr>
          <w:rFonts w:ascii="Times New Roman" w:hAnsi="Times New Roman" w:cs="Times New Roman"/>
        </w:rPr>
        <w:t xml:space="preserve">В соответствии с </w:t>
      </w:r>
      <w:r w:rsidR="00051A2D" w:rsidRPr="003857DB">
        <w:rPr>
          <w:rFonts w:ascii="Times New Roman" w:hAnsi="Times New Roman" w:cs="Times New Roman"/>
        </w:rPr>
        <w:t>Постановлением Правительства РФ от 30 мая 2016 года № 484 «О ценообразовании в области обращения с т</w:t>
      </w:r>
      <w:r w:rsidR="00051A2D">
        <w:rPr>
          <w:rFonts w:ascii="Times New Roman" w:hAnsi="Times New Roman" w:cs="Times New Roman"/>
        </w:rPr>
        <w:t>вердыми коммунальными отходами» (вместе с правилами регулирования тарифов с сфере обращения с твердыми коммунальными отходами»)», З</w:t>
      </w:r>
      <w:r w:rsidRPr="004D4A68">
        <w:rPr>
          <w:rFonts w:ascii="Times New Roman" w:hAnsi="Times New Roman" w:cs="Times New Roman"/>
        </w:rPr>
        <w:t>аконом Иркутской области от 20.12.2010 г. №131-ОЗ «О наделении органов местного самоуправления областными государственными полномочиями в области обращения с твердыми коммунальными о</w:t>
      </w:r>
      <w:r w:rsidR="00051A2D">
        <w:rPr>
          <w:rFonts w:ascii="Times New Roman" w:hAnsi="Times New Roman" w:cs="Times New Roman"/>
        </w:rPr>
        <w:t>тходами</w:t>
      </w:r>
      <w:r w:rsidR="00551EBE">
        <w:rPr>
          <w:rFonts w:ascii="Times New Roman" w:hAnsi="Times New Roman" w:cs="Times New Roman"/>
        </w:rPr>
        <w:t>»</w:t>
      </w:r>
      <w:r w:rsidR="00051A2D">
        <w:rPr>
          <w:rFonts w:ascii="Times New Roman" w:hAnsi="Times New Roman" w:cs="Times New Roman"/>
        </w:rPr>
        <w:t>, руководствуясь ст.</w:t>
      </w:r>
      <w:r w:rsidR="00D53D0E">
        <w:rPr>
          <w:rFonts w:ascii="Times New Roman" w:hAnsi="Times New Roman" w:cs="Times New Roman"/>
        </w:rPr>
        <w:t>26</w:t>
      </w:r>
      <w:r w:rsidRPr="004D4A68">
        <w:rPr>
          <w:rFonts w:ascii="Times New Roman" w:hAnsi="Times New Roman" w:cs="Times New Roman"/>
        </w:rPr>
        <w:t xml:space="preserve"> Устава Бодайбинского муниципального образования,</w:t>
      </w:r>
    </w:p>
    <w:p w:rsidR="00D372EC" w:rsidRPr="004B2E73" w:rsidRDefault="004D4A68" w:rsidP="004D4A68">
      <w:pPr>
        <w:jc w:val="both"/>
      </w:pPr>
      <w:r>
        <w:rPr>
          <w:rFonts w:ascii="Times New Roman" w:hAnsi="Times New Roman" w:cs="Times New Roman"/>
        </w:rPr>
        <w:tab/>
      </w:r>
      <w:r w:rsidR="00890C76" w:rsidRPr="004D4A68">
        <w:rPr>
          <w:rFonts w:ascii="Times New Roman" w:hAnsi="Times New Roman" w:cs="Times New Roman"/>
        </w:rPr>
        <w:t>1.</w:t>
      </w:r>
      <w:r w:rsidR="00093CF5">
        <w:rPr>
          <w:rFonts w:ascii="Times New Roman" w:hAnsi="Times New Roman" w:cs="Times New Roman"/>
        </w:rPr>
        <w:t xml:space="preserve"> Открыть с 02</w:t>
      </w:r>
      <w:r w:rsidR="00051A2D">
        <w:rPr>
          <w:rFonts w:ascii="Times New Roman" w:hAnsi="Times New Roman" w:cs="Times New Roman"/>
        </w:rPr>
        <w:t>.09.</w:t>
      </w:r>
      <w:r w:rsidR="00093CF5">
        <w:rPr>
          <w:rFonts w:ascii="Times New Roman" w:hAnsi="Times New Roman" w:cs="Times New Roman"/>
        </w:rPr>
        <w:t>2019</w:t>
      </w:r>
      <w:r w:rsidR="00A42C9F" w:rsidRPr="004D4A68">
        <w:rPr>
          <w:rFonts w:ascii="Times New Roman" w:hAnsi="Times New Roman" w:cs="Times New Roman"/>
        </w:rPr>
        <w:t xml:space="preserve"> года дел</w:t>
      </w:r>
      <w:r w:rsidR="00093CF5">
        <w:rPr>
          <w:rFonts w:ascii="Times New Roman" w:hAnsi="Times New Roman" w:cs="Times New Roman"/>
        </w:rPr>
        <w:t>о о корректировке</w:t>
      </w:r>
      <w:r w:rsidR="00890C76" w:rsidRPr="004D4A68">
        <w:rPr>
          <w:rFonts w:ascii="Times New Roman" w:hAnsi="Times New Roman" w:cs="Times New Roman"/>
        </w:rPr>
        <w:t xml:space="preserve"> </w:t>
      </w:r>
      <w:r w:rsidR="00093CF5">
        <w:rPr>
          <w:rFonts w:ascii="Times New Roman" w:hAnsi="Times New Roman" w:cs="Times New Roman"/>
        </w:rPr>
        <w:t xml:space="preserve"> долгосрочных тарифов </w:t>
      </w:r>
      <w:r w:rsidR="006F49ED">
        <w:rPr>
          <w:rFonts w:ascii="Times New Roman" w:hAnsi="Times New Roman" w:cs="Times New Roman"/>
        </w:rPr>
        <w:t xml:space="preserve"> на захоронение </w:t>
      </w:r>
      <w:r w:rsidR="00051A2D">
        <w:rPr>
          <w:rFonts w:ascii="Times New Roman" w:hAnsi="Times New Roman" w:cs="Times New Roman"/>
        </w:rPr>
        <w:t xml:space="preserve">твердых коммунальных отходов для </w:t>
      </w:r>
      <w:r w:rsidR="00A42C9F" w:rsidRPr="004D4A6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ОО «Вариант Плюс»</w:t>
      </w:r>
      <w:r w:rsidR="00093CF5">
        <w:rPr>
          <w:rFonts w:ascii="Times New Roman" w:hAnsi="Times New Roman" w:cs="Times New Roman"/>
        </w:rPr>
        <w:t xml:space="preserve"> на 2020</w:t>
      </w:r>
      <w:r w:rsidR="00FE18F9">
        <w:rPr>
          <w:rFonts w:ascii="Times New Roman" w:hAnsi="Times New Roman" w:cs="Times New Roman"/>
        </w:rPr>
        <w:t xml:space="preserve"> год</w:t>
      </w:r>
      <w:r w:rsidR="00A42C9F" w:rsidRPr="004D4A68">
        <w:rPr>
          <w:rFonts w:ascii="Times New Roman" w:hAnsi="Times New Roman" w:cs="Times New Roman"/>
        </w:rPr>
        <w:t>, с применением</w:t>
      </w:r>
      <w:r w:rsidR="004B2E73" w:rsidRPr="004D4A68">
        <w:rPr>
          <w:rFonts w:ascii="Times New Roman" w:hAnsi="Times New Roman" w:cs="Times New Roman"/>
        </w:rPr>
        <w:t xml:space="preserve"> метода </w:t>
      </w:r>
      <w:r w:rsidR="00093CF5">
        <w:rPr>
          <w:rFonts w:ascii="Times New Roman" w:hAnsi="Times New Roman" w:cs="Times New Roman"/>
        </w:rPr>
        <w:t>индексации установленных тарифов.</w:t>
      </w:r>
    </w:p>
    <w:p w:rsidR="00D372EC" w:rsidRPr="004B2E73" w:rsidRDefault="00A13CB6" w:rsidP="00A13CB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4B2E73">
        <w:rPr>
          <w:sz w:val="24"/>
          <w:szCs w:val="24"/>
        </w:rPr>
        <w:t xml:space="preserve">2. </w:t>
      </w:r>
      <w:r w:rsidR="004D4A68">
        <w:rPr>
          <w:sz w:val="24"/>
          <w:szCs w:val="24"/>
        </w:rPr>
        <w:t>Нач</w:t>
      </w:r>
      <w:r w:rsidR="008720AA">
        <w:rPr>
          <w:sz w:val="24"/>
          <w:szCs w:val="24"/>
        </w:rPr>
        <w:t xml:space="preserve">ать </w:t>
      </w:r>
      <w:r w:rsidR="00093CF5">
        <w:rPr>
          <w:sz w:val="24"/>
          <w:szCs w:val="24"/>
        </w:rPr>
        <w:t>с 02.09.2019</w:t>
      </w:r>
      <w:r w:rsidR="00051A2D" w:rsidRPr="00051A2D">
        <w:rPr>
          <w:sz w:val="24"/>
          <w:szCs w:val="24"/>
        </w:rPr>
        <w:t xml:space="preserve"> года</w:t>
      </w:r>
      <w:r w:rsidR="00051A2D" w:rsidRPr="004D4A68">
        <w:t xml:space="preserve"> </w:t>
      </w:r>
      <w:r w:rsidR="00A42C9F" w:rsidRPr="004B2E73">
        <w:rPr>
          <w:sz w:val="24"/>
          <w:szCs w:val="24"/>
        </w:rPr>
        <w:t>рассмотрение дела, указанного в пункте 1 настоящего распоряжения.</w:t>
      </w:r>
    </w:p>
    <w:p w:rsidR="00D372EC" w:rsidRDefault="00A13CB6" w:rsidP="00A13CB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4B2E73">
        <w:rPr>
          <w:sz w:val="24"/>
          <w:szCs w:val="24"/>
        </w:rPr>
        <w:t xml:space="preserve">3. </w:t>
      </w:r>
      <w:r w:rsidR="00A42C9F" w:rsidRPr="004B2E73">
        <w:rPr>
          <w:sz w:val="24"/>
          <w:szCs w:val="24"/>
        </w:rPr>
        <w:t xml:space="preserve">Назначить </w:t>
      </w:r>
      <w:r w:rsidR="00890C76" w:rsidRPr="004B2E73">
        <w:rPr>
          <w:sz w:val="24"/>
          <w:szCs w:val="24"/>
        </w:rPr>
        <w:t xml:space="preserve">главного специалиста отдела по экономике администрации Бодайбинского городского поселения </w:t>
      </w:r>
      <w:r w:rsidR="00093CF5">
        <w:rPr>
          <w:sz w:val="24"/>
          <w:szCs w:val="24"/>
        </w:rPr>
        <w:t>Пиндик А.А.</w:t>
      </w:r>
      <w:r w:rsidR="00A42C9F" w:rsidRPr="007D3024">
        <w:rPr>
          <w:sz w:val="24"/>
          <w:szCs w:val="24"/>
        </w:rPr>
        <w:t xml:space="preserve"> ответственным за составление экспертного заключения.</w:t>
      </w:r>
    </w:p>
    <w:p w:rsidR="00890C76" w:rsidRDefault="00890C76" w:rsidP="00890C7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890C76" w:rsidRDefault="00890C76" w:rsidP="00890C7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890C76" w:rsidRPr="007D3024" w:rsidRDefault="00890C76" w:rsidP="00890C7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890C76" w:rsidRDefault="00FE18F9" w:rsidP="00890C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="00890C76" w:rsidRPr="00890C76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890C76" w:rsidRPr="00890C76">
        <w:rPr>
          <w:rFonts w:ascii="Times New Roman" w:hAnsi="Times New Roman" w:cs="Times New Roman"/>
          <w:b/>
        </w:rPr>
        <w:tab/>
      </w:r>
      <w:r w:rsidR="00890C76" w:rsidRPr="00890C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А.В. ДУБКОВ</w:t>
      </w:r>
    </w:p>
    <w:p w:rsidR="00890C76" w:rsidRDefault="00890C76" w:rsidP="00890C76">
      <w:pPr>
        <w:rPr>
          <w:rFonts w:ascii="Times New Roman" w:hAnsi="Times New Roman" w:cs="Times New Roman"/>
          <w:b/>
        </w:rPr>
      </w:pPr>
    </w:p>
    <w:p w:rsidR="00890C76" w:rsidRDefault="00890C76" w:rsidP="00890C76">
      <w:pPr>
        <w:rPr>
          <w:rFonts w:ascii="Times New Roman" w:hAnsi="Times New Roman" w:cs="Times New Roman"/>
          <w:b/>
        </w:rPr>
      </w:pPr>
    </w:p>
    <w:p w:rsidR="00890C76" w:rsidRDefault="00890C76" w:rsidP="00890C76">
      <w:pPr>
        <w:rPr>
          <w:rFonts w:ascii="Times New Roman" w:hAnsi="Times New Roman" w:cs="Times New Roman"/>
          <w:b/>
        </w:rPr>
      </w:pPr>
    </w:p>
    <w:p w:rsidR="00890C76" w:rsidRDefault="00890C76" w:rsidP="00890C76">
      <w:pPr>
        <w:rPr>
          <w:rFonts w:ascii="Times New Roman" w:hAnsi="Times New Roman" w:cs="Times New Roman"/>
          <w:b/>
        </w:rPr>
      </w:pPr>
    </w:p>
    <w:p w:rsidR="00890C76" w:rsidRDefault="00890C76" w:rsidP="00890C76">
      <w:pPr>
        <w:rPr>
          <w:rFonts w:ascii="Times New Roman" w:hAnsi="Times New Roman" w:cs="Times New Roman"/>
          <w:b/>
        </w:rPr>
      </w:pPr>
    </w:p>
    <w:p w:rsidR="00890C76" w:rsidRDefault="00890C76" w:rsidP="00890C76">
      <w:pPr>
        <w:rPr>
          <w:rFonts w:ascii="Times New Roman" w:hAnsi="Times New Roman" w:cs="Times New Roman"/>
          <w:b/>
        </w:rPr>
      </w:pPr>
    </w:p>
    <w:p w:rsidR="00890C76" w:rsidRDefault="00890C76" w:rsidP="00890C76">
      <w:pPr>
        <w:rPr>
          <w:rFonts w:ascii="Times New Roman" w:hAnsi="Times New Roman" w:cs="Times New Roman"/>
          <w:b/>
        </w:rPr>
      </w:pPr>
    </w:p>
    <w:p w:rsidR="00890C76" w:rsidRDefault="00890C76" w:rsidP="00890C76">
      <w:pPr>
        <w:rPr>
          <w:rFonts w:ascii="Times New Roman" w:hAnsi="Times New Roman" w:cs="Times New Roman"/>
          <w:b/>
        </w:rPr>
      </w:pPr>
    </w:p>
    <w:p w:rsidR="00890C76" w:rsidRDefault="00890C76" w:rsidP="00890C76">
      <w:pPr>
        <w:rPr>
          <w:rFonts w:ascii="Times New Roman" w:hAnsi="Times New Roman" w:cs="Times New Roman"/>
          <w:b/>
        </w:rPr>
      </w:pPr>
    </w:p>
    <w:p w:rsidR="00890C76" w:rsidRDefault="00890C76" w:rsidP="00890C76">
      <w:pPr>
        <w:rPr>
          <w:rFonts w:ascii="Times New Roman" w:hAnsi="Times New Roman" w:cs="Times New Roman"/>
          <w:b/>
        </w:rPr>
      </w:pPr>
    </w:p>
    <w:p w:rsidR="00890C76" w:rsidRDefault="00890C76" w:rsidP="00890C76">
      <w:pPr>
        <w:rPr>
          <w:rFonts w:ascii="Times New Roman" w:hAnsi="Times New Roman" w:cs="Times New Roman"/>
          <w:b/>
        </w:rPr>
      </w:pPr>
    </w:p>
    <w:p w:rsidR="00890C76" w:rsidRDefault="00890C76" w:rsidP="00890C76">
      <w:pPr>
        <w:rPr>
          <w:rFonts w:ascii="Times New Roman" w:hAnsi="Times New Roman" w:cs="Times New Roman"/>
          <w:b/>
        </w:rPr>
      </w:pPr>
    </w:p>
    <w:p w:rsidR="004D4A68" w:rsidRDefault="004D4A68" w:rsidP="00890C76">
      <w:pPr>
        <w:rPr>
          <w:rFonts w:ascii="Times New Roman" w:hAnsi="Times New Roman" w:cs="Times New Roman"/>
          <w:b/>
        </w:rPr>
      </w:pPr>
    </w:p>
    <w:p w:rsidR="004D4A68" w:rsidRDefault="004D4A68" w:rsidP="00890C76">
      <w:pPr>
        <w:rPr>
          <w:rFonts w:ascii="Times New Roman" w:hAnsi="Times New Roman" w:cs="Times New Roman"/>
          <w:b/>
        </w:rPr>
      </w:pPr>
    </w:p>
    <w:p w:rsidR="004D4A68" w:rsidRDefault="004D4A68" w:rsidP="00890C76">
      <w:pPr>
        <w:rPr>
          <w:rFonts w:ascii="Times New Roman" w:hAnsi="Times New Roman" w:cs="Times New Roman"/>
          <w:b/>
        </w:rPr>
      </w:pPr>
    </w:p>
    <w:p w:rsidR="004D4A68" w:rsidRDefault="004D4A68" w:rsidP="00890C76">
      <w:pPr>
        <w:rPr>
          <w:rFonts w:ascii="Times New Roman" w:hAnsi="Times New Roman" w:cs="Times New Roman"/>
          <w:b/>
        </w:rPr>
      </w:pPr>
    </w:p>
    <w:p w:rsidR="00890C76" w:rsidRDefault="00890C76" w:rsidP="00890C76">
      <w:pPr>
        <w:rPr>
          <w:rFonts w:ascii="Times New Roman" w:hAnsi="Times New Roman" w:cs="Times New Roman"/>
          <w:b/>
        </w:rPr>
      </w:pPr>
    </w:p>
    <w:p w:rsidR="00890C76" w:rsidRDefault="00890C76" w:rsidP="00890C76">
      <w:pPr>
        <w:rPr>
          <w:rFonts w:ascii="Times New Roman" w:hAnsi="Times New Roman" w:cs="Times New Roman"/>
          <w:b/>
        </w:rPr>
      </w:pPr>
    </w:p>
    <w:p w:rsidR="00890C76" w:rsidRDefault="00890C76" w:rsidP="00890C76">
      <w:pPr>
        <w:rPr>
          <w:rFonts w:ascii="Times New Roman" w:hAnsi="Times New Roman" w:cs="Times New Roman"/>
          <w:b/>
        </w:rPr>
      </w:pPr>
    </w:p>
    <w:p w:rsidR="00804DE6" w:rsidRDefault="00804DE6" w:rsidP="00804DE6"/>
    <w:p w:rsidR="0054502B" w:rsidRDefault="0054502B" w:rsidP="00890C76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sectPr w:rsidR="0054502B" w:rsidSect="007D3024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132" w:rsidRDefault="00EA2132">
      <w:r>
        <w:separator/>
      </w:r>
    </w:p>
  </w:endnote>
  <w:endnote w:type="continuationSeparator" w:id="0">
    <w:p w:rsidR="00EA2132" w:rsidRDefault="00EA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132" w:rsidRDefault="00EA2132"/>
  </w:footnote>
  <w:footnote w:type="continuationSeparator" w:id="0">
    <w:p w:rsidR="00EA2132" w:rsidRDefault="00EA21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C68"/>
    <w:multiLevelType w:val="hybridMultilevel"/>
    <w:tmpl w:val="2D626ACA"/>
    <w:lvl w:ilvl="0" w:tplc="1826E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EC6869"/>
    <w:multiLevelType w:val="hybridMultilevel"/>
    <w:tmpl w:val="F6886BAC"/>
    <w:lvl w:ilvl="0" w:tplc="8EE6A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1E1864"/>
    <w:multiLevelType w:val="hybridMultilevel"/>
    <w:tmpl w:val="D6FE4B48"/>
    <w:lvl w:ilvl="0" w:tplc="E7D0C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A27F4E"/>
    <w:multiLevelType w:val="multilevel"/>
    <w:tmpl w:val="2A7A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EC"/>
    <w:rsid w:val="00051A2D"/>
    <w:rsid w:val="00093CF5"/>
    <w:rsid w:val="00147DF1"/>
    <w:rsid w:val="00156595"/>
    <w:rsid w:val="0017715B"/>
    <w:rsid w:val="002233CC"/>
    <w:rsid w:val="003436EF"/>
    <w:rsid w:val="00401B86"/>
    <w:rsid w:val="00475B1F"/>
    <w:rsid w:val="004B2E73"/>
    <w:rsid w:val="004D4A68"/>
    <w:rsid w:val="0054502B"/>
    <w:rsid w:val="00551EBE"/>
    <w:rsid w:val="005C6CAF"/>
    <w:rsid w:val="006F49ED"/>
    <w:rsid w:val="00736CBD"/>
    <w:rsid w:val="007D3024"/>
    <w:rsid w:val="00804A47"/>
    <w:rsid w:val="00804DE6"/>
    <w:rsid w:val="008720AA"/>
    <w:rsid w:val="00890C76"/>
    <w:rsid w:val="00996309"/>
    <w:rsid w:val="00A13CB6"/>
    <w:rsid w:val="00A3517B"/>
    <w:rsid w:val="00A42C9F"/>
    <w:rsid w:val="00AC0305"/>
    <w:rsid w:val="00AC6CF7"/>
    <w:rsid w:val="00AE5EAE"/>
    <w:rsid w:val="00B72646"/>
    <w:rsid w:val="00BF4D68"/>
    <w:rsid w:val="00C25F9B"/>
    <w:rsid w:val="00D372EC"/>
    <w:rsid w:val="00D53D0E"/>
    <w:rsid w:val="00DA3A0B"/>
    <w:rsid w:val="00E759E8"/>
    <w:rsid w:val="00EA2132"/>
    <w:rsid w:val="00FD1CD5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66AF0-9F04-4471-9C65-23F79896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TimesNewRoman6pt0pt">
    <w:name w:val="Основной текст (3) + Times New Roman;6 pt;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20" w:line="0" w:lineRule="atLeast"/>
      <w:jc w:val="both"/>
    </w:pPr>
    <w:rPr>
      <w:rFonts w:ascii="Garamond" w:eastAsia="Garamond" w:hAnsi="Garamond" w:cs="Garamond"/>
      <w:b/>
      <w:bCs/>
      <w:i/>
      <w:iCs/>
      <w:spacing w:val="-10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840" w:after="72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7D3024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Название Знак"/>
    <w:basedOn w:val="a0"/>
    <w:link w:val="a5"/>
    <w:rsid w:val="007D3024"/>
    <w:rPr>
      <w:rFonts w:ascii="Times New Roman" w:eastAsia="Times New Roman" w:hAnsi="Times New Roman" w:cs="Times New Roman"/>
      <w:b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4B2E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E7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Николаевна</dc:creator>
  <cp:lastModifiedBy>Плешува Альмира Алексеевна</cp:lastModifiedBy>
  <cp:revision>2</cp:revision>
  <cp:lastPrinted>2019-09-02T00:43:00Z</cp:lastPrinted>
  <dcterms:created xsi:type="dcterms:W3CDTF">2019-09-26T03:47:00Z</dcterms:created>
  <dcterms:modified xsi:type="dcterms:W3CDTF">2019-09-26T03:47:00Z</dcterms:modified>
</cp:coreProperties>
</file>