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900" w:rsidRPr="003D3900" w:rsidRDefault="003D3900" w:rsidP="003D3900">
      <w:pPr>
        <w:pStyle w:val="Style7"/>
        <w:widowControl/>
        <w:spacing w:line="240" w:lineRule="auto"/>
        <w:jc w:val="center"/>
        <w:rPr>
          <w:rStyle w:val="FontStyle222"/>
          <w:sz w:val="32"/>
          <w:szCs w:val="32"/>
        </w:rPr>
      </w:pPr>
      <w:r w:rsidRPr="003D3900">
        <w:rPr>
          <w:rFonts w:ascii="Times New Roman" w:hAnsi="Times New Roman" w:cs="Times New Roman"/>
          <w:sz w:val="32"/>
          <w:szCs w:val="32"/>
        </w:rPr>
        <w:t xml:space="preserve">Назначенные заседания комиссии по регулированию тарифов в сфере </w:t>
      </w:r>
      <w:r w:rsidR="00B927F9">
        <w:rPr>
          <w:rFonts w:ascii="Times New Roman" w:hAnsi="Times New Roman" w:cs="Times New Roman"/>
          <w:sz w:val="32"/>
          <w:szCs w:val="32"/>
        </w:rPr>
        <w:t>обращения с ТКО</w:t>
      </w:r>
    </w:p>
    <w:p w:rsidR="00ED60B3" w:rsidRDefault="00ED60B3" w:rsidP="003D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0B3" w:rsidRDefault="00ED60B3" w:rsidP="00ED6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5"/>
        <w:gridCol w:w="1833"/>
        <w:gridCol w:w="2157"/>
        <w:gridCol w:w="1824"/>
        <w:gridCol w:w="1656"/>
      </w:tblGrid>
      <w:tr w:rsidR="003D3900" w:rsidTr="003D3900">
        <w:tc>
          <w:tcPr>
            <w:tcW w:w="1966" w:type="dxa"/>
          </w:tcPr>
          <w:p w:rsidR="003D3900" w:rsidRDefault="003D3900" w:rsidP="00ED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3D3900" w:rsidRDefault="003D3900" w:rsidP="00ED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комиссии</w:t>
            </w:r>
          </w:p>
          <w:p w:rsidR="003D3900" w:rsidRDefault="003D3900" w:rsidP="00ED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 регулирования</w:t>
            </w:r>
          </w:p>
        </w:tc>
        <w:tc>
          <w:tcPr>
            <w:tcW w:w="1898" w:type="dxa"/>
          </w:tcPr>
          <w:p w:rsidR="003D3900" w:rsidRDefault="003D3900" w:rsidP="00ED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 комиссии органа регулирования </w:t>
            </w:r>
          </w:p>
        </w:tc>
        <w:tc>
          <w:tcPr>
            <w:tcW w:w="2393" w:type="dxa"/>
          </w:tcPr>
          <w:p w:rsidR="003D3900" w:rsidRDefault="003D3900" w:rsidP="00ED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комиссии органа регулирования </w:t>
            </w:r>
          </w:p>
        </w:tc>
        <w:tc>
          <w:tcPr>
            <w:tcW w:w="1898" w:type="dxa"/>
          </w:tcPr>
          <w:p w:rsidR="003D3900" w:rsidRDefault="003D3900" w:rsidP="00ED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190" w:type="dxa"/>
          </w:tcPr>
          <w:p w:rsidR="003D3900" w:rsidRDefault="003D3900" w:rsidP="00ED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</w:tr>
      <w:tr w:rsidR="003D3900" w:rsidTr="003D3900">
        <w:tc>
          <w:tcPr>
            <w:tcW w:w="1966" w:type="dxa"/>
            <w:vAlign w:val="center"/>
          </w:tcPr>
          <w:p w:rsidR="003D3900" w:rsidRDefault="00B927F9" w:rsidP="00B9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B04A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04A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6A09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8" w:type="dxa"/>
            <w:vAlign w:val="center"/>
          </w:tcPr>
          <w:p w:rsidR="003D3900" w:rsidRDefault="003B04A1" w:rsidP="00B92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2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092B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393" w:type="dxa"/>
            <w:vAlign w:val="center"/>
          </w:tcPr>
          <w:p w:rsidR="003D3900" w:rsidRDefault="006A092B" w:rsidP="00ED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201</w:t>
            </w:r>
          </w:p>
          <w:p w:rsidR="003D3900" w:rsidRDefault="003D3900" w:rsidP="00ED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здания администрации</w:t>
            </w:r>
          </w:p>
          <w:p w:rsidR="003D3900" w:rsidRDefault="003D3900" w:rsidP="00ED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Бодайбинского городского поселения (г. Бодайбо, ул. 30 лет Победы, д.3</w:t>
            </w:r>
          </w:p>
        </w:tc>
        <w:tc>
          <w:tcPr>
            <w:tcW w:w="1898" w:type="dxa"/>
            <w:vAlign w:val="center"/>
          </w:tcPr>
          <w:p w:rsidR="003D3900" w:rsidRDefault="00B927F9" w:rsidP="00B92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3D390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Вариант Плюс</w:t>
            </w:r>
            <w:r w:rsidR="003D3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90" w:type="dxa"/>
            <w:vAlign w:val="center"/>
          </w:tcPr>
          <w:p w:rsidR="003D3900" w:rsidRDefault="00B927F9" w:rsidP="00B92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с ТКО</w:t>
            </w:r>
          </w:p>
        </w:tc>
      </w:tr>
    </w:tbl>
    <w:p w:rsidR="00ED60B3" w:rsidRPr="00ED60B3" w:rsidRDefault="00ED60B3" w:rsidP="003D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ED4" w:rsidRDefault="00273ED4" w:rsidP="00ED6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901" w:rsidRDefault="005B2901" w:rsidP="00ED6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901" w:rsidRDefault="005B2901" w:rsidP="00ED6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2901" w:rsidRDefault="005B2901" w:rsidP="00ED6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901" w:rsidRDefault="005B2901" w:rsidP="00ED6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901" w:rsidRDefault="005B2901" w:rsidP="00ED6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901" w:rsidRPr="005B2901" w:rsidRDefault="005B2901" w:rsidP="00ED6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B2901" w:rsidRPr="005B2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EA"/>
    <w:rsid w:val="0021635A"/>
    <w:rsid w:val="00273ED4"/>
    <w:rsid w:val="003463EF"/>
    <w:rsid w:val="003B04A1"/>
    <w:rsid w:val="003D3900"/>
    <w:rsid w:val="004C3367"/>
    <w:rsid w:val="005B2901"/>
    <w:rsid w:val="006A092B"/>
    <w:rsid w:val="007E06EA"/>
    <w:rsid w:val="00802FEA"/>
    <w:rsid w:val="00B927F9"/>
    <w:rsid w:val="00D05205"/>
    <w:rsid w:val="00ED60B3"/>
    <w:rsid w:val="00EE3436"/>
    <w:rsid w:val="00F6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57AD0-EDA0-4F73-9D39-6083F2BF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2">
    <w:name w:val="Font Style242"/>
    <w:basedOn w:val="a0"/>
    <w:uiPriority w:val="99"/>
    <w:rsid w:val="00ED60B3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39"/>
    <w:rsid w:val="00ED6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3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3335"/>
    <w:rPr>
      <w:rFonts w:ascii="Segoe UI" w:hAnsi="Segoe UI" w:cs="Segoe UI"/>
      <w:sz w:val="18"/>
      <w:szCs w:val="18"/>
    </w:rPr>
  </w:style>
  <w:style w:type="character" w:customStyle="1" w:styleId="FontStyle222">
    <w:name w:val="Font Style222"/>
    <w:basedOn w:val="a0"/>
    <w:uiPriority w:val="99"/>
    <w:rsid w:val="003D390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3D39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Corbel" w:eastAsiaTheme="minorEastAsia" w:hAnsi="Corbe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Шастина Ольга Николаевна</dc:creator>
  <cp:keywords/>
  <dc:description/>
  <cp:lastModifiedBy>Пиндик Анастасия Александровна</cp:lastModifiedBy>
  <cp:revision>3</cp:revision>
  <cp:lastPrinted>2018-11-21T00:41:00Z</cp:lastPrinted>
  <dcterms:created xsi:type="dcterms:W3CDTF">2020-12-29T06:22:00Z</dcterms:created>
  <dcterms:modified xsi:type="dcterms:W3CDTF">2020-12-29T06:34:00Z</dcterms:modified>
</cp:coreProperties>
</file>