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AC" w:rsidRDefault="000E6AAC" w:rsidP="000E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ФЕДЕРАЦИЯ</w:t>
      </w:r>
    </w:p>
    <w:p w:rsidR="000E6AAC" w:rsidRDefault="000E6AAC" w:rsidP="000E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ИРКУТСКАЯ ОБЛАСТЬ БОДАЙБИНСКИЙ РАЙОН</w:t>
      </w:r>
    </w:p>
    <w:p w:rsidR="000E6AAC" w:rsidRDefault="000E6AAC" w:rsidP="000E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БОДАЙБИНСКОГО ГОРОДСКОГО ПОСЕЛЕНИЯ</w:t>
      </w:r>
    </w:p>
    <w:p w:rsidR="000E6AAC" w:rsidRDefault="000E6AAC" w:rsidP="000E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E6AAC" w:rsidRDefault="000E6AAC" w:rsidP="000E6AA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6AAC" w:rsidRDefault="00281D6D" w:rsidP="000E6AAC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81D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17.04.</w:t>
      </w:r>
      <w:r w:rsidR="000E6AAC" w:rsidRPr="00281D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2019</w:t>
      </w:r>
      <w:r w:rsidR="000E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0E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г. Бодайбо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E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proofErr w:type="gramStart"/>
      <w:r w:rsidR="000E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279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-п</w:t>
      </w:r>
      <w:r w:rsidR="000E6A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  <w:t xml:space="preserve"> </w:t>
      </w:r>
    </w:p>
    <w:p w:rsidR="000E6AAC" w:rsidRDefault="000E6AAC" w:rsidP="000E6AAC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</w:p>
    <w:p w:rsidR="000E6AAC" w:rsidRDefault="000E6AAC" w:rsidP="000E6AAC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0E6AAC" w:rsidRDefault="000E6AAC" w:rsidP="000E6AAC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C946F7" w:rsidRDefault="000E6AAC" w:rsidP="005D53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E6AAC">
        <w:rPr>
          <w:rFonts w:ascii="Times New Roman" w:hAnsi="Times New Roman" w:cs="Times New Roman"/>
          <w:sz w:val="24"/>
        </w:rPr>
        <w:t>Об утверждении Комиссии по проведению аукционов по продаже земельных участков или права на заключение договора аренды земельных участков, находящихся на территории Бодайбинского муниципального образо</w:t>
      </w:r>
      <w:r w:rsidR="00200C37">
        <w:rPr>
          <w:rFonts w:ascii="Times New Roman" w:hAnsi="Times New Roman" w:cs="Times New Roman"/>
          <w:sz w:val="24"/>
        </w:rPr>
        <w:t>вания и Порядка ее деятельности</w:t>
      </w:r>
    </w:p>
    <w:p w:rsidR="00200C37" w:rsidRDefault="00200C37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наиболее эффективного использования земельных участках, находящиеся на территории Бодайбинского муниципального образования, а также в связи с изменением кадрового состава, руководствуясь Гражданским кодексом Российской Федерации, Федеральным законом от 26.07.2006 г. № 135-ФЗ «О защите конкуренции</w:t>
      </w:r>
      <w:r w:rsidR="00966C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ст. 26 Устава Бодайбинского муниципального образования, </w:t>
      </w:r>
    </w:p>
    <w:p w:rsidR="000E6AAC" w:rsidRDefault="000E6AAC" w:rsidP="00200C3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E6AAC">
        <w:rPr>
          <w:rFonts w:ascii="Times New Roman" w:hAnsi="Times New Roman" w:cs="Times New Roman"/>
          <w:b/>
          <w:sz w:val="24"/>
        </w:rPr>
        <w:t>ПОСТАНОВЛЯЕТ:</w:t>
      </w:r>
    </w:p>
    <w:p w:rsidR="00200C37" w:rsidRPr="00200C37" w:rsidRDefault="00200C37" w:rsidP="00B26A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200C37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00C37" w:rsidRPr="00200C37" w:rsidRDefault="00200C37" w:rsidP="00B26A2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bookmarkEnd w:id="0"/>
      <w:r w:rsidRPr="00200C37">
        <w:rPr>
          <w:rFonts w:ascii="Times New Roman" w:hAnsi="Times New Roman" w:cs="Times New Roman"/>
          <w:sz w:val="24"/>
          <w:szCs w:val="24"/>
        </w:rPr>
        <w:t xml:space="preserve">1.1. </w:t>
      </w:r>
      <w:r w:rsidR="00B26A23">
        <w:rPr>
          <w:rFonts w:ascii="Times New Roman" w:hAnsi="Times New Roman" w:cs="Times New Roman"/>
          <w:sz w:val="24"/>
          <w:szCs w:val="24"/>
        </w:rPr>
        <w:t xml:space="preserve"> </w:t>
      </w:r>
      <w:r w:rsidRPr="00200C37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200C37">
        <w:rPr>
          <w:rFonts w:ascii="Times New Roman" w:hAnsi="Times New Roman" w:cs="Times New Roman"/>
          <w:bCs/>
          <w:sz w:val="24"/>
          <w:szCs w:val="24"/>
        </w:rPr>
        <w:t xml:space="preserve"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 </w:t>
      </w:r>
      <w:r w:rsidRPr="00B26A23">
        <w:rPr>
          <w:rFonts w:ascii="Times New Roman" w:hAnsi="Times New Roman" w:cs="Times New Roman"/>
          <w:b/>
          <w:sz w:val="24"/>
          <w:szCs w:val="24"/>
        </w:rPr>
        <w:t>(</w:t>
      </w:r>
      <w:hyperlink w:anchor="sub_9991" w:history="1">
        <w:r w:rsidRPr="00B26A23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 № 1</w:t>
        </w:r>
      </w:hyperlink>
      <w:r w:rsidRPr="00B26A23">
        <w:rPr>
          <w:rFonts w:ascii="Times New Roman" w:hAnsi="Times New Roman" w:cs="Times New Roman"/>
          <w:b/>
          <w:sz w:val="24"/>
          <w:szCs w:val="24"/>
        </w:rPr>
        <w:t>).</w:t>
      </w:r>
    </w:p>
    <w:p w:rsidR="00200C37" w:rsidRPr="00B26A23" w:rsidRDefault="00200C37" w:rsidP="00200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22"/>
      <w:bookmarkEnd w:id="1"/>
      <w:r w:rsidRPr="00200C37">
        <w:rPr>
          <w:rFonts w:ascii="Times New Roman" w:hAnsi="Times New Roman" w:cs="Times New Roman"/>
          <w:sz w:val="24"/>
          <w:szCs w:val="24"/>
        </w:rPr>
        <w:t xml:space="preserve">1.2. Порядок деятельности </w:t>
      </w:r>
      <w:r w:rsidRPr="00200C37">
        <w:rPr>
          <w:rFonts w:ascii="Times New Roman" w:hAnsi="Times New Roman" w:cs="Times New Roman"/>
          <w:bCs/>
          <w:sz w:val="24"/>
          <w:szCs w:val="24"/>
        </w:rPr>
        <w:t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</w:t>
      </w:r>
      <w:r w:rsidRPr="00200C37">
        <w:rPr>
          <w:rFonts w:ascii="Times New Roman" w:hAnsi="Times New Roman" w:cs="Times New Roman"/>
          <w:sz w:val="24"/>
          <w:szCs w:val="24"/>
        </w:rPr>
        <w:t xml:space="preserve"> </w:t>
      </w:r>
      <w:r w:rsidRPr="00B26A23">
        <w:rPr>
          <w:rFonts w:ascii="Times New Roman" w:hAnsi="Times New Roman" w:cs="Times New Roman"/>
          <w:b/>
          <w:sz w:val="24"/>
          <w:szCs w:val="24"/>
        </w:rPr>
        <w:t>(</w:t>
      </w:r>
      <w:hyperlink w:anchor="sub_9992" w:history="1">
        <w:r w:rsidRPr="00B26A23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 № 2</w:t>
        </w:r>
      </w:hyperlink>
      <w:r w:rsidRPr="00B26A23">
        <w:rPr>
          <w:rFonts w:ascii="Times New Roman" w:hAnsi="Times New Roman" w:cs="Times New Roman"/>
          <w:b/>
          <w:sz w:val="24"/>
          <w:szCs w:val="24"/>
        </w:rPr>
        <w:t>).</w:t>
      </w:r>
    </w:p>
    <w:bookmarkEnd w:id="2"/>
    <w:p w:rsidR="00926353" w:rsidRPr="00200C37" w:rsidRDefault="00926353" w:rsidP="00B26A2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00C37">
        <w:rPr>
          <w:rFonts w:ascii="Times New Roman" w:hAnsi="Times New Roman" w:cs="Times New Roman"/>
          <w:sz w:val="24"/>
        </w:rPr>
        <w:t xml:space="preserve">Признать утратившим силу постановление администрации Бодайбинского городского поселения от </w:t>
      </w:r>
      <w:r w:rsidR="00874C12">
        <w:rPr>
          <w:rFonts w:ascii="Times New Roman" w:hAnsi="Times New Roman" w:cs="Times New Roman"/>
          <w:sz w:val="24"/>
        </w:rPr>
        <w:t>16.06.2015 г. № 318</w:t>
      </w:r>
      <w:r w:rsidRPr="00200C37">
        <w:rPr>
          <w:rFonts w:ascii="Times New Roman" w:hAnsi="Times New Roman" w:cs="Times New Roman"/>
          <w:sz w:val="24"/>
        </w:rPr>
        <w:t>-п</w:t>
      </w:r>
      <w:r w:rsidR="00874C12">
        <w:rPr>
          <w:rFonts w:ascii="Times New Roman" w:hAnsi="Times New Roman" w:cs="Times New Roman"/>
          <w:sz w:val="24"/>
        </w:rPr>
        <w:t xml:space="preserve">п </w:t>
      </w:r>
      <w:r w:rsidRPr="00200C37">
        <w:rPr>
          <w:rFonts w:ascii="Times New Roman" w:hAnsi="Times New Roman" w:cs="Times New Roman"/>
          <w:sz w:val="24"/>
        </w:rPr>
        <w:t xml:space="preserve">«Об утверждении 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 и Порядка ее деятельности». </w:t>
      </w:r>
    </w:p>
    <w:p w:rsidR="00B26A23" w:rsidRPr="00196ABD" w:rsidRDefault="00B26A23" w:rsidP="00B26A2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59" w:lineRule="auto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B26A23">
        <w:rPr>
          <w:rFonts w:ascii="Times New Roman" w:hAnsi="Times New Roman" w:cs="Times New Roman"/>
          <w:sz w:val="24"/>
        </w:rPr>
        <w:t xml:space="preserve"> </w:t>
      </w:r>
      <w:r w:rsidRPr="00196ABD">
        <w:rPr>
          <w:rFonts w:ascii="Times New Roman" w:hAnsi="Times New Roman" w:cs="Times New Roman"/>
          <w:sz w:val="24"/>
        </w:rPr>
        <w:t>Настоящее постановление подлежит официальному опубликованию в газете «Бодайбинские ведомости» и размещению на официально</w:t>
      </w:r>
      <w:r>
        <w:rPr>
          <w:rFonts w:ascii="Times New Roman" w:hAnsi="Times New Roman" w:cs="Times New Roman"/>
          <w:sz w:val="24"/>
        </w:rPr>
        <w:t>м</w:t>
      </w:r>
      <w:r w:rsidRPr="00196ABD">
        <w:rPr>
          <w:rFonts w:ascii="Times New Roman" w:hAnsi="Times New Roman" w:cs="Times New Roman"/>
          <w:sz w:val="24"/>
        </w:rPr>
        <w:t xml:space="preserve">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196ABD">
          <w:rPr>
            <w:rStyle w:val="aa"/>
            <w:rFonts w:ascii="Times New Roman" w:hAnsi="Times New Roman" w:cs="Times New Roman"/>
            <w:sz w:val="24"/>
            <w:lang w:val="en-US"/>
          </w:rPr>
          <w:t>www</w:t>
        </w:r>
        <w:r w:rsidRPr="00196ABD">
          <w:rPr>
            <w:rStyle w:val="aa"/>
            <w:rFonts w:ascii="Times New Roman" w:hAnsi="Times New Roman" w:cs="Times New Roman"/>
            <w:sz w:val="24"/>
          </w:rPr>
          <w:t>.</w:t>
        </w:r>
        <w:proofErr w:type="spellStart"/>
        <w:r w:rsidRPr="00196ABD">
          <w:rPr>
            <w:rStyle w:val="aa"/>
            <w:rFonts w:ascii="Times New Roman" w:hAnsi="Times New Roman" w:cs="Times New Roman"/>
            <w:sz w:val="24"/>
            <w:lang w:val="en-US"/>
          </w:rPr>
          <w:t>uprava</w:t>
        </w:r>
        <w:proofErr w:type="spellEnd"/>
        <w:r w:rsidRPr="00196ABD">
          <w:rPr>
            <w:rStyle w:val="aa"/>
            <w:rFonts w:ascii="Times New Roman" w:hAnsi="Times New Roman" w:cs="Times New Roman"/>
            <w:sz w:val="24"/>
          </w:rPr>
          <w:t>-bodaibo.ru</w:t>
        </w:r>
      </w:hyperlink>
      <w:r w:rsidRPr="00196ABD">
        <w:rPr>
          <w:rFonts w:ascii="Times New Roman" w:hAnsi="Times New Roman" w:cs="Times New Roman"/>
          <w:sz w:val="24"/>
        </w:rPr>
        <w:t>.</w:t>
      </w:r>
    </w:p>
    <w:p w:rsidR="00926353" w:rsidRDefault="00926353" w:rsidP="00926353">
      <w:pPr>
        <w:pStyle w:val="2"/>
        <w:tabs>
          <w:tab w:val="left" w:pos="1134"/>
        </w:tabs>
        <w:spacing w:after="0" w:line="240" w:lineRule="auto"/>
        <w:ind w:left="0" w:firstLine="709"/>
        <w:contextualSpacing/>
        <w:jc w:val="both"/>
      </w:pPr>
    </w:p>
    <w:p w:rsidR="00926353" w:rsidRPr="005C4F8C" w:rsidRDefault="00926353" w:rsidP="00926353">
      <w:pPr>
        <w:pStyle w:val="2"/>
        <w:tabs>
          <w:tab w:val="left" w:pos="1134"/>
        </w:tabs>
        <w:spacing w:after="0" w:line="240" w:lineRule="auto"/>
        <w:ind w:left="0" w:firstLine="709"/>
        <w:contextualSpacing/>
        <w:jc w:val="both"/>
      </w:pPr>
    </w:p>
    <w:p w:rsidR="00926353" w:rsidRPr="005C4F8C" w:rsidRDefault="00926353" w:rsidP="00926353">
      <w:pPr>
        <w:pStyle w:val="a4"/>
        <w:ind w:firstLine="709"/>
        <w:contextualSpacing/>
      </w:pPr>
      <w:r w:rsidRPr="005C4F8C">
        <w:tab/>
        <w:t xml:space="preserve">     </w:t>
      </w:r>
    </w:p>
    <w:p w:rsidR="00926353" w:rsidRDefault="00926353" w:rsidP="00926353">
      <w:pPr>
        <w:pStyle w:val="a4"/>
        <w:rPr>
          <w:b/>
        </w:rPr>
      </w:pPr>
      <w:r>
        <w:rPr>
          <w:b/>
        </w:rPr>
        <w:t>ГЛАВА</w:t>
      </w:r>
      <w:r w:rsidRPr="00C60FC6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А.В. ДУБКОВ      </w:t>
      </w: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926353" w:rsidRPr="00874C12" w:rsidRDefault="00926353" w:rsidP="00171A64">
      <w:pPr>
        <w:spacing w:after="0"/>
        <w:ind w:firstLine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74C12" w:rsidRPr="00966CF7" w:rsidRDefault="00874C12" w:rsidP="00874C1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874C12" w:rsidRPr="00966CF7" w:rsidRDefault="00874C12" w:rsidP="00874C12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>постановлением</w:t>
      </w:r>
      <w:hyperlink w:anchor="sub_0" w:history="1"/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администрации Бодайбинского городского поселения</w:t>
      </w:r>
    </w:p>
    <w:p w:rsidR="00874C12" w:rsidRPr="00966CF7" w:rsidRDefault="00874C12" w:rsidP="00874C1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281D6D" w:rsidRPr="00281D6D">
        <w:rPr>
          <w:rStyle w:val="a9"/>
          <w:rFonts w:ascii="Times New Roman" w:hAnsi="Times New Roman" w:cs="Times New Roman"/>
          <w:color w:val="auto"/>
          <w:sz w:val="24"/>
          <w:szCs w:val="24"/>
          <w:u w:val="single"/>
        </w:rPr>
        <w:t>17.04.2019 г</w:t>
      </w:r>
      <w:r w:rsidR="00281D6D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. № </w:t>
      </w:r>
      <w:r w:rsidR="00281D6D" w:rsidRPr="00281D6D">
        <w:rPr>
          <w:rStyle w:val="a9"/>
          <w:rFonts w:ascii="Times New Roman" w:hAnsi="Times New Roman" w:cs="Times New Roman"/>
          <w:color w:val="auto"/>
          <w:sz w:val="24"/>
          <w:szCs w:val="24"/>
          <w:u w:val="single"/>
        </w:rPr>
        <w:t>279-п</w:t>
      </w:r>
    </w:p>
    <w:p w:rsidR="00926353" w:rsidRPr="00B10713" w:rsidRDefault="00926353" w:rsidP="00926353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</w:p>
    <w:p w:rsidR="00926353" w:rsidRPr="00B10713" w:rsidRDefault="00926353" w:rsidP="00926353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926353" w:rsidRPr="00B10713" w:rsidRDefault="00926353" w:rsidP="00926353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71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26353" w:rsidRPr="00B10713" w:rsidRDefault="00926353" w:rsidP="00926353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713">
        <w:rPr>
          <w:rFonts w:ascii="Times New Roman" w:hAnsi="Times New Roman" w:cs="Times New Roman"/>
          <w:b/>
          <w:sz w:val="24"/>
          <w:szCs w:val="24"/>
        </w:rPr>
        <w:t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</w:t>
      </w:r>
    </w:p>
    <w:p w:rsidR="00926353" w:rsidRPr="00B10713" w:rsidRDefault="00926353" w:rsidP="00926353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Pr="00B10713">
        <w:rPr>
          <w:rFonts w:ascii="Times New Roman" w:hAnsi="Times New Roman" w:cs="Times New Roman"/>
          <w:b/>
          <w:sz w:val="24"/>
          <w:szCs w:val="24"/>
        </w:rPr>
        <w:t>Дубков А.В.</w:t>
      </w:r>
      <w:r w:rsidRPr="00B10713">
        <w:rPr>
          <w:rFonts w:ascii="Times New Roman" w:hAnsi="Times New Roman" w:cs="Times New Roman"/>
          <w:sz w:val="24"/>
          <w:szCs w:val="24"/>
        </w:rPr>
        <w:t xml:space="preserve"> – председатель комиссии, глава Бодайбинского городского поселения;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="00B10713" w:rsidRPr="00B10713">
        <w:rPr>
          <w:rFonts w:ascii="Times New Roman" w:hAnsi="Times New Roman" w:cs="Times New Roman"/>
          <w:b/>
          <w:sz w:val="24"/>
          <w:szCs w:val="24"/>
        </w:rPr>
        <w:t>Холодова Г.</w:t>
      </w:r>
      <w:r w:rsidRPr="00B10713">
        <w:rPr>
          <w:rFonts w:ascii="Times New Roman" w:hAnsi="Times New Roman" w:cs="Times New Roman"/>
          <w:b/>
          <w:sz w:val="24"/>
          <w:szCs w:val="24"/>
        </w:rPr>
        <w:t>В.</w:t>
      </w:r>
      <w:r w:rsidRPr="00B10713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комиссии, </w:t>
      </w:r>
      <w:r w:rsidR="00B10713" w:rsidRPr="00B10713">
        <w:rPr>
          <w:rFonts w:ascii="Times New Roman" w:hAnsi="Times New Roman" w:cs="Times New Roman"/>
          <w:sz w:val="24"/>
          <w:szCs w:val="24"/>
        </w:rPr>
        <w:t>начальник отдела по управлению муниципальным имуществом и жилищно-социальным вопросам</w:t>
      </w:r>
      <w:r w:rsidRPr="00B10713">
        <w:rPr>
          <w:rFonts w:ascii="Times New Roman" w:hAnsi="Times New Roman" w:cs="Times New Roman"/>
          <w:sz w:val="24"/>
          <w:szCs w:val="24"/>
        </w:rPr>
        <w:t>;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Pr="00B10713">
        <w:rPr>
          <w:rFonts w:ascii="Times New Roman" w:hAnsi="Times New Roman" w:cs="Times New Roman"/>
          <w:b/>
          <w:sz w:val="24"/>
          <w:szCs w:val="24"/>
        </w:rPr>
        <w:t>Жданова Н.А.</w:t>
      </w:r>
      <w:r w:rsidRPr="00B10713">
        <w:rPr>
          <w:rFonts w:ascii="Times New Roman" w:hAnsi="Times New Roman" w:cs="Times New Roman"/>
          <w:sz w:val="24"/>
          <w:szCs w:val="24"/>
        </w:rPr>
        <w:t xml:space="preserve"> – секретарь комиссии, </w:t>
      </w:r>
      <w:r w:rsidR="00B10713" w:rsidRPr="00B10713">
        <w:rPr>
          <w:rFonts w:ascii="Times New Roman" w:hAnsi="Times New Roman" w:cs="Times New Roman"/>
          <w:sz w:val="24"/>
          <w:szCs w:val="24"/>
        </w:rPr>
        <w:t>Ведущий специалист по земельным отношениям;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Pr="00B10713">
        <w:rPr>
          <w:rFonts w:ascii="Times New Roman" w:hAnsi="Times New Roman" w:cs="Times New Roman"/>
          <w:b/>
          <w:sz w:val="24"/>
          <w:szCs w:val="24"/>
        </w:rPr>
        <w:t>Ильин М.С.</w:t>
      </w:r>
      <w:r w:rsidRPr="00B10713">
        <w:rPr>
          <w:rFonts w:ascii="Times New Roman" w:hAnsi="Times New Roman" w:cs="Times New Roman"/>
          <w:sz w:val="24"/>
          <w:szCs w:val="24"/>
        </w:rPr>
        <w:t xml:space="preserve"> – начальник отдела по архитектуре, градостроительству и земельным отношениям администрации Бодайбинского городского поселения;</w:t>
      </w:r>
    </w:p>
    <w:p w:rsidR="00B1071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="00B10713" w:rsidRPr="00B10713">
        <w:rPr>
          <w:rFonts w:ascii="Times New Roman" w:hAnsi="Times New Roman" w:cs="Times New Roman"/>
          <w:b/>
          <w:sz w:val="24"/>
          <w:szCs w:val="24"/>
        </w:rPr>
        <w:t>Плотникова Н.Г</w:t>
      </w:r>
      <w:r w:rsidRPr="00B10713">
        <w:rPr>
          <w:rFonts w:ascii="Times New Roman" w:hAnsi="Times New Roman" w:cs="Times New Roman"/>
          <w:b/>
          <w:sz w:val="24"/>
          <w:szCs w:val="24"/>
        </w:rPr>
        <w:t>.</w:t>
      </w:r>
      <w:r w:rsidRPr="00B10713">
        <w:rPr>
          <w:rFonts w:ascii="Times New Roman" w:hAnsi="Times New Roman" w:cs="Times New Roman"/>
          <w:sz w:val="24"/>
          <w:szCs w:val="24"/>
        </w:rPr>
        <w:t xml:space="preserve"> </w:t>
      </w:r>
      <w:r w:rsidR="00B10713" w:rsidRPr="00B10713">
        <w:rPr>
          <w:rFonts w:ascii="Times New Roman" w:hAnsi="Times New Roman" w:cs="Times New Roman"/>
          <w:sz w:val="24"/>
          <w:szCs w:val="24"/>
        </w:rPr>
        <w:t>-главный специалист отдела по правовой работе администрации Бодайбинского городского поселения;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Pr="00B10713">
        <w:rPr>
          <w:rFonts w:ascii="Times New Roman" w:hAnsi="Times New Roman" w:cs="Times New Roman"/>
          <w:b/>
          <w:sz w:val="24"/>
          <w:szCs w:val="24"/>
        </w:rPr>
        <w:t>Куклина Т.В.</w:t>
      </w:r>
      <w:r w:rsidRPr="00B10713">
        <w:rPr>
          <w:rFonts w:ascii="Times New Roman" w:hAnsi="Times New Roman" w:cs="Times New Roman"/>
          <w:sz w:val="24"/>
          <w:szCs w:val="24"/>
        </w:rPr>
        <w:t xml:space="preserve"> – начальник отдела по экономике администрации Бодайбинского городского поселения;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b/>
          <w:sz w:val="24"/>
          <w:szCs w:val="24"/>
        </w:rPr>
        <w:tab/>
        <w:t>Одинцев А.А.</w:t>
      </w:r>
      <w:r w:rsidRPr="00B10713">
        <w:rPr>
          <w:rFonts w:ascii="Times New Roman" w:hAnsi="Times New Roman" w:cs="Times New Roman"/>
          <w:sz w:val="24"/>
          <w:szCs w:val="24"/>
        </w:rPr>
        <w:t xml:space="preserve"> – начальник отдела по вопросам ЖКХ, строительства, благоустройства и транспорта администрации Бодайбинского городского поселения;</w:t>
      </w:r>
    </w:p>
    <w:p w:rsidR="00926353" w:rsidRPr="00B10713" w:rsidRDefault="00926353" w:rsidP="00B107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13">
        <w:rPr>
          <w:rFonts w:ascii="Times New Roman" w:hAnsi="Times New Roman" w:cs="Times New Roman"/>
          <w:sz w:val="24"/>
          <w:szCs w:val="24"/>
        </w:rPr>
        <w:tab/>
      </w:r>
      <w:r w:rsidRPr="00B10713">
        <w:rPr>
          <w:rFonts w:ascii="Times New Roman" w:hAnsi="Times New Roman" w:cs="Times New Roman"/>
          <w:b/>
          <w:sz w:val="24"/>
          <w:szCs w:val="24"/>
        </w:rPr>
        <w:t xml:space="preserve">Харичева Е.В. </w:t>
      </w:r>
      <w:r w:rsidRPr="00B10713">
        <w:rPr>
          <w:rFonts w:ascii="Times New Roman" w:hAnsi="Times New Roman" w:cs="Times New Roman"/>
          <w:sz w:val="24"/>
          <w:szCs w:val="24"/>
        </w:rPr>
        <w:t>– начальник финансового управления Бодайбинского городского поселения.»</w:t>
      </w:r>
    </w:p>
    <w:p w:rsidR="00926353" w:rsidRPr="00B10713" w:rsidRDefault="00926353" w:rsidP="00926353">
      <w:pPr>
        <w:pStyle w:val="a4"/>
        <w:rPr>
          <w:b/>
        </w:rPr>
      </w:pPr>
    </w:p>
    <w:p w:rsidR="00926353" w:rsidRPr="00B10713" w:rsidRDefault="00926353" w:rsidP="00926353">
      <w:pPr>
        <w:pStyle w:val="a4"/>
        <w:rPr>
          <w:b/>
        </w:rPr>
      </w:pPr>
    </w:p>
    <w:p w:rsidR="00926353" w:rsidRPr="00B10713" w:rsidRDefault="00926353" w:rsidP="00926353">
      <w:pPr>
        <w:pStyle w:val="a4"/>
        <w:rPr>
          <w:b/>
        </w:rPr>
      </w:pPr>
    </w:p>
    <w:p w:rsidR="00926353" w:rsidRDefault="00926353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874C12" w:rsidRDefault="00874C12" w:rsidP="00926353">
      <w:pPr>
        <w:pStyle w:val="a4"/>
        <w:rPr>
          <w:b/>
        </w:rPr>
      </w:pPr>
    </w:p>
    <w:p w:rsidR="00966CF7" w:rsidRDefault="00966CF7" w:rsidP="00926353">
      <w:pPr>
        <w:pStyle w:val="a4"/>
        <w:rPr>
          <w:b/>
        </w:rPr>
      </w:pPr>
    </w:p>
    <w:p w:rsidR="00966CF7" w:rsidRDefault="00966CF7" w:rsidP="00926353">
      <w:pPr>
        <w:pStyle w:val="a4"/>
        <w:rPr>
          <w:b/>
        </w:rPr>
      </w:pPr>
    </w:p>
    <w:p w:rsidR="00874C12" w:rsidRPr="00966CF7" w:rsidRDefault="00874C12" w:rsidP="00874C12">
      <w:pPr>
        <w:spacing w:after="0" w:line="240" w:lineRule="auto"/>
        <w:ind w:left="5103"/>
        <w:jc w:val="center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2</w:t>
      </w:r>
    </w:p>
    <w:p w:rsidR="00874C12" w:rsidRPr="00966CF7" w:rsidRDefault="00874C12" w:rsidP="00874C12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874C12" w:rsidRPr="00966CF7" w:rsidRDefault="00874C12" w:rsidP="00874C12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>постановлением</w:t>
      </w:r>
      <w:hyperlink w:anchor="sub_0" w:history="1"/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администрации Бодайбинского городского поселения</w:t>
      </w:r>
    </w:p>
    <w:p w:rsidR="00281D6D" w:rsidRPr="00966CF7" w:rsidRDefault="00281D6D" w:rsidP="00281D6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66CF7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281D6D">
        <w:rPr>
          <w:rStyle w:val="a9"/>
          <w:rFonts w:ascii="Times New Roman" w:hAnsi="Times New Roman" w:cs="Times New Roman"/>
          <w:color w:val="auto"/>
          <w:sz w:val="24"/>
          <w:szCs w:val="24"/>
          <w:u w:val="single"/>
        </w:rPr>
        <w:t>17.04.2019 г</w:t>
      </w:r>
      <w:r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. № </w:t>
      </w:r>
      <w:r w:rsidRPr="00281D6D">
        <w:rPr>
          <w:rStyle w:val="a9"/>
          <w:rFonts w:ascii="Times New Roman" w:hAnsi="Times New Roman" w:cs="Times New Roman"/>
          <w:color w:val="auto"/>
          <w:sz w:val="24"/>
          <w:szCs w:val="24"/>
          <w:u w:val="single"/>
        </w:rPr>
        <w:t>279-п</w:t>
      </w:r>
    </w:p>
    <w:p w:rsidR="00874C12" w:rsidRPr="00966CF7" w:rsidRDefault="00874C12" w:rsidP="0087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C12" w:rsidRPr="00966CF7" w:rsidRDefault="00874C12" w:rsidP="0087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C12" w:rsidRPr="00966CF7" w:rsidRDefault="00874C12" w:rsidP="00874C1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966CF7">
        <w:rPr>
          <w:rFonts w:ascii="Times New Roman" w:hAnsi="Times New Roman" w:cs="Times New Roman"/>
          <w:color w:val="auto"/>
        </w:rPr>
        <w:t>Порядок</w:t>
      </w:r>
      <w:r w:rsidRPr="00966CF7">
        <w:rPr>
          <w:rFonts w:ascii="Times New Roman" w:hAnsi="Times New Roman" w:cs="Times New Roman"/>
          <w:color w:val="auto"/>
        </w:rPr>
        <w:br/>
        <w:t>деятельности 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</w:t>
      </w:r>
    </w:p>
    <w:p w:rsidR="00874C12" w:rsidRPr="00966CF7" w:rsidRDefault="00874C12" w:rsidP="00874C1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66CF7">
        <w:rPr>
          <w:rFonts w:ascii="Times New Roman" w:hAnsi="Times New Roman" w:cs="Times New Roman"/>
          <w:color w:val="auto"/>
        </w:rPr>
        <w:t xml:space="preserve"> </w:t>
      </w:r>
      <w:bookmarkStart w:id="3" w:name="sub_45"/>
    </w:p>
    <w:bookmarkEnd w:id="3"/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b/>
          <w:spacing w:val="-4"/>
          <w:sz w:val="24"/>
          <w:szCs w:val="24"/>
        </w:rPr>
        <w:t>1. Общие положения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1.1. Комиссия по проведению </w:t>
      </w:r>
      <w:proofErr w:type="gramStart"/>
      <w:r w:rsidRPr="00874C12">
        <w:rPr>
          <w:rFonts w:ascii="Times New Roman" w:hAnsi="Times New Roman" w:cs="Times New Roman"/>
          <w:spacing w:val="-4"/>
          <w:sz w:val="24"/>
          <w:szCs w:val="24"/>
        </w:rPr>
        <w:t>аукционов  по</w:t>
      </w:r>
      <w:proofErr w:type="gramEnd"/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 продаже </w:t>
      </w:r>
      <w:r w:rsidRPr="00874C12">
        <w:rPr>
          <w:rFonts w:ascii="Times New Roman" w:hAnsi="Times New Roman" w:cs="Times New Roman"/>
          <w:sz w:val="24"/>
          <w:szCs w:val="24"/>
        </w:rPr>
        <w:t>земельных участков или права на заключение договоров аренды земельных участков, находящихся на территории Бодайбинского муниципального образования</w:t>
      </w: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  (далее - Комиссия) создана и действует в соответствии  с Гражданским кодексом Российской Федерации, </w:t>
      </w:r>
      <w:r w:rsidRPr="00874C12">
        <w:rPr>
          <w:rFonts w:ascii="Times New Roman" w:hAnsi="Times New Roman" w:cs="Times New Roman"/>
          <w:sz w:val="24"/>
          <w:szCs w:val="24"/>
        </w:rPr>
        <w:t xml:space="preserve">со ст. 39.11, 39.12 Земельного кодекса Российской Федерации, Федеральным законом от 23.06.2014 г.  № 171-ФЗ «О внесении изменений в Земельный кодекс РФ и отдельные законодательные акты РФ», Уставом Бодайбинского муниципального образования.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C12">
        <w:rPr>
          <w:rFonts w:ascii="Times New Roman" w:hAnsi="Times New Roman" w:cs="Times New Roman"/>
          <w:spacing w:val="-4"/>
          <w:sz w:val="24"/>
          <w:szCs w:val="24"/>
        </w:rPr>
        <w:tab/>
        <w:t xml:space="preserve">Комиссия создается в целях подведения итогов и определения победителя аукциона по продаже находящихся в муниципальной собственности земельных участков, а </w:t>
      </w:r>
      <w:proofErr w:type="gramStart"/>
      <w:r w:rsidRPr="00874C12">
        <w:rPr>
          <w:rFonts w:ascii="Times New Roman" w:hAnsi="Times New Roman" w:cs="Times New Roman"/>
          <w:spacing w:val="-4"/>
          <w:sz w:val="24"/>
          <w:szCs w:val="24"/>
        </w:rPr>
        <w:t>так же</w:t>
      </w:r>
      <w:proofErr w:type="gramEnd"/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 земельных участков, государственная собственность на которые не разграничена, или права на заключение договоров аренды таких земельных участков, расположенных на территории   Бодайбинского муниципального образования (далее – аукцион).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1.2. Комиссия при осуществлении своих полномочий руководствуется действующим законодательством Российской Федерации, Иркутской области, нормативными правовыми актами   администрации Бодайбинского городского поселения, настоящим Положением.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Комиссия является постоянно действующим органом администрации Бодайбинского городского поселения (далее - Администрация).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1.3. Персональный состав Комиссии утверждается правовым актом Администрации.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1.4. Комиссия упраздняется на основании правового акта Администрации.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b/>
          <w:spacing w:val="-4"/>
          <w:sz w:val="24"/>
          <w:szCs w:val="24"/>
        </w:rPr>
        <w:t>2. Задачи Комиссии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2.1. Основными задачами Комиссии являются: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рассмотрение заявок на участие в аукционе;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проведение аукциона.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2.2. В соответствии с возложенными задачами Комиссия осуществляет следующие функции: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-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(счетов),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- принимает решение о признании претендентов участниками аукциона или об отказе в допуске претендентов к участию в аукционе,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- определяет победителя аукциона;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проверяет соответствие участников аукциона предъявляемым к ним требованиям, установленным действующим законодательством;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знакомится со всеми представленными на рассмотрение документами и сведениями, составляющими заявку на участие в аукционе;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проверяет правильность оформления документов, представленных претендентами;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lastRenderedPageBreak/>
        <w:t>- осуществляет иные функции, предусмотренные законодательством Российской Федерации.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b/>
          <w:spacing w:val="-4"/>
          <w:sz w:val="24"/>
          <w:szCs w:val="24"/>
        </w:rPr>
        <w:t>3. Организация работы Комиссии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3.1. Комиссия правомочна принимать решения по рассматриваемым вопросам, если на ее заседании присутствует не менее 50 процентов от установленного числа ее членов. Председатель, заместитель председателя и секретарь являются членами Комиссии.</w:t>
      </w:r>
    </w:p>
    <w:p w:rsidR="00874C12" w:rsidRPr="00874C12" w:rsidRDefault="00874C12" w:rsidP="00874C1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3.2. Заседание Комиссии собирает 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3.3.  Члены Комиссии: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лично присутствуют на заседаниях и принимают решения по вопросам, отнесенным к компетенции Комиссии.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подписывают протокол о признании претендентов участниками аукциона или об отказе в допуске претендентов к участию в аукционе, о результатах аукциона.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осуществляют иные действия в соответствии с действующим законодательством.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3.4. Председатель Комиссии является аукционистом и пользуется полномочиями члена Комиссии, а также: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осуществляет руководство деятельностью Комиссии и обеспечивает выполнение требований действующего законодательства, при проведении аукциона, а также настоящего Порядка;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председательствует на заседаниях Комиссии и организует ее работу;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объявляет порядок рассмотрения обсуждаемых вопросов;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подписывает протоколы заседаний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объявляет победителя аукциона;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-осуществляет иные действия, связанные с работой Комиссии в соответствии с действующим законодательством.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3.5. Секретарь Комиссии пользуется полномочиями члена комиссии, а также: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осуществляет подготовку вопросов, подлежащих рассмотрению на заседаниях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организует подготовку и публикацию извещения о проведении аукциона (или об отказе в их проведении), а также информации о результатах аукциона;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выдает необходимые материалы и соответствующие документы юридическим и физическим лицам, индивидуальным предпринимателям, намеревающимся принять участие в аукционе (далее именуются - претенденты);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принимает заявки и документы от претендентов, а также предложения при проведении аукциона, закрытого по форме подачи предложений о цене или размере арендной платы, осуществляет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содержания представленных ими документов до момента их оглашения при проведении аукциона, закрытого по форме подачи предложений о цене или размере арендной платы;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осуществляет подготовку и оформление протоколов заседаний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готовит проекты договоров купли-продажи или аренды земельных участков;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выполняет поручения председателя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осуществляет техническое обслуживание работы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регистрирует явившихся на аукцион участников;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 ведет делопроизводство Комиссии;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lastRenderedPageBreak/>
        <w:t>- оповещает не менее чем за 3 рабочих дня членов Комиссии о времени, месте и дате проведения заседания Комиссии, с предоставлением необходимых материалов и документов, предоставленных претендентами;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-осуществляет иные действия, связанные с работой Комиссии в соответствии с действующим законодательством.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3.6. При проведении заседания Комиссии решения комиссии оформляются протоколом.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 xml:space="preserve">3.7. Документы к заседаниям Комиссии, протоколы заседаний Комиссии хранятся в </w:t>
      </w:r>
      <w:r w:rsidRPr="00874C12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Pr="00874C12">
        <w:rPr>
          <w:rFonts w:ascii="Times New Roman" w:hAnsi="Times New Roman" w:cs="Times New Roman"/>
          <w:spacing w:val="-4"/>
          <w:sz w:val="24"/>
          <w:szCs w:val="24"/>
        </w:rPr>
        <w:t>в течение сроков, установленных действующим законодательством.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3.8. 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3.9. Решения Комиссии могут быть обжалованы в установленном законом порядке.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C12">
        <w:rPr>
          <w:rFonts w:ascii="Times New Roman" w:hAnsi="Times New Roman" w:cs="Times New Roman"/>
          <w:spacing w:val="-4"/>
          <w:sz w:val="24"/>
          <w:szCs w:val="24"/>
        </w:rPr>
        <w:t>3.10. Решения Комиссии принимаются простым большинством голосов. Член Комиссии несогласный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874C12" w:rsidRPr="00874C12" w:rsidRDefault="00874C12" w:rsidP="00874C1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spacing w:after="0" w:line="240" w:lineRule="auto"/>
        <w:ind w:firstLine="69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C12">
        <w:rPr>
          <w:rFonts w:ascii="Times New Roman" w:hAnsi="Times New Roman" w:cs="Times New Roman"/>
          <w:sz w:val="24"/>
          <w:szCs w:val="24"/>
        </w:rPr>
        <w:t>Подготовил: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C12">
        <w:rPr>
          <w:rFonts w:ascii="Times New Roman" w:hAnsi="Times New Roman" w:cs="Times New Roman"/>
          <w:sz w:val="24"/>
          <w:szCs w:val="24"/>
        </w:rPr>
        <w:t>Начальник отдела - главный архитектор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C12">
        <w:rPr>
          <w:rFonts w:ascii="Times New Roman" w:hAnsi="Times New Roman" w:cs="Times New Roman"/>
          <w:sz w:val="24"/>
          <w:szCs w:val="24"/>
        </w:rPr>
        <w:t>отдела по архитектуре, градостроительству</w:t>
      </w:r>
    </w:p>
    <w:p w:rsidR="00874C12" w:rsidRDefault="00874C12" w:rsidP="0087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C12">
        <w:rPr>
          <w:rFonts w:ascii="Times New Roman" w:hAnsi="Times New Roman" w:cs="Times New Roman"/>
          <w:sz w:val="24"/>
          <w:szCs w:val="24"/>
        </w:rPr>
        <w:t xml:space="preserve">и земельным отношениям администрации </w:t>
      </w:r>
    </w:p>
    <w:p w:rsidR="00874C12" w:rsidRPr="00874C12" w:rsidRDefault="00874C12" w:rsidP="0087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C12">
        <w:rPr>
          <w:rFonts w:ascii="Times New Roman" w:hAnsi="Times New Roman" w:cs="Times New Roman"/>
          <w:sz w:val="24"/>
          <w:szCs w:val="24"/>
        </w:rPr>
        <w:t>Бодайбинского городского</w:t>
      </w:r>
    </w:p>
    <w:p w:rsidR="00926353" w:rsidRPr="00874C12" w:rsidRDefault="00874C12" w:rsidP="0087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74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4C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Ильин</w:t>
      </w:r>
      <w:r w:rsidR="00926353" w:rsidRPr="00874C1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926353" w:rsidRPr="0087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1A7"/>
    <w:multiLevelType w:val="hybridMultilevel"/>
    <w:tmpl w:val="939088FE"/>
    <w:lvl w:ilvl="0" w:tplc="0FB6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D623DA8"/>
    <w:multiLevelType w:val="hybridMultilevel"/>
    <w:tmpl w:val="E9BA2784"/>
    <w:lvl w:ilvl="0" w:tplc="FE905E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B27130"/>
    <w:multiLevelType w:val="hybridMultilevel"/>
    <w:tmpl w:val="045A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F2"/>
    <w:rsid w:val="000456F2"/>
    <w:rsid w:val="000E6AAC"/>
    <w:rsid w:val="00171A64"/>
    <w:rsid w:val="00200C37"/>
    <w:rsid w:val="00256A78"/>
    <w:rsid w:val="00281D6D"/>
    <w:rsid w:val="005D530F"/>
    <w:rsid w:val="00874C12"/>
    <w:rsid w:val="00926353"/>
    <w:rsid w:val="00966CF7"/>
    <w:rsid w:val="00B10713"/>
    <w:rsid w:val="00B26A23"/>
    <w:rsid w:val="00C946F7"/>
    <w:rsid w:val="00E82E49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D552-5244-44F7-9DCE-13BF4DF5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74C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AC"/>
    <w:pPr>
      <w:ind w:left="720"/>
      <w:contextualSpacing/>
    </w:pPr>
  </w:style>
  <w:style w:type="paragraph" w:styleId="a4">
    <w:name w:val="Body Text"/>
    <w:basedOn w:val="a"/>
    <w:link w:val="a5"/>
    <w:rsid w:val="009263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63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26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30F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00C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74C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74C12"/>
    <w:rPr>
      <w:b/>
      <w:bCs/>
      <w:color w:val="26282F"/>
    </w:rPr>
  </w:style>
  <w:style w:type="character" w:styleId="aa">
    <w:name w:val="Hyperlink"/>
    <w:basedOn w:val="a0"/>
    <w:uiPriority w:val="99"/>
    <w:unhideWhenUsed/>
    <w:rsid w:val="00B26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2019-04-17T03:02:00Z</cp:lastPrinted>
  <dcterms:created xsi:type="dcterms:W3CDTF">2019-04-19T02:00:00Z</dcterms:created>
  <dcterms:modified xsi:type="dcterms:W3CDTF">2019-04-19T02:00:00Z</dcterms:modified>
</cp:coreProperties>
</file>