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EE" w:rsidRPr="002A2EEE" w:rsidRDefault="002A2EEE" w:rsidP="002A2EEE">
      <w:pPr>
        <w:autoSpaceDE w:val="0"/>
        <w:autoSpaceDN w:val="0"/>
        <w:adjustRightInd w:val="0"/>
        <w:spacing w:after="0" w:line="240" w:lineRule="auto"/>
        <w:ind w:right="247"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2EEE">
        <w:rPr>
          <w:rFonts w:ascii="Times New Roman" w:hAnsi="Times New Roman" w:cs="Times New Roman"/>
          <w:b/>
          <w:sz w:val="24"/>
          <w:szCs w:val="24"/>
        </w:rPr>
        <w:t>Выбираем качественные и безопасные товары для детей</w:t>
      </w:r>
    </w:p>
    <w:p w:rsidR="002A2EEE" w:rsidRPr="002A2EEE" w:rsidRDefault="002A2EEE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7B7E" w:rsidRPr="002A2EEE" w:rsidRDefault="009D1D63" w:rsidP="002A2EEE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 xml:space="preserve">Качество и безопасность детских товаров </w:t>
      </w:r>
      <w:r w:rsidR="00DB2BF8" w:rsidRPr="002A2EEE">
        <w:rPr>
          <w:rFonts w:ascii="Times New Roman" w:hAnsi="Times New Roman" w:cs="Times New Roman"/>
          <w:sz w:val="24"/>
          <w:szCs w:val="24"/>
        </w:rPr>
        <w:t xml:space="preserve">и игрушек </w:t>
      </w:r>
      <w:r w:rsidR="00FC7B7E" w:rsidRPr="002A2EEE">
        <w:rPr>
          <w:rFonts w:ascii="Times New Roman" w:hAnsi="Times New Roman" w:cs="Times New Roman"/>
          <w:sz w:val="24"/>
          <w:szCs w:val="24"/>
        </w:rPr>
        <w:t>– залог здоровья вашего ребенка.</w:t>
      </w:r>
      <w:r w:rsidR="002A2EEE">
        <w:rPr>
          <w:rFonts w:ascii="Times New Roman" w:hAnsi="Times New Roman" w:cs="Times New Roman"/>
          <w:sz w:val="24"/>
          <w:szCs w:val="24"/>
        </w:rPr>
        <w:t xml:space="preserve"> </w:t>
      </w:r>
      <w:r w:rsidR="003F05DC" w:rsidRPr="002A2EEE">
        <w:rPr>
          <w:rFonts w:ascii="Times New Roman" w:hAnsi="Times New Roman" w:cs="Times New Roman"/>
          <w:sz w:val="24"/>
          <w:szCs w:val="24"/>
        </w:rPr>
        <w:t>Некачественная продукция,</w:t>
      </w:r>
      <w:r w:rsidRPr="002A2EEE">
        <w:rPr>
          <w:rFonts w:ascii="Times New Roman" w:hAnsi="Times New Roman" w:cs="Times New Roman"/>
          <w:sz w:val="24"/>
          <w:szCs w:val="24"/>
        </w:rPr>
        <w:t xml:space="preserve"> предназначенная для детей и </w:t>
      </w:r>
      <w:r w:rsidR="002A2EEE" w:rsidRPr="002A2EEE">
        <w:rPr>
          <w:rFonts w:ascii="Times New Roman" w:hAnsi="Times New Roman" w:cs="Times New Roman"/>
          <w:sz w:val="24"/>
          <w:szCs w:val="24"/>
        </w:rPr>
        <w:t>подростков, могут</w:t>
      </w:r>
      <w:r w:rsidR="00C71DE2" w:rsidRPr="002A2EEE">
        <w:rPr>
          <w:rFonts w:ascii="Times New Roman" w:hAnsi="Times New Roman" w:cs="Times New Roman"/>
          <w:sz w:val="24"/>
          <w:szCs w:val="24"/>
        </w:rPr>
        <w:t xml:space="preserve"> представлять вполне реальную угрозу здоровью </w:t>
      </w:r>
      <w:r w:rsidR="00CB7C79" w:rsidRPr="002A2EEE">
        <w:rPr>
          <w:rFonts w:ascii="Times New Roman" w:hAnsi="Times New Roman" w:cs="Times New Roman"/>
          <w:sz w:val="24"/>
          <w:szCs w:val="24"/>
        </w:rPr>
        <w:t xml:space="preserve">Ваших </w:t>
      </w:r>
      <w:r w:rsidR="00C71DE2" w:rsidRPr="002A2EEE">
        <w:rPr>
          <w:rFonts w:ascii="Times New Roman" w:hAnsi="Times New Roman" w:cs="Times New Roman"/>
          <w:sz w:val="24"/>
          <w:szCs w:val="24"/>
        </w:rPr>
        <w:t xml:space="preserve">детей. </w:t>
      </w:r>
      <w:r w:rsidR="00FC7B7E" w:rsidRPr="002A2EEE">
        <w:rPr>
          <w:rFonts w:ascii="Times New Roman" w:hAnsi="Times New Roman" w:cs="Times New Roman"/>
          <w:sz w:val="24"/>
          <w:szCs w:val="24"/>
        </w:rPr>
        <w:t xml:space="preserve">Общие требования </w:t>
      </w:r>
      <w:r w:rsidRPr="002A2EEE">
        <w:rPr>
          <w:rFonts w:ascii="Times New Roman" w:hAnsi="Times New Roman" w:cs="Times New Roman"/>
          <w:sz w:val="24"/>
          <w:szCs w:val="24"/>
        </w:rPr>
        <w:t>к безопасности детско</w:t>
      </w:r>
      <w:r w:rsidR="00DB2BF8" w:rsidRPr="002A2EEE">
        <w:rPr>
          <w:rFonts w:ascii="Times New Roman" w:hAnsi="Times New Roman" w:cs="Times New Roman"/>
          <w:sz w:val="24"/>
          <w:szCs w:val="24"/>
        </w:rPr>
        <w:t>й</w:t>
      </w:r>
      <w:r w:rsidRPr="002A2EEE">
        <w:rPr>
          <w:rFonts w:ascii="Times New Roman" w:hAnsi="Times New Roman" w:cs="Times New Roman"/>
          <w:sz w:val="24"/>
          <w:szCs w:val="24"/>
        </w:rPr>
        <w:t xml:space="preserve"> продукции </w:t>
      </w:r>
      <w:r w:rsidR="00FC7B7E" w:rsidRPr="002A2EEE">
        <w:rPr>
          <w:rFonts w:ascii="Times New Roman" w:hAnsi="Times New Roman" w:cs="Times New Roman"/>
          <w:sz w:val="24"/>
          <w:szCs w:val="24"/>
        </w:rPr>
        <w:t>установлены Техническим регламентом Таможенного союза «О безопасности продукции, предназначенной для детей</w:t>
      </w:r>
      <w:r w:rsidR="00DB2BF8" w:rsidRPr="002A2EEE">
        <w:rPr>
          <w:rFonts w:ascii="Times New Roman" w:hAnsi="Times New Roman" w:cs="Times New Roman"/>
          <w:sz w:val="24"/>
          <w:szCs w:val="24"/>
        </w:rPr>
        <w:t xml:space="preserve"> и подростков» (ТР ТС 007/2011), «О безопасности игрушек» (ТР ТС 008/2011).</w:t>
      </w:r>
    </w:p>
    <w:p w:rsidR="002A2EEE" w:rsidRDefault="002B270C" w:rsidP="002A2EEE">
      <w:pPr>
        <w:pStyle w:val="a6"/>
        <w:spacing w:before="0" w:beforeAutospacing="0" w:after="0" w:afterAutospacing="0"/>
        <w:ind w:right="247" w:firstLine="284"/>
        <w:jc w:val="both"/>
      </w:pPr>
      <w:r w:rsidRPr="002A2EEE">
        <w:t>Т</w:t>
      </w:r>
      <w:r w:rsidR="00FC7B7E" w:rsidRPr="002A2EEE">
        <w:t xml:space="preserve">ребования ТР ТС распространяются на продукцию, предназначенную для детей и подростков, ранее не находившуюся в эксплуатации – </w:t>
      </w:r>
      <w:r w:rsidR="00FC7B7E" w:rsidRPr="002A2EEE">
        <w:rPr>
          <w:b/>
        </w:rPr>
        <w:t>новую</w:t>
      </w:r>
      <w:r w:rsidR="00FC7B7E" w:rsidRPr="002A2EEE">
        <w:t>.</w:t>
      </w:r>
    </w:p>
    <w:p w:rsidR="002B270C" w:rsidRPr="002A2EEE" w:rsidRDefault="002A2EEE" w:rsidP="002A2EEE">
      <w:pPr>
        <w:pStyle w:val="a6"/>
        <w:spacing w:before="0" w:beforeAutospacing="0" w:after="0" w:afterAutospacing="0"/>
        <w:ind w:right="247" w:firstLine="284"/>
        <w:jc w:val="both"/>
      </w:pPr>
      <w:r w:rsidRPr="002A2EEE">
        <w:rPr>
          <w:b/>
        </w:rPr>
        <w:t>Детская одежда.</w:t>
      </w:r>
      <w:r>
        <w:t xml:space="preserve"> </w:t>
      </w:r>
      <w:r w:rsidR="00FB7616" w:rsidRPr="002A2EEE">
        <w:t xml:space="preserve">Текстильные материалы, изделия из них, одежда </w:t>
      </w:r>
      <w:r w:rsidR="001D79B0" w:rsidRPr="002A2EEE">
        <w:t>по показателям, характеризующим биологическую и химическую безопасность, должны соответствовать нормам, указанным в техническом регламенте.</w:t>
      </w:r>
    </w:p>
    <w:p w:rsidR="002B270C" w:rsidRPr="00554929" w:rsidRDefault="009C33DC" w:rsidP="002A2EEE">
      <w:pPr>
        <w:spacing w:after="0" w:line="240" w:lineRule="auto"/>
        <w:ind w:right="24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29">
        <w:rPr>
          <w:rFonts w:ascii="Times New Roman" w:hAnsi="Times New Roman" w:cs="Times New Roman"/>
          <w:sz w:val="24"/>
          <w:szCs w:val="24"/>
        </w:rPr>
        <w:t>К одежде предъявляются разные требования в зависимости от возраста ребенк</w:t>
      </w:r>
      <w:r w:rsidR="001D79B0" w:rsidRPr="00554929">
        <w:rPr>
          <w:rFonts w:ascii="Times New Roman" w:hAnsi="Times New Roman" w:cs="Times New Roman"/>
          <w:sz w:val="24"/>
          <w:szCs w:val="24"/>
        </w:rPr>
        <w:t>а, для которого она изготовлена, функционального назначения одежды и ее сырьевого состава.</w:t>
      </w:r>
    </w:p>
    <w:p w:rsidR="002B270C" w:rsidRPr="00554929" w:rsidRDefault="009D1D63" w:rsidP="002A2EEE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>Изделия для новорожденных и бельевые изделия для детей до 1 года необходимо сопровождать информацией «Предварительная стрика обязательна».</w:t>
      </w:r>
    </w:p>
    <w:p w:rsidR="0090318A" w:rsidRPr="002A2EEE" w:rsidRDefault="0090318A" w:rsidP="002A2EEE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 xml:space="preserve">Изделия для новорожденных и бельевые изделия для детей в возрасте до 1 года </w:t>
      </w:r>
      <w:r w:rsidRPr="002A2EEE">
        <w:rPr>
          <w:rFonts w:ascii="Times New Roman" w:hAnsi="Times New Roman" w:cs="Times New Roman"/>
          <w:sz w:val="24"/>
          <w:szCs w:val="24"/>
        </w:rPr>
        <w:t>должны быть изготовлены из натуральных материалов, за исключением наполнителей.</w:t>
      </w:r>
    </w:p>
    <w:p w:rsidR="0090318A" w:rsidRPr="002A2EEE" w:rsidRDefault="0090318A" w:rsidP="002A2EEE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Соединительные швы с обметыванием срезов в бельевых изделиях для новорожденных должны быть выполнены на лицевую сторону.</w:t>
      </w:r>
    </w:p>
    <w:p w:rsidR="002B270C" w:rsidRPr="002A2EEE" w:rsidRDefault="0090318A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Внешние и декоративные элементы в изделиях для детей в возрасте до 1 года (кружева, шитье, аппликации и другие аналогичные элементы), выполненные из синтетических материалов, не должны непосредственно контактировать с кожей ребенка.</w:t>
      </w:r>
    </w:p>
    <w:p w:rsidR="002B270C" w:rsidRPr="002A2EEE" w:rsidRDefault="002A2EEE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b/>
          <w:sz w:val="24"/>
          <w:szCs w:val="24"/>
        </w:rPr>
        <w:t>Детская обувь.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4B8" w:rsidRPr="002A2EEE">
        <w:rPr>
          <w:rFonts w:ascii="Times New Roman" w:hAnsi="Times New Roman" w:cs="Times New Roman"/>
          <w:sz w:val="24"/>
          <w:szCs w:val="24"/>
        </w:rPr>
        <w:t>Безопасность обуви и кожгалантерейных изделий оценивают устойчивостью окраски применяемых материалов к сухому и мокрому трению и воздействию пота, а также концентрацией выделяющихся вредных веществ.</w:t>
      </w:r>
    </w:p>
    <w:p w:rsidR="002B270C" w:rsidRPr="002A2EEE" w:rsidRDefault="002754B8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В обуви для детей ясельного возраста в качестве материала верха не допускается применять искусственные и (или) синтетические материалы, кроме летней и весенне-осенней обуви с подкладкой из натуральных материалов.</w:t>
      </w:r>
    </w:p>
    <w:p w:rsidR="002754B8" w:rsidRPr="002A2EEE" w:rsidRDefault="002754B8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В обуви не допускается:</w:t>
      </w:r>
    </w:p>
    <w:p w:rsidR="002754B8" w:rsidRPr="002A2EEE" w:rsidRDefault="00966D48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-</w:t>
      </w:r>
      <w:r w:rsidR="002754B8" w:rsidRPr="002A2EEE">
        <w:rPr>
          <w:rFonts w:ascii="Times New Roman" w:hAnsi="Times New Roman" w:cs="Times New Roman"/>
          <w:sz w:val="24"/>
          <w:szCs w:val="24"/>
        </w:rPr>
        <w:t>открытая пяточная часть для детей в возрасте до 3 лет;</w:t>
      </w:r>
    </w:p>
    <w:p w:rsidR="002B270C" w:rsidRPr="002A2EEE" w:rsidRDefault="00966D48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-</w:t>
      </w:r>
      <w:r w:rsidR="002754B8" w:rsidRPr="002A2EEE">
        <w:rPr>
          <w:rFonts w:ascii="Times New Roman" w:hAnsi="Times New Roman" w:cs="Times New Roman"/>
          <w:sz w:val="24"/>
          <w:szCs w:val="24"/>
        </w:rPr>
        <w:t>нефиксированная пяточная часть для детей в возрасте от 3 до 7 лет, кроме обуви, предназначенной для кратковременной носки.</w:t>
      </w:r>
    </w:p>
    <w:p w:rsidR="00E273DC" w:rsidRPr="00554929" w:rsidRDefault="00E273DC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>Маркировка обуви должна иметь информацию о размере, модели и (или) артикуле изделия, материале верха, подкладке и подошвы, условиях эксплуатации и ухода за обувью.</w:t>
      </w:r>
    </w:p>
    <w:p w:rsidR="00DB2BF8" w:rsidRPr="002A2EEE" w:rsidRDefault="00554929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b/>
          <w:sz w:val="24"/>
          <w:szCs w:val="24"/>
        </w:rPr>
        <w:t xml:space="preserve">Товары для новорожденных. </w:t>
      </w:r>
      <w:r w:rsidR="00DB2BF8" w:rsidRPr="002A2EEE">
        <w:rPr>
          <w:rFonts w:ascii="Times New Roman" w:hAnsi="Times New Roman" w:cs="Times New Roman"/>
          <w:sz w:val="24"/>
          <w:szCs w:val="24"/>
        </w:rPr>
        <w:t>Маркировка сосок молочных и сосок – пустышек должна наноситься на закрытую упаковку и содержать гарантийный срок службы, инструкция по использованию, хранению, гигиеническому уходу за изделием.</w:t>
      </w:r>
    </w:p>
    <w:p w:rsidR="00D62FF9" w:rsidRPr="002A2EEE" w:rsidRDefault="00D62FF9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При продаже игрушек, изготовитель, импортер, должны в обязательном порядке указать на минимальный возраст ребенка, для которого предназначена игрушка, или пиктограмму, обозначающую возраст ребенка</w:t>
      </w:r>
      <w:r w:rsidR="008025F5" w:rsidRPr="002A2EEE">
        <w:rPr>
          <w:rFonts w:ascii="Times New Roman" w:hAnsi="Times New Roman" w:cs="Times New Roman"/>
          <w:sz w:val="24"/>
          <w:szCs w:val="24"/>
        </w:rPr>
        <w:t>.</w:t>
      </w:r>
    </w:p>
    <w:p w:rsidR="00D62FF9" w:rsidRPr="00554929" w:rsidRDefault="00554929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4929">
        <w:rPr>
          <w:rFonts w:ascii="Times New Roman" w:hAnsi="Times New Roman" w:cs="Times New Roman"/>
          <w:b/>
          <w:sz w:val="24"/>
          <w:szCs w:val="24"/>
        </w:rPr>
        <w:t xml:space="preserve">Иные товары, для которых обязательно обозначение возрастной группы. </w:t>
      </w:r>
    </w:p>
    <w:p w:rsidR="00FE28D8" w:rsidRPr="002A2EEE" w:rsidRDefault="00FE28D8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>В отношении товаров для детей школьного возврата также</w:t>
      </w:r>
      <w:r w:rsidRPr="002A2EEE">
        <w:rPr>
          <w:rFonts w:ascii="Times New Roman" w:hAnsi="Times New Roman" w:cs="Times New Roman"/>
          <w:sz w:val="24"/>
          <w:szCs w:val="24"/>
        </w:rPr>
        <w:t xml:space="preserve"> имеется определенные требования, например, для ученических ранцев, сумок, портфелей и рюкзаков обязательно должна содержаться информация о возрасте пользователя.</w:t>
      </w:r>
    </w:p>
    <w:p w:rsidR="003A3B11" w:rsidRPr="002A2EEE" w:rsidRDefault="003A3B11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>При выборе детской коляски</w:t>
      </w:r>
      <w:r w:rsidRPr="002A2EEE">
        <w:rPr>
          <w:rFonts w:ascii="Times New Roman" w:hAnsi="Times New Roman" w:cs="Times New Roman"/>
          <w:sz w:val="24"/>
          <w:szCs w:val="24"/>
        </w:rPr>
        <w:t>, необходимо обратить внимание на информацию, которая должна содержать инструкцию по применению с указанием возраста пользователя, для которого предназначено изделие, а также по монтажу, установке, регулированию, безопасному использованию и хранению, а также в обязательном порядке содержать информацию о гарантийном сроке.</w:t>
      </w:r>
    </w:p>
    <w:p w:rsidR="002B270C" w:rsidRPr="002A2EEE" w:rsidRDefault="002B270C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 xml:space="preserve">При </w:t>
      </w:r>
      <w:r w:rsidR="00554929" w:rsidRPr="00554929">
        <w:rPr>
          <w:rFonts w:ascii="Times New Roman" w:hAnsi="Times New Roman" w:cs="Times New Roman"/>
          <w:sz w:val="24"/>
          <w:szCs w:val="24"/>
        </w:rPr>
        <w:t>покупке</w:t>
      </w:r>
      <w:r w:rsidRPr="00554929">
        <w:rPr>
          <w:rFonts w:ascii="Times New Roman" w:hAnsi="Times New Roman" w:cs="Times New Roman"/>
          <w:sz w:val="24"/>
          <w:szCs w:val="24"/>
        </w:rPr>
        <w:t xml:space="preserve"> велосипедов</w:t>
      </w:r>
      <w:r w:rsidR="00554929" w:rsidRPr="00554929">
        <w:rPr>
          <w:rFonts w:ascii="Times New Roman" w:hAnsi="Times New Roman" w:cs="Times New Roman"/>
          <w:sz w:val="24"/>
          <w:szCs w:val="24"/>
        </w:rPr>
        <w:t>, также</w:t>
      </w:r>
      <w:r w:rsidRPr="002A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EEE">
        <w:rPr>
          <w:rFonts w:ascii="Times New Roman" w:hAnsi="Times New Roman" w:cs="Times New Roman"/>
          <w:sz w:val="24"/>
          <w:szCs w:val="24"/>
        </w:rPr>
        <w:t>необходимо обратить внимание на инструкцию по применению, с указанием массы и возраста пользователя, для которого предназначенной изделие, рекомендации по сборке, подготовке к эксплуатации и регулированию, подбору велосипеда, указаниям по техническому обслуживанию велосипеда. В обязательном порядке также ложна быть предоставлена информацию о гарантийном сроке эксплуатации.</w:t>
      </w:r>
    </w:p>
    <w:p w:rsidR="009458BA" w:rsidRDefault="00FC7B7E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lastRenderedPageBreak/>
        <w:t>Приобретать товары для детей нужно только в местах узаконенной торговли: на специализированных рынках, школьных базарах, в магазинах. Это обусловлено прежде всего гарантией качества и безопасности детских изделий.</w:t>
      </w:r>
    </w:p>
    <w:p w:rsidR="00795BAD" w:rsidRDefault="00795BAD" w:rsidP="00795BAD">
      <w:pPr>
        <w:pStyle w:val="a6"/>
        <w:spacing w:before="120" w:beforeAutospacing="0" w:after="0" w:afterAutospacing="0"/>
        <w:ind w:left="5387" w:firstLine="1134"/>
        <w:jc w:val="right"/>
      </w:pPr>
      <w:r>
        <w:t>Материал подготовлен с использованием СПС Консультант Плюс</w:t>
      </w:r>
    </w:p>
    <w:p w:rsidR="00795BAD" w:rsidRDefault="00795BAD" w:rsidP="00795BAD">
      <w:pPr>
        <w:pStyle w:val="a6"/>
        <w:spacing w:before="120" w:beforeAutospacing="0" w:after="0" w:afterAutospacing="0"/>
        <w:ind w:left="5387" w:firstLine="1134"/>
        <w:jc w:val="right"/>
      </w:pPr>
      <w:r>
        <w:t>специалистами консультационного центра</w:t>
      </w:r>
    </w:p>
    <w:p w:rsidR="00795BAD" w:rsidRDefault="00795BAD" w:rsidP="00795BAD">
      <w:pPr>
        <w:pStyle w:val="a6"/>
        <w:spacing w:before="120" w:beforeAutospacing="0" w:after="0" w:afterAutospacing="0"/>
        <w:ind w:left="5387" w:firstLine="1134"/>
        <w:jc w:val="right"/>
      </w:pPr>
      <w:r>
        <w:t> ФБУЗ "Центр гигиены и эпидемиологии в Иркутской области"</w:t>
      </w:r>
    </w:p>
    <w:p w:rsidR="00FC7B7E" w:rsidRPr="009458BA" w:rsidRDefault="00FC7B7E" w:rsidP="009458BA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sectPr w:rsidR="00FC7B7E" w:rsidRPr="009458BA" w:rsidSect="009458BA">
      <w:pgSz w:w="11906" w:h="16838"/>
      <w:pgMar w:top="284" w:right="566" w:bottom="709" w:left="567" w:header="0" w:footer="0" w:gutter="0"/>
      <w:cols w:space="495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MS Gothic"/>
    <w:charset w:val="80"/>
    <w:family w:val="roman"/>
    <w:pitch w:val="variable"/>
  </w:font>
  <w:font w:name="Arimo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8A"/>
    <w:rsid w:val="00006BB5"/>
    <w:rsid w:val="00015749"/>
    <w:rsid w:val="0005549D"/>
    <w:rsid w:val="000A6713"/>
    <w:rsid w:val="000B5C8B"/>
    <w:rsid w:val="00191CB0"/>
    <w:rsid w:val="001D79B0"/>
    <w:rsid w:val="00235B78"/>
    <w:rsid w:val="0027524D"/>
    <w:rsid w:val="002754B8"/>
    <w:rsid w:val="002A2EEE"/>
    <w:rsid w:val="002B270C"/>
    <w:rsid w:val="002D38BA"/>
    <w:rsid w:val="002E3653"/>
    <w:rsid w:val="00390811"/>
    <w:rsid w:val="003A3B11"/>
    <w:rsid w:val="003D5802"/>
    <w:rsid w:val="003F05DC"/>
    <w:rsid w:val="00425D17"/>
    <w:rsid w:val="0047142B"/>
    <w:rsid w:val="004A7242"/>
    <w:rsid w:val="005526C4"/>
    <w:rsid w:val="00554929"/>
    <w:rsid w:val="00605C60"/>
    <w:rsid w:val="0064223E"/>
    <w:rsid w:val="006B2E41"/>
    <w:rsid w:val="00732F96"/>
    <w:rsid w:val="00795BAD"/>
    <w:rsid w:val="007F2FBE"/>
    <w:rsid w:val="007F468F"/>
    <w:rsid w:val="008025F5"/>
    <w:rsid w:val="0080522D"/>
    <w:rsid w:val="00883757"/>
    <w:rsid w:val="0090318A"/>
    <w:rsid w:val="009458BA"/>
    <w:rsid w:val="00966D48"/>
    <w:rsid w:val="009A57B2"/>
    <w:rsid w:val="009C33DC"/>
    <w:rsid w:val="009D1D63"/>
    <w:rsid w:val="00A40379"/>
    <w:rsid w:val="00AF278E"/>
    <w:rsid w:val="00AF5AD4"/>
    <w:rsid w:val="00BB3A62"/>
    <w:rsid w:val="00BC0B41"/>
    <w:rsid w:val="00C37DD0"/>
    <w:rsid w:val="00C52D3A"/>
    <w:rsid w:val="00C71DE2"/>
    <w:rsid w:val="00C95E6C"/>
    <w:rsid w:val="00CB7C79"/>
    <w:rsid w:val="00D62FF9"/>
    <w:rsid w:val="00D94EE9"/>
    <w:rsid w:val="00DB2BF8"/>
    <w:rsid w:val="00E273DC"/>
    <w:rsid w:val="00E56D7D"/>
    <w:rsid w:val="00F83F6F"/>
    <w:rsid w:val="00FB7616"/>
    <w:rsid w:val="00FC74F0"/>
    <w:rsid w:val="00FC7B7E"/>
    <w:rsid w:val="00FE2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5DF06-DAB2-4D41-A7E7-750F59A6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41"/>
  </w:style>
  <w:style w:type="paragraph" w:styleId="3">
    <w:name w:val="heading 3"/>
    <w:basedOn w:val="a"/>
    <w:link w:val="30"/>
    <w:uiPriority w:val="9"/>
    <w:qFormat/>
    <w:rsid w:val="00FB7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E6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9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5E6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C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Book Title"/>
    <w:basedOn w:val="a0"/>
    <w:uiPriority w:val="33"/>
    <w:qFormat/>
    <w:rsid w:val="00CB7C79"/>
    <w:rPr>
      <w:b/>
      <w:bCs/>
      <w:smallCaps/>
      <w:spacing w:val="5"/>
    </w:rPr>
  </w:style>
  <w:style w:type="paragraph" w:styleId="a8">
    <w:name w:val="Body Text"/>
    <w:basedOn w:val="a"/>
    <w:link w:val="a9"/>
    <w:rsid w:val="009458BA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character" w:customStyle="1" w:styleId="a9">
    <w:name w:val="Основной текст Знак"/>
    <w:basedOn w:val="a0"/>
    <w:link w:val="a8"/>
    <w:rsid w:val="009458BA"/>
    <w:rPr>
      <w:rFonts w:ascii="Tinos" w:eastAsia="Arimo" w:hAnsi="Tinos" w:cs="Arimo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D908-F6B4-4842-83BE-2C29E930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Плешува Альмира Алексеевна</cp:lastModifiedBy>
  <cp:revision>2</cp:revision>
  <dcterms:created xsi:type="dcterms:W3CDTF">2019-12-27T06:09:00Z</dcterms:created>
  <dcterms:modified xsi:type="dcterms:W3CDTF">2019-12-27T06:09:00Z</dcterms:modified>
</cp:coreProperties>
</file>