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B5" w:rsidRPr="00C877B5" w:rsidRDefault="00C877B5" w:rsidP="00C877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77B5">
        <w:rPr>
          <w:rFonts w:ascii="Times New Roman" w:hAnsi="Times New Roman" w:cs="Times New Roman"/>
          <w:b/>
          <w:sz w:val="24"/>
          <w:szCs w:val="24"/>
          <w:lang w:eastAsia="ru-RU"/>
        </w:rPr>
        <w:t>Защита прав потребителей в сфере онлайн-образования</w:t>
      </w:r>
    </w:p>
    <w:p w:rsidR="00C877B5" w:rsidRDefault="00C877B5" w:rsidP="00C8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Пандемия существенным образом изменила привычный способ получения знаний. Организации переходили на удаленный формат работы, учебные заведения на дистанционное обучение, люди стали активнее получать новые профессиональные навыки в Интернете. Появилось множество онлайн-курсов, увеличилось разнообразие программ обучения. Получение образования онлайн ст</w:t>
      </w:r>
      <w:r w:rsidR="00AC0ECB">
        <w:rPr>
          <w:rFonts w:ascii="Times New Roman" w:hAnsi="Times New Roman" w:cs="Times New Roman"/>
          <w:sz w:val="24"/>
          <w:szCs w:val="24"/>
          <w:lang w:eastAsia="ru-RU"/>
        </w:rPr>
        <w:t>ало актуальным. При этом, качество онлайн-курсов, оставляет желать лучшего. В</w:t>
      </w:r>
      <w:r>
        <w:rPr>
          <w:rFonts w:ascii="Times New Roman" w:hAnsi="Times New Roman" w:cs="Times New Roman"/>
          <w:sz w:val="24"/>
          <w:szCs w:val="24"/>
          <w:lang w:eastAsia="ru-RU"/>
        </w:rPr>
        <w:t>ажно помнить, что получение образования дистанционно,  должно происходить без потери качества и ценности информации.</w:t>
      </w:r>
    </w:p>
    <w:p w:rsidR="00C877B5" w:rsidRDefault="00C877B5" w:rsidP="00C8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7B5" w:rsidRDefault="00C877B5" w:rsidP="00C877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что обратить внимание при приобретении  онлайн-курса и как вернуть деньги за онлайн-обучение </w:t>
      </w:r>
    </w:p>
    <w:p w:rsidR="00282D5F" w:rsidRDefault="00282D5F" w:rsidP="00C877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2D5F" w:rsidRPr="00282D5F" w:rsidRDefault="00282D5F" w:rsidP="00282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282D5F">
        <w:rPr>
          <w:rFonts w:ascii="Times New Roman" w:hAnsi="Times New Roman" w:cs="Times New Roman"/>
          <w:sz w:val="24"/>
          <w:szCs w:val="24"/>
          <w:lang w:eastAsia="ru-RU"/>
        </w:rPr>
        <w:t>а сайте должна быть размещена вся правовая информация о владельце сайта, авторе курса в полном объеме. Данная информация должна содержаться в Пользовательском соглашении и Договоре оферты. </w:t>
      </w:r>
    </w:p>
    <w:p w:rsidR="00C877B5" w:rsidRDefault="00C877B5" w:rsidP="00C8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приобретении онлайн-курса в Интернете следует обратить на следующую информацию:</w:t>
      </w:r>
    </w:p>
    <w:p w:rsidR="00C877B5" w:rsidRDefault="00C877B5" w:rsidP="00C877B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Проверить сайт, на котором размещена информация о продаже онлайн-курса.</w:t>
      </w:r>
    </w:p>
    <w:p w:rsidR="00C877B5" w:rsidRDefault="00C877B5" w:rsidP="00C877B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сайте должна быть следующая информация:</w:t>
      </w:r>
    </w:p>
    <w:p w:rsidR="00C877B5" w:rsidRDefault="00C877B5" w:rsidP="00C877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организации, реализующей онлайн-обучение (ИП ли ООО), данные о физическом лице, плательщике НПД;</w:t>
      </w:r>
    </w:p>
    <w:p w:rsidR="00C877B5" w:rsidRDefault="00C877B5" w:rsidP="00C877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нахождения организации, контактные данные;</w:t>
      </w:r>
    </w:p>
    <w:p w:rsidR="00C877B5" w:rsidRDefault="00C877B5" w:rsidP="00C877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Информация о режиме работы.</w:t>
      </w:r>
    </w:p>
    <w:p w:rsidR="00C877B5" w:rsidRDefault="00C877B5" w:rsidP="00C877B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Проверить юридическую чистоту онлайн-школы.</w:t>
      </w:r>
    </w:p>
    <w:p w:rsidR="00AC0ECB" w:rsidRPr="00AC0ECB" w:rsidRDefault="00AC0ECB" w:rsidP="00AC0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AC0ECB">
        <w:rPr>
          <w:rFonts w:ascii="Times New Roman" w:hAnsi="Times New Roman" w:cs="Times New Roman"/>
          <w:sz w:val="24"/>
          <w:szCs w:val="24"/>
          <w:lang w:eastAsia="ru-RU"/>
        </w:rPr>
        <w:t xml:space="preserve"> сайте 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едеральной налоговой службы</w:t>
      </w:r>
      <w:r w:rsidRPr="00AC0ECB">
        <w:rPr>
          <w:rFonts w:ascii="Times New Roman" w:hAnsi="Times New Roman" w:cs="Times New Roman"/>
          <w:sz w:val="24"/>
          <w:szCs w:val="24"/>
          <w:lang w:eastAsia="ru-RU"/>
        </w:rPr>
        <w:t xml:space="preserve"> можно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проверить информацию о ИП, ООО, и в, случае необходимости, </w:t>
      </w:r>
      <w:r w:rsidRPr="00AC0ECB">
        <w:rPr>
          <w:rFonts w:ascii="Times New Roman" w:hAnsi="Times New Roman" w:cs="Times New Roman"/>
          <w:sz w:val="24"/>
          <w:szCs w:val="24"/>
          <w:lang w:eastAsia="ru-RU"/>
        </w:rPr>
        <w:t xml:space="preserve">запросить выписку ЕГРЮЛ/ЕГРИП. Если компания прекратила свое существование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– это будет указано в выписке.</w:t>
      </w:r>
    </w:p>
    <w:p w:rsidR="00C877B5" w:rsidRDefault="00C877B5" w:rsidP="00C8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это </w:t>
      </w:r>
      <w:r w:rsidR="00AC0ECB">
        <w:rPr>
          <w:rFonts w:ascii="Times New Roman" w:hAnsi="Times New Roman" w:cs="Times New Roman"/>
          <w:sz w:val="24"/>
          <w:szCs w:val="24"/>
          <w:lang w:eastAsia="ru-RU"/>
        </w:rPr>
        <w:t>физическое лицо, плательщик НПД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="00AC0ECB">
        <w:rPr>
          <w:rFonts w:ascii="Times New Roman" w:hAnsi="Times New Roman" w:cs="Times New Roman"/>
          <w:sz w:val="24"/>
          <w:szCs w:val="24"/>
          <w:lang w:eastAsia="ru-RU"/>
        </w:rPr>
        <w:t xml:space="preserve">), информацию о нем, также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можно проверить на сайте </w:t>
      </w:r>
      <w:r w:rsidR="00AC0ECB">
        <w:rPr>
          <w:rFonts w:ascii="Times New Roman" w:hAnsi="Times New Roman" w:cs="Times New Roman"/>
          <w:sz w:val="24"/>
          <w:szCs w:val="24"/>
          <w:lang w:eastAsia="ru-RU"/>
        </w:rPr>
        <w:t>Федеральной налоговой службы.</w:t>
      </w:r>
    </w:p>
    <w:p w:rsidR="00C877B5" w:rsidRDefault="00AC0ECB" w:rsidP="00C8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рекомендуется проверить есть ли </w:t>
      </w:r>
      <w:r w:rsidR="00C877B5">
        <w:rPr>
          <w:rFonts w:ascii="Times New Roman" w:hAnsi="Times New Roman" w:cs="Times New Roman"/>
          <w:sz w:val="24"/>
          <w:szCs w:val="24"/>
          <w:lang w:eastAsia="ru-RU"/>
        </w:rPr>
        <w:t xml:space="preserve">у онлайн-школы </w:t>
      </w:r>
      <w:r>
        <w:rPr>
          <w:rFonts w:ascii="Times New Roman" w:hAnsi="Times New Roman" w:cs="Times New Roman"/>
          <w:sz w:val="24"/>
          <w:szCs w:val="24"/>
          <w:lang w:eastAsia="ru-RU"/>
        </w:rPr>
        <w:t>судебные производства в картотеке арбитражных дел</w:t>
      </w:r>
      <w:r w:rsidR="006E75A0">
        <w:rPr>
          <w:rFonts w:ascii="Times New Roman" w:hAnsi="Times New Roman" w:cs="Times New Roman"/>
          <w:sz w:val="24"/>
          <w:szCs w:val="24"/>
          <w:lang w:eastAsia="ru-RU"/>
        </w:rPr>
        <w:t>. Если есть,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 </w:t>
      </w:r>
      <w:r w:rsidR="00C877B5"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</w:t>
      </w:r>
      <w:r w:rsidR="00C877B5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E75A0">
        <w:rPr>
          <w:rFonts w:ascii="Times New Roman" w:hAnsi="Times New Roman" w:cs="Times New Roman"/>
          <w:sz w:val="24"/>
          <w:szCs w:val="24"/>
          <w:lang w:eastAsia="ru-RU"/>
        </w:rPr>
        <w:t xml:space="preserve">жный “звонок”, и в </w:t>
      </w:r>
      <w:r w:rsidR="00C877B5">
        <w:rPr>
          <w:rFonts w:ascii="Times New Roman" w:hAnsi="Times New Roman" w:cs="Times New Roman"/>
          <w:sz w:val="24"/>
          <w:szCs w:val="24"/>
          <w:lang w:eastAsia="ru-RU"/>
        </w:rPr>
        <w:t>данном случае, лучше воздержаться от покупки. </w:t>
      </w:r>
    </w:p>
    <w:p w:rsidR="00C877B5" w:rsidRDefault="00C877B5" w:rsidP="00C877B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Уточнить вопрос оплаты онлайн-обучения и возврата денежных средств. </w:t>
      </w:r>
    </w:p>
    <w:p w:rsidR="00C877B5" w:rsidRDefault="00C877B5" w:rsidP="00C8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Будет уместным проверить, как происходит оплата - напрямую на сайте или через платежную систему. Нежелательно оплачивать онлайн-курс на карту физического лица. Поскольку в дальнейшем сложно будет найти конкретное лицо и предъявить претензию.</w:t>
      </w:r>
    </w:p>
    <w:p w:rsidR="00C877B5" w:rsidRDefault="00C877B5" w:rsidP="00C8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Платеж должен быть зафиксирован для того, чтобы </w:t>
      </w:r>
      <w:r w:rsidR="006E75A0">
        <w:rPr>
          <w:rFonts w:ascii="Times New Roman" w:hAnsi="Times New Roman" w:cs="Times New Roman"/>
          <w:sz w:val="24"/>
          <w:szCs w:val="24"/>
          <w:lang w:eastAsia="ru-RU"/>
        </w:rPr>
        <w:t xml:space="preserve">в дальнейшем,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Вам был </w:t>
      </w:r>
      <w:r w:rsidR="006E75A0">
        <w:rPr>
          <w:rFonts w:ascii="Times New Roman" w:hAnsi="Times New Roman" w:cs="Times New Roman"/>
          <w:sz w:val="24"/>
          <w:szCs w:val="24"/>
          <w:lang w:eastAsia="ru-RU"/>
        </w:rPr>
        <w:t>направлен чек об оплате, любым способом</w:t>
      </w:r>
      <w:r w:rsidR="00F97048">
        <w:rPr>
          <w:rFonts w:ascii="Times New Roman" w:hAnsi="Times New Roman" w:cs="Times New Roman"/>
          <w:sz w:val="24"/>
          <w:szCs w:val="24"/>
          <w:lang w:eastAsia="ru-RU"/>
        </w:rPr>
        <w:t>, с помощью электронных и иных технических средств.</w:t>
      </w:r>
    </w:p>
    <w:p w:rsidR="00282D5F" w:rsidRPr="00282D5F" w:rsidRDefault="00282D5F" w:rsidP="00282D5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2D5F">
        <w:rPr>
          <w:rFonts w:ascii="Times New Roman" w:hAnsi="Times New Roman" w:cs="Times New Roman"/>
          <w:sz w:val="24"/>
          <w:szCs w:val="24"/>
          <w:lang w:eastAsia="ru-RU"/>
        </w:rPr>
        <w:t>Проверить отзывы и рекомендации.</w:t>
      </w:r>
    </w:p>
    <w:p w:rsidR="00C877B5" w:rsidRDefault="00C877B5" w:rsidP="00C8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7B5" w:rsidRDefault="00C877B5" w:rsidP="00C877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Законодательство о защите прав потребителей в сфере онлайн-образования.</w:t>
      </w:r>
    </w:p>
    <w:p w:rsidR="00C877B5" w:rsidRDefault="00C877B5" w:rsidP="00C8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Важно знать, что потребитель, который приобретает образовательные услуги в Интернете, вправе отказаться от исполнения договора в любое время, как до начала исполнения услуги, так и в процессе ее оказания.</w:t>
      </w:r>
    </w:p>
    <w:p w:rsidR="00C877B5" w:rsidRDefault="00C877B5" w:rsidP="00C8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Право на односторонний отказ от исполнения договора возмездного оказания услуг установлено ст. 782 ГК РФ, и оно не может быть ограничено соглашением сторон.</w:t>
      </w:r>
    </w:p>
    <w:p w:rsidR="00C877B5" w:rsidRDefault="00C877B5" w:rsidP="00C8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Статьей 32 Закона РФ “О защите прав потребителей”, также предусмотрено, что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C877B5" w:rsidRDefault="00C877B5" w:rsidP="00C8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Причины, по которым потребитель может отказаться от онлайн-обучения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могут быть разными: несоответствие обучения изначально заявленной программе, низкий уровень качества материала, низкий уровень исполнения обязанностей преподавателя, использование в программе обучения устаревших материалов, услуга предоставляется не тем лицом, которое указано в договоре и т.д.</w:t>
      </w:r>
    </w:p>
    <w:p w:rsidR="00C877B5" w:rsidRDefault="00C877B5" w:rsidP="00C8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фактическим расходам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будут относится только те расходы, которые связаны с оказанием услуг по обучению в отношении конкретного пользователя и понесены до отказа от договора. Это могут быть: банковская комиссия, создание платной учетной записи, а также иные расходы, понесенные в целях организации обучения в интересах </w:t>
      </w:r>
      <w:r w:rsidR="00F97048">
        <w:rPr>
          <w:rFonts w:ascii="Times New Roman" w:hAnsi="Times New Roman" w:cs="Times New Roman"/>
          <w:sz w:val="24"/>
          <w:szCs w:val="24"/>
          <w:lang w:eastAsia="ru-RU"/>
        </w:rPr>
        <w:t>потребителя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77B5" w:rsidRDefault="00C877B5" w:rsidP="00C8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7B5" w:rsidRDefault="00F97048" w:rsidP="00C877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  <w:r w:rsidR="00C877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возврата денег за онлайн-курс</w:t>
      </w:r>
    </w:p>
    <w:p w:rsidR="00C877B5" w:rsidRDefault="00C877B5" w:rsidP="00C877B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Написать претензию на имя продавца онлайн-курса. </w:t>
      </w:r>
    </w:p>
    <w:p w:rsidR="00C877B5" w:rsidRPr="00F97048" w:rsidRDefault="00C877B5" w:rsidP="00C8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претензии указать </w:t>
      </w:r>
      <w:r w:rsidR="00F97048">
        <w:rPr>
          <w:rFonts w:ascii="Times New Roman" w:hAnsi="Times New Roman" w:cs="Times New Roman"/>
          <w:sz w:val="24"/>
          <w:szCs w:val="24"/>
          <w:lang w:eastAsia="ru-RU"/>
        </w:rPr>
        <w:t>требование о расторжении договора и возврате денежных средств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причины, по которым </w:t>
      </w:r>
      <w:r w:rsidR="00F97048">
        <w:rPr>
          <w:rFonts w:ascii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вернуть деньги </w:t>
      </w:r>
      <w:r w:rsidR="00F97048" w:rsidRPr="00B3070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97048" w:rsidRPr="00B3070D">
        <w:rPr>
          <w:rFonts w:ascii="Times New Roman" w:hAnsi="Times New Roman" w:cs="Times New Roman"/>
          <w:sz w:val="24"/>
          <w:szCs w:val="24"/>
        </w:rPr>
        <w:t>р</w:t>
      </w:r>
      <w:r w:rsidR="00F97048" w:rsidRPr="00F97048">
        <w:rPr>
          <w:rFonts w:ascii="Times New Roman" w:hAnsi="Times New Roman" w:cs="Times New Roman"/>
          <w:sz w:val="24"/>
          <w:szCs w:val="24"/>
        </w:rPr>
        <w:t xml:space="preserve">еквизиты банковского счета </w:t>
      </w:r>
      <w:r w:rsidR="00F97048">
        <w:rPr>
          <w:rFonts w:ascii="Times New Roman" w:hAnsi="Times New Roman" w:cs="Times New Roman"/>
          <w:sz w:val="24"/>
          <w:szCs w:val="24"/>
        </w:rPr>
        <w:t>получателя</w:t>
      </w:r>
      <w:r w:rsidR="00F97048" w:rsidRPr="00F97048">
        <w:rPr>
          <w:rFonts w:ascii="Times New Roman" w:hAnsi="Times New Roman" w:cs="Times New Roman"/>
          <w:sz w:val="24"/>
          <w:szCs w:val="24"/>
        </w:rPr>
        <w:t>, на который следует перечислить денежные средства</w:t>
      </w:r>
      <w:r w:rsidR="00F97048">
        <w:rPr>
          <w:rFonts w:ascii="Times New Roman" w:hAnsi="Times New Roman" w:cs="Times New Roman"/>
          <w:sz w:val="24"/>
          <w:szCs w:val="24"/>
        </w:rPr>
        <w:t>.</w:t>
      </w:r>
      <w:r w:rsidRPr="00F97048">
        <w:rPr>
          <w:rFonts w:ascii="Times New Roman" w:hAnsi="Times New Roman" w:cs="Times New Roman"/>
          <w:sz w:val="24"/>
          <w:szCs w:val="24"/>
        </w:rPr>
        <w:t> </w:t>
      </w:r>
    </w:p>
    <w:p w:rsidR="00C877B5" w:rsidRDefault="00C877B5" w:rsidP="00C877B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Направить претензию. </w:t>
      </w:r>
    </w:p>
    <w:p w:rsidR="00C877B5" w:rsidRDefault="00C877B5" w:rsidP="00C877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Обращение может быть направлено </w:t>
      </w:r>
      <w:r w:rsidR="004A64F9">
        <w:rPr>
          <w:rFonts w:ascii="Times New Roman" w:hAnsi="Times New Roman" w:cs="Times New Roman"/>
          <w:sz w:val="24"/>
          <w:szCs w:val="24"/>
          <w:lang w:eastAsia="ru-RU"/>
        </w:rPr>
        <w:t>Почтой России, либо на электронный 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том числе на официальном сайте владельца-организатора курсов по онлайн-обучению. </w:t>
      </w:r>
    </w:p>
    <w:p w:rsidR="00F222F5" w:rsidRDefault="00C877B5" w:rsidP="00C87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Продавец должен отреагировать в течение 1</w:t>
      </w:r>
      <w:r w:rsidR="00F222F5">
        <w:rPr>
          <w:rFonts w:ascii="Times New Roman" w:hAnsi="Times New Roman" w:cs="Times New Roman"/>
          <w:sz w:val="24"/>
          <w:szCs w:val="24"/>
          <w:lang w:eastAsia="ru-RU"/>
        </w:rPr>
        <w:t>0 дней - письменно. При этом, устные ответы об отказе в возврате денежных средств не признаются надлежащим исполнением требований действующего законодательства.</w:t>
      </w:r>
    </w:p>
    <w:p w:rsidR="00C877B5" w:rsidRDefault="00C877B5" w:rsidP="00C877B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претензионные требования не удовлетворили, </w:t>
      </w:r>
      <w:r w:rsidR="00FF407F">
        <w:rPr>
          <w:rFonts w:ascii="Times New Roman" w:hAnsi="Times New Roman" w:cs="Times New Roman"/>
          <w:sz w:val="24"/>
          <w:szCs w:val="24"/>
          <w:lang w:eastAsia="ru-RU"/>
        </w:rPr>
        <w:t>то потребитель</w:t>
      </w:r>
      <w:r w:rsidR="003B5913">
        <w:rPr>
          <w:rFonts w:ascii="Times New Roman" w:hAnsi="Times New Roman" w:cs="Times New Roman"/>
          <w:sz w:val="24"/>
          <w:szCs w:val="24"/>
          <w:lang w:eastAsia="ru-RU"/>
        </w:rPr>
        <w:t xml:space="preserve"> вправе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подать исковое заявление в суд. В исковом заявлении необходимо заявить о взыскании:</w:t>
      </w:r>
    </w:p>
    <w:p w:rsidR="00B3070D" w:rsidRPr="00B3070D" w:rsidRDefault="00C877B5" w:rsidP="00B3070D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0D">
        <w:rPr>
          <w:rFonts w:ascii="Times New Roman" w:hAnsi="Times New Roman" w:cs="Times New Roman"/>
          <w:sz w:val="24"/>
          <w:szCs w:val="24"/>
          <w:lang w:eastAsia="ru-RU"/>
        </w:rPr>
        <w:t>денежной суммы за не оказанные по д</w:t>
      </w:r>
      <w:r w:rsidR="00B3070D" w:rsidRPr="00B3070D">
        <w:rPr>
          <w:rFonts w:ascii="Times New Roman" w:hAnsi="Times New Roman" w:cs="Times New Roman"/>
          <w:sz w:val="24"/>
          <w:szCs w:val="24"/>
          <w:lang w:eastAsia="ru-RU"/>
        </w:rPr>
        <w:t>оговору онлайн-курсов услуги;  </w:t>
      </w:r>
    </w:p>
    <w:p w:rsidR="00B3070D" w:rsidRPr="00B3070D" w:rsidRDefault="00C877B5" w:rsidP="00B3070D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0D">
        <w:rPr>
          <w:rFonts w:ascii="Times New Roman" w:hAnsi="Times New Roman" w:cs="Times New Roman"/>
          <w:sz w:val="24"/>
          <w:szCs w:val="24"/>
          <w:lang w:eastAsia="ru-RU"/>
        </w:rPr>
        <w:t>неустойки за несвоевремен</w:t>
      </w:r>
      <w:r w:rsidR="00B3070D" w:rsidRPr="00B3070D">
        <w:rPr>
          <w:rFonts w:ascii="Times New Roman" w:hAnsi="Times New Roman" w:cs="Times New Roman"/>
          <w:sz w:val="24"/>
          <w:szCs w:val="24"/>
          <w:lang w:eastAsia="ru-RU"/>
        </w:rPr>
        <w:t>ный возврат денежных средств;  </w:t>
      </w:r>
    </w:p>
    <w:p w:rsidR="00C877B5" w:rsidRPr="00B3070D" w:rsidRDefault="00C877B5" w:rsidP="00B3070D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0D">
        <w:rPr>
          <w:rFonts w:ascii="Times New Roman" w:hAnsi="Times New Roman" w:cs="Times New Roman"/>
          <w:sz w:val="24"/>
          <w:szCs w:val="24"/>
          <w:lang w:eastAsia="ru-RU"/>
        </w:rPr>
        <w:t>штрафа за несоблюдение в добровольном порядке удовлетворения требований потребителя (в размере 50 % от присужденной судом суммы);  </w:t>
      </w:r>
    </w:p>
    <w:p w:rsidR="00C877B5" w:rsidRPr="00B3070D" w:rsidRDefault="00C877B5" w:rsidP="00B3070D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0D">
        <w:rPr>
          <w:rFonts w:ascii="Times New Roman" w:hAnsi="Times New Roman" w:cs="Times New Roman"/>
          <w:sz w:val="24"/>
          <w:szCs w:val="24"/>
          <w:lang w:eastAsia="ru-RU"/>
        </w:rPr>
        <w:t>компенсации морального вреда;  </w:t>
      </w:r>
    </w:p>
    <w:p w:rsidR="00C877B5" w:rsidRPr="00B3070D" w:rsidRDefault="00C877B5" w:rsidP="00B3070D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0D">
        <w:rPr>
          <w:rFonts w:ascii="Times New Roman" w:hAnsi="Times New Roman" w:cs="Times New Roman"/>
          <w:sz w:val="24"/>
          <w:szCs w:val="24"/>
          <w:lang w:eastAsia="ru-RU"/>
        </w:rPr>
        <w:t>судебные расходы (расходы на почтовую корреспонденцию; расходы на юридическую помощь и т.д.)</w:t>
      </w:r>
      <w:r w:rsidR="00B3070D" w:rsidRPr="00B307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77B5" w:rsidRDefault="00C877B5" w:rsidP="00C8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Важно. При подаче иска в рамках защиты прав потребителей, госпошлина не оплачивается. Согласно подп. 4 п. 2 и п. 3 ст. 333.36 НК РФ от уплаты государственной пошлины по делам, рассматриваемым в судах общей юрисдикции, освобождаются истцы по искам о защите прав потребителей, если цена иска не превышает 1 000 000 руб.), а сам иск можно подать в суд по месту своего жительства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3 пункта 2 ст. 17 Закона РФ “О защите прав потребителей”).</w:t>
      </w:r>
    </w:p>
    <w:p w:rsidR="00C877B5" w:rsidRDefault="00C877B5" w:rsidP="00C8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Необходимо понимать, что рынок онлайн-образования в России растет. При этом увеличивается не только разнообразие программ, но и средний чек за образовательные услуги. Низкое качество образовательных онлайн-продуктов - одна из главных проблем современного онлайн-образования. Так как вхождение на рынок онлайн-образования требует относительно небольших финансовых вложений, то в эту сферу приходит много людей, единственной целью которых является - зарабатывание денег. В связи с чем, потребителю часто достаточно сложно определить, где можно получить достойное онлайн-образование, а где будут потрачены деньги на ветер.</w:t>
      </w:r>
    </w:p>
    <w:p w:rsidR="00C224FF" w:rsidRPr="0039045A" w:rsidRDefault="0039045A" w:rsidP="00390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</w:p>
    <w:p w:rsidR="00C224FF" w:rsidRPr="00C224FF" w:rsidRDefault="00C224FF" w:rsidP="00C224F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C224FF">
        <w:rPr>
          <w:rFonts w:ascii="Times New Roman" w:hAnsi="Times New Roman" w:cs="Times New Roman"/>
          <w:sz w:val="24"/>
          <w:szCs w:val="24"/>
        </w:rPr>
        <w:t>Информация подготовлена специалистами консультационного центра по защите прав потребителей «ФБУЗ «Центр гигиены и эпидемиологии в Иркутской области»</w:t>
      </w:r>
    </w:p>
    <w:p w:rsidR="00C224FF" w:rsidRPr="00C224FF" w:rsidRDefault="00C224FF" w:rsidP="00C224F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C224F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 использованием материалов </w:t>
      </w:r>
      <w:proofErr w:type="spellStart"/>
      <w:r w:rsidRPr="00C224FF">
        <w:rPr>
          <w:rFonts w:ascii="Times New Roman" w:hAnsi="Times New Roman" w:cs="Times New Roman"/>
          <w:iCs/>
          <w:sz w:val="24"/>
          <w:szCs w:val="24"/>
          <w:lang w:eastAsia="ru-RU"/>
        </w:rPr>
        <w:t>сайта:https</w:t>
      </w:r>
      <w:proofErr w:type="spellEnd"/>
      <w:r w:rsidRPr="00C224FF">
        <w:rPr>
          <w:rFonts w:ascii="Times New Roman" w:hAnsi="Times New Roman" w:cs="Times New Roman"/>
          <w:iCs/>
          <w:sz w:val="24"/>
          <w:szCs w:val="24"/>
          <w:lang w:eastAsia="ru-RU"/>
        </w:rPr>
        <w:t>://</w:t>
      </w:r>
      <w:proofErr w:type="spellStart"/>
      <w:r w:rsidRPr="00C224FF">
        <w:rPr>
          <w:rFonts w:ascii="Times New Roman" w:hAnsi="Times New Roman" w:cs="Times New Roman"/>
          <w:iCs/>
          <w:sz w:val="24"/>
          <w:szCs w:val="24"/>
          <w:lang w:eastAsia="ru-RU"/>
        </w:rPr>
        <w:t>sudact.ru</w:t>
      </w:r>
      <w:proofErr w:type="spellEnd"/>
    </w:p>
    <w:p w:rsidR="00C224FF" w:rsidRPr="00C224FF" w:rsidRDefault="00C224FF" w:rsidP="00C224FF">
      <w:pPr>
        <w:pStyle w:val="a7"/>
        <w:spacing w:before="0" w:beforeAutospacing="0" w:after="0" w:afterAutospacing="0"/>
        <w:ind w:left="5245"/>
      </w:pPr>
    </w:p>
    <w:p w:rsidR="00C224FF" w:rsidRPr="00C224FF" w:rsidRDefault="00C224FF" w:rsidP="00C224FF">
      <w:pPr>
        <w:pStyle w:val="a7"/>
        <w:spacing w:before="0" w:beforeAutospacing="0" w:after="0" w:afterAutospacing="0"/>
        <w:ind w:left="5245"/>
      </w:pPr>
      <w:r w:rsidRPr="00C224FF">
        <w:t>НАШИ КОНТАКТЫ: </w:t>
      </w:r>
    </w:p>
    <w:p w:rsidR="00C224FF" w:rsidRPr="00C224FF" w:rsidRDefault="00C224FF" w:rsidP="00C224FF">
      <w:pPr>
        <w:pStyle w:val="a7"/>
        <w:spacing w:before="0" w:beforeAutospacing="0" w:after="0" w:afterAutospacing="0"/>
        <w:ind w:left="5245"/>
        <w:rPr>
          <w:color w:val="000000"/>
        </w:rPr>
      </w:pPr>
      <w:r w:rsidRPr="00C224FF">
        <w:rPr>
          <w:color w:val="000000"/>
        </w:rPr>
        <w:t xml:space="preserve">г. Иркутск, ул. </w:t>
      </w:r>
      <w:proofErr w:type="spellStart"/>
      <w:r w:rsidRPr="00C224FF">
        <w:rPr>
          <w:color w:val="000000"/>
        </w:rPr>
        <w:t>Трилиссера</w:t>
      </w:r>
      <w:proofErr w:type="spellEnd"/>
      <w:r w:rsidRPr="00C224FF">
        <w:rPr>
          <w:color w:val="000000"/>
        </w:rPr>
        <w:t xml:space="preserve"> 51, </w:t>
      </w:r>
      <w:proofErr w:type="spellStart"/>
      <w:r w:rsidRPr="00C224FF">
        <w:rPr>
          <w:color w:val="000000"/>
        </w:rPr>
        <w:t>каб</w:t>
      </w:r>
      <w:proofErr w:type="spellEnd"/>
      <w:r w:rsidRPr="00C224FF">
        <w:rPr>
          <w:color w:val="000000"/>
        </w:rPr>
        <w:t>. 113</w:t>
      </w:r>
    </w:p>
    <w:p w:rsidR="00C224FF" w:rsidRPr="00C224FF" w:rsidRDefault="00C224FF" w:rsidP="00C224FF">
      <w:pPr>
        <w:pStyle w:val="a7"/>
        <w:spacing w:before="0" w:beforeAutospacing="0" w:after="0" w:afterAutospacing="0"/>
        <w:ind w:left="5245"/>
        <w:rPr>
          <w:color w:val="000000"/>
        </w:rPr>
      </w:pPr>
      <w:r w:rsidRPr="00C224FF">
        <w:rPr>
          <w:color w:val="000000"/>
        </w:rPr>
        <w:t>тел.: 8 (395-2) 22-23-88,</w:t>
      </w:r>
    </w:p>
    <w:p w:rsidR="00C224FF" w:rsidRPr="00C224FF" w:rsidRDefault="00C224FF" w:rsidP="00C224FF">
      <w:pPr>
        <w:pStyle w:val="a7"/>
        <w:spacing w:before="0" w:beforeAutospacing="0" w:after="0" w:afterAutospacing="0"/>
        <w:ind w:left="5245"/>
      </w:pPr>
      <w:r w:rsidRPr="00C224FF">
        <w:rPr>
          <w:color w:val="000000"/>
        </w:rPr>
        <w:t>е</w:t>
      </w:r>
      <w:r w:rsidRPr="00C224FF">
        <w:t>-</w:t>
      </w:r>
      <w:r w:rsidRPr="00C224FF">
        <w:rPr>
          <w:lang w:val="en-US"/>
        </w:rPr>
        <w:t>mail</w:t>
      </w:r>
      <w:r w:rsidRPr="00C224FF">
        <w:t>:  </w:t>
      </w:r>
      <w:hyperlink r:id="rId5" w:history="1">
        <w:r w:rsidRPr="00C224FF">
          <w:rPr>
            <w:color w:val="0000FF"/>
            <w:u w:val="single"/>
          </w:rPr>
          <w:t>zpp@sesoirkutsk.ru</w:t>
        </w:r>
      </w:hyperlink>
    </w:p>
    <w:p w:rsidR="00C224FF" w:rsidRPr="00C224FF" w:rsidRDefault="00C224FF" w:rsidP="00C224F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 w:rsidRPr="00C224FF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Pr="00C224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C224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zpp</w:t>
      </w:r>
      <w:proofErr w:type="spellEnd"/>
      <w:r w:rsidRPr="00C224F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C224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irkutsk</w:t>
      </w:r>
      <w:proofErr w:type="spellEnd"/>
    </w:p>
    <w:p w:rsidR="00C224FF" w:rsidRDefault="00C224FF" w:rsidP="003904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eastAsia="ru-RU"/>
        </w:rPr>
      </w:pPr>
      <w:bookmarkStart w:id="0" w:name="_GoBack"/>
      <w:bookmarkEnd w:id="0"/>
    </w:p>
    <w:sectPr w:rsidR="00C224FF" w:rsidSect="003904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617"/>
    <w:multiLevelType w:val="hybridMultilevel"/>
    <w:tmpl w:val="311C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73AB9"/>
    <w:multiLevelType w:val="hybridMultilevel"/>
    <w:tmpl w:val="ABDEE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D7760"/>
    <w:multiLevelType w:val="hybridMultilevel"/>
    <w:tmpl w:val="36EEC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D2CF3"/>
    <w:multiLevelType w:val="hybridMultilevel"/>
    <w:tmpl w:val="807C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60630"/>
    <w:multiLevelType w:val="hybridMultilevel"/>
    <w:tmpl w:val="14F0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3E7"/>
    <w:rsid w:val="00187E71"/>
    <w:rsid w:val="00282D5F"/>
    <w:rsid w:val="0039045A"/>
    <w:rsid w:val="003B5913"/>
    <w:rsid w:val="004A64F9"/>
    <w:rsid w:val="005E745D"/>
    <w:rsid w:val="006E75A0"/>
    <w:rsid w:val="00751D8C"/>
    <w:rsid w:val="009653E7"/>
    <w:rsid w:val="00AC0ECB"/>
    <w:rsid w:val="00B3070D"/>
    <w:rsid w:val="00C224FF"/>
    <w:rsid w:val="00C877B5"/>
    <w:rsid w:val="00DD56DE"/>
    <w:rsid w:val="00F222F5"/>
    <w:rsid w:val="00F97048"/>
    <w:rsid w:val="00FF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7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7B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C0ECB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F97048"/>
    <w:rPr>
      <w:i/>
      <w:iCs/>
    </w:rPr>
  </w:style>
  <w:style w:type="paragraph" w:styleId="a7">
    <w:name w:val="Normal (Web)"/>
    <w:basedOn w:val="a"/>
    <w:uiPriority w:val="99"/>
    <w:unhideWhenUsed/>
    <w:rsid w:val="00C2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C2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p@sesoirku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9</cp:revision>
  <cp:lastPrinted>2021-08-06T01:23:00Z</cp:lastPrinted>
  <dcterms:created xsi:type="dcterms:W3CDTF">2021-08-06T00:01:00Z</dcterms:created>
  <dcterms:modified xsi:type="dcterms:W3CDTF">2021-08-10T13:45:00Z</dcterms:modified>
</cp:coreProperties>
</file>