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AE6" w:rsidRPr="0083622A" w:rsidRDefault="00003AE6" w:rsidP="00003AE6">
      <w:pPr>
        <w:spacing w:after="0"/>
        <w:jc w:val="center"/>
        <w:rPr>
          <w:rFonts w:ascii="Times New Roman" w:hAnsi="Times New Roman" w:cs="Times New Roman"/>
          <w:b/>
        </w:rPr>
      </w:pPr>
      <w:r w:rsidRPr="0083622A">
        <w:rPr>
          <w:rFonts w:ascii="Times New Roman" w:hAnsi="Times New Roman" w:cs="Times New Roman"/>
          <w:b/>
          <w:noProof/>
          <w:lang w:eastAsia="ru-RU"/>
        </w:rPr>
        <w:drawing>
          <wp:inline distT="0" distB="0" distL="0" distR="0" wp14:anchorId="79AE6DFB" wp14:editId="33BE2DEC">
            <wp:extent cx="992708" cy="12266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ОО ИТЦ Энергоэффект\С_ТС\Данков 2016\dankov3.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2708" cy="1226621"/>
                    </a:xfrm>
                    <a:prstGeom prst="rect">
                      <a:avLst/>
                    </a:prstGeom>
                    <a:noFill/>
                    <a:ln>
                      <a:noFill/>
                    </a:ln>
                  </pic:spPr>
                </pic:pic>
              </a:graphicData>
            </a:graphic>
          </wp:inline>
        </w:drawing>
      </w:r>
    </w:p>
    <w:p w:rsidR="00003AE6" w:rsidRPr="0083622A" w:rsidRDefault="00003AE6" w:rsidP="00003AE6">
      <w:pPr>
        <w:spacing w:after="0"/>
        <w:jc w:val="center"/>
        <w:rPr>
          <w:rFonts w:ascii="Times New Roman" w:hAnsi="Times New Roman" w:cs="Times New Roman"/>
          <w:b/>
        </w:rPr>
      </w:pPr>
      <w:r w:rsidRPr="0083622A">
        <w:rPr>
          <w:rFonts w:ascii="Times New Roman" w:hAnsi="Times New Roman" w:cs="Times New Roman"/>
          <w:b/>
        </w:rPr>
        <w:t>г. Бодайбо</w:t>
      </w:r>
    </w:p>
    <w:p w:rsidR="00003AE6" w:rsidRPr="0083622A" w:rsidRDefault="00003AE6" w:rsidP="00003AE6">
      <w:pPr>
        <w:spacing w:after="0"/>
        <w:jc w:val="center"/>
        <w:rPr>
          <w:rFonts w:ascii="Times New Roman" w:hAnsi="Times New Roman" w:cs="Times New Roman"/>
          <w:b/>
        </w:rPr>
      </w:pPr>
      <w:r w:rsidRPr="0083622A">
        <w:rPr>
          <w:rFonts w:ascii="Times New Roman" w:hAnsi="Times New Roman" w:cs="Times New Roman"/>
          <w:noProof/>
          <w:lang w:eastAsia="ru-RU"/>
        </w:rPr>
        <mc:AlternateContent>
          <mc:Choice Requires="wps">
            <w:drawing>
              <wp:anchor distT="4294967295" distB="4294967295" distL="114300" distR="114300" simplePos="0" relativeHeight="251659264" behindDoc="0" locked="0" layoutInCell="1" allowOverlap="1" wp14:anchorId="21F47467" wp14:editId="3A2259B4">
                <wp:simplePos x="0" y="0"/>
                <wp:positionH relativeFrom="column">
                  <wp:posOffset>615315</wp:posOffset>
                </wp:positionH>
                <wp:positionV relativeFrom="paragraph">
                  <wp:posOffset>225424</wp:posOffset>
                </wp:positionV>
                <wp:extent cx="4686300" cy="0"/>
                <wp:effectExtent l="0" t="0" r="19050"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508EC3" id="_x0000_t32" coordsize="21600,21600" o:spt="32" o:oned="t" path="m,l21600,21600e" filled="f">
                <v:path arrowok="t" fillok="f" o:connecttype="none"/>
                <o:lock v:ext="edit" shapetype="t"/>
              </v:shapetype>
              <v:shape id="Прямая со стрелкой 13" o:spid="_x0000_s1026" type="#_x0000_t32" style="position:absolute;margin-left:48.45pt;margin-top:17.75pt;width:36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"/>
            </w:pict>
          </mc:Fallback>
        </mc:AlternateContent>
      </w:r>
      <w:r w:rsidRPr="0083622A">
        <w:rPr>
          <w:rFonts w:ascii="Times New Roman" w:hAnsi="Times New Roman" w:cs="Times New Roman"/>
          <w:b/>
        </w:rPr>
        <w:t>Иркутская область</w:t>
      </w:r>
    </w:p>
    <w:p w:rsidR="00003AE6" w:rsidRPr="0083622A" w:rsidRDefault="00003AE6" w:rsidP="00003AE6">
      <w:pPr>
        <w:spacing w:after="0"/>
        <w:jc w:val="right"/>
        <w:rPr>
          <w:rFonts w:ascii="Times New Roman" w:hAnsi="Times New Roman" w:cs="Times New Roman"/>
        </w:rPr>
      </w:pPr>
    </w:p>
    <w:p w:rsidR="00003AE6" w:rsidRPr="0083622A" w:rsidRDefault="00003AE6" w:rsidP="00003AE6">
      <w:pPr>
        <w:spacing w:after="0"/>
        <w:jc w:val="right"/>
        <w:rPr>
          <w:rFonts w:ascii="Times New Roman" w:hAnsi="Times New Roman" w:cs="Times New Roman"/>
        </w:rPr>
      </w:pPr>
    </w:p>
    <w:p w:rsidR="00003AE6" w:rsidRPr="0083622A" w:rsidRDefault="00003AE6" w:rsidP="00003AE6">
      <w:pPr>
        <w:spacing w:after="0"/>
        <w:jc w:val="center"/>
        <w:rPr>
          <w:rFonts w:ascii="Times New Roman" w:hAnsi="Times New Roman" w:cs="Times New Roman"/>
          <w:b/>
        </w:rPr>
      </w:pPr>
      <w:bookmarkStart w:id="0" w:name="bookmark0"/>
    </w:p>
    <w:p w:rsidR="00003AE6" w:rsidRPr="0083622A" w:rsidRDefault="00003AE6" w:rsidP="00003AE6">
      <w:pPr>
        <w:spacing w:after="0"/>
        <w:jc w:val="center"/>
        <w:rPr>
          <w:rFonts w:ascii="Times New Roman" w:hAnsi="Times New Roman" w:cs="Times New Roman"/>
          <w:b/>
        </w:rPr>
      </w:pPr>
    </w:p>
    <w:p w:rsidR="00003AE6" w:rsidRPr="0083622A" w:rsidRDefault="00003AE6" w:rsidP="00003AE6">
      <w:pPr>
        <w:spacing w:after="0"/>
        <w:jc w:val="center"/>
        <w:rPr>
          <w:rFonts w:ascii="Times New Roman" w:hAnsi="Times New Roman" w:cs="Times New Roman"/>
          <w:b/>
          <w:sz w:val="24"/>
        </w:rPr>
      </w:pPr>
      <w:r w:rsidRPr="0083622A">
        <w:rPr>
          <w:rFonts w:ascii="Times New Roman" w:hAnsi="Times New Roman" w:cs="Times New Roman"/>
          <w:b/>
          <w:sz w:val="24"/>
        </w:rPr>
        <w:t xml:space="preserve">Схема теплоснабжения города Бодайбо </w:t>
      </w:r>
    </w:p>
    <w:p w:rsidR="00003AE6" w:rsidRPr="0083622A" w:rsidRDefault="00003AE6" w:rsidP="00003AE6">
      <w:pPr>
        <w:spacing w:after="0"/>
        <w:jc w:val="center"/>
        <w:rPr>
          <w:rFonts w:ascii="Times New Roman" w:hAnsi="Times New Roman" w:cs="Times New Roman"/>
          <w:b/>
          <w:sz w:val="24"/>
        </w:rPr>
      </w:pPr>
      <w:r w:rsidRPr="0083622A">
        <w:rPr>
          <w:rFonts w:ascii="Times New Roman" w:hAnsi="Times New Roman" w:cs="Times New Roman"/>
          <w:b/>
          <w:sz w:val="24"/>
        </w:rPr>
        <w:t xml:space="preserve"> на период с 2017 до 2032 года</w:t>
      </w:r>
      <w:bookmarkEnd w:id="0"/>
    </w:p>
    <w:p w:rsidR="00003AE6" w:rsidRPr="0083622A" w:rsidRDefault="00003AE6" w:rsidP="00003AE6">
      <w:pPr>
        <w:spacing w:after="0"/>
        <w:jc w:val="center"/>
        <w:rPr>
          <w:rFonts w:ascii="Times New Roman" w:hAnsi="Times New Roman" w:cs="Times New Roman"/>
          <w:b/>
          <w:sz w:val="24"/>
        </w:rPr>
      </w:pPr>
      <w:r w:rsidRPr="0083622A">
        <w:rPr>
          <w:rFonts w:ascii="Times New Roman" w:hAnsi="Times New Roman" w:cs="Times New Roman"/>
          <w:b/>
          <w:sz w:val="24"/>
        </w:rPr>
        <w:t>(актуализация 2017г.)</w:t>
      </w:r>
    </w:p>
    <w:p w:rsidR="00003AE6" w:rsidRPr="0083622A" w:rsidRDefault="00003AE6" w:rsidP="00003AE6">
      <w:pPr>
        <w:spacing w:after="0"/>
        <w:rPr>
          <w:rFonts w:ascii="Times New Roman" w:hAnsi="Times New Roman" w:cs="Times New Roman"/>
        </w:rPr>
      </w:pPr>
    </w:p>
    <w:p w:rsidR="00003AE6" w:rsidRDefault="00003AE6" w:rsidP="00003AE6">
      <w:pPr>
        <w:spacing w:after="0"/>
        <w:rPr>
          <w:rFonts w:ascii="Times New Roman" w:hAnsi="Times New Roman" w:cs="Times New Roman"/>
        </w:rPr>
      </w:pPr>
    </w:p>
    <w:p w:rsidR="0071139E" w:rsidRDefault="0071139E" w:rsidP="00003AE6">
      <w:pPr>
        <w:spacing w:after="0"/>
        <w:rPr>
          <w:rFonts w:ascii="Times New Roman" w:hAnsi="Times New Roman" w:cs="Times New Roman"/>
        </w:rPr>
      </w:pPr>
    </w:p>
    <w:p w:rsidR="0071139E" w:rsidRPr="0083622A" w:rsidRDefault="0071139E" w:rsidP="00003AE6">
      <w:pPr>
        <w:spacing w:after="0"/>
        <w:rPr>
          <w:rFonts w:ascii="Times New Roman" w:hAnsi="Times New Roman" w:cs="Times New Roman"/>
        </w:rPr>
      </w:pPr>
    </w:p>
    <w:p w:rsidR="00BB6C66" w:rsidRPr="0002623F" w:rsidRDefault="00BB6C66" w:rsidP="00BB6C66">
      <w:pPr>
        <w:pStyle w:val="S0"/>
      </w:pPr>
      <w:r w:rsidRPr="0002623F">
        <w:t>ОБОСНОВЫВАЮЩИЕ МАТЕРИАЛЫ</w:t>
      </w:r>
    </w:p>
    <w:p w:rsidR="00003AE6" w:rsidRPr="0083622A" w:rsidRDefault="00003AE6" w:rsidP="00BB6C66">
      <w:pPr>
        <w:pStyle w:val="S0"/>
      </w:pPr>
    </w:p>
    <w:p w:rsidR="00003AE6" w:rsidRPr="0083622A" w:rsidRDefault="00003AE6" w:rsidP="00003AE6">
      <w:pPr>
        <w:spacing w:after="0"/>
        <w:rPr>
          <w:rFonts w:ascii="Times New Roman" w:hAnsi="Times New Roman" w:cs="Times New Roman"/>
        </w:rPr>
      </w:pPr>
    </w:p>
    <w:p w:rsidR="00003AE6" w:rsidRPr="0083622A" w:rsidRDefault="00003AE6" w:rsidP="00003AE6">
      <w:pPr>
        <w:spacing w:after="0"/>
        <w:rPr>
          <w:rFonts w:ascii="Times New Roman" w:hAnsi="Times New Roman" w:cs="Times New Roman"/>
        </w:rPr>
      </w:pPr>
      <w:r w:rsidRPr="0083622A">
        <w:rPr>
          <w:rFonts w:ascii="Times New Roman" w:hAnsi="Times New Roman" w:cs="Times New Roman"/>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003AE6" w:rsidRPr="0083622A" w:rsidRDefault="00003AE6" w:rsidP="00003AE6">
      <w:pPr>
        <w:spacing w:after="0"/>
        <w:rPr>
          <w:rFonts w:ascii="Times New Roman" w:hAnsi="Times New Roman" w:cs="Times New Roman"/>
        </w:rPr>
      </w:pPr>
    </w:p>
    <w:p w:rsidR="00003AE6" w:rsidRPr="0083622A" w:rsidRDefault="00003AE6" w:rsidP="00003AE6">
      <w:pPr>
        <w:spacing w:after="0"/>
        <w:rPr>
          <w:rFonts w:ascii="Times New Roman" w:hAnsi="Times New Roman" w:cs="Times New Roman"/>
        </w:rPr>
      </w:pPr>
    </w:p>
    <w:p w:rsidR="00003AE6" w:rsidRPr="0083622A" w:rsidRDefault="00003AE6" w:rsidP="00003AE6">
      <w:pPr>
        <w:spacing w:after="0"/>
        <w:rPr>
          <w:rFonts w:ascii="Times New Roman" w:hAnsi="Times New Roman" w:cs="Times New Roman"/>
        </w:rPr>
      </w:pPr>
    </w:p>
    <w:p w:rsidR="00003AE6" w:rsidRPr="0083622A" w:rsidRDefault="00003AE6" w:rsidP="00003AE6">
      <w:pPr>
        <w:spacing w:after="0"/>
        <w:rPr>
          <w:rFonts w:ascii="Times New Roman" w:hAnsi="Times New Roman" w:cs="Times New Roman"/>
        </w:rPr>
      </w:pPr>
    </w:p>
    <w:p w:rsidR="0071139E" w:rsidRPr="0002623F"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bookmarkStart w:id="1" w:name="_GoBack"/>
      <w:bookmarkEnd w:id="1"/>
    </w:p>
    <w:p w:rsidR="0071139E"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p>
    <w:p w:rsidR="0071139E" w:rsidRDefault="0071139E" w:rsidP="0071139E">
      <w:pPr>
        <w:spacing w:after="0"/>
        <w:rPr>
          <w:rFonts w:ascii="Times New Roman" w:hAnsi="Times New Roman" w:cs="Times New Roman"/>
        </w:rPr>
      </w:pPr>
    </w:p>
    <w:p w:rsidR="0071139E" w:rsidRPr="0002623F" w:rsidRDefault="0071139E" w:rsidP="0071139E">
      <w:pPr>
        <w:spacing w:after="0"/>
        <w:rPr>
          <w:rFonts w:ascii="Times New Roman" w:hAnsi="Times New Roman" w:cs="Times New Roman"/>
        </w:rPr>
      </w:pPr>
    </w:p>
    <w:p w:rsidR="0071139E" w:rsidRPr="00AC5A44" w:rsidRDefault="0071139E" w:rsidP="0071139E">
      <w:pPr>
        <w:spacing w:after="0"/>
        <w:rPr>
          <w:rFonts w:ascii="Times New Roman" w:hAnsi="Times New Roman" w:cs="Times New Roman"/>
          <w:b/>
        </w:rPr>
      </w:pPr>
      <w:r w:rsidRPr="00AC5A44">
        <w:rPr>
          <w:rFonts w:ascii="Times New Roman" w:hAnsi="Times New Roman" w:cs="Times New Roman"/>
          <w:b/>
        </w:rPr>
        <w:t xml:space="preserve">Зам. директора </w:t>
      </w:r>
    </w:p>
    <w:p w:rsidR="0071139E" w:rsidRPr="00AC5A44" w:rsidRDefault="0071139E" w:rsidP="0071139E">
      <w:pPr>
        <w:spacing w:after="0"/>
        <w:rPr>
          <w:rFonts w:ascii="Times New Roman" w:hAnsi="Times New Roman" w:cs="Times New Roman"/>
          <w:b/>
        </w:rPr>
      </w:pPr>
      <w:r w:rsidRPr="00AC5A44">
        <w:rPr>
          <w:rFonts w:ascii="Times New Roman" w:hAnsi="Times New Roman" w:cs="Times New Roman"/>
          <w:b/>
        </w:rPr>
        <w:t xml:space="preserve">ООО «ИТЦ Энергоэффект»                             </w:t>
      </w:r>
      <w:r>
        <w:rPr>
          <w:rFonts w:ascii="Times New Roman" w:hAnsi="Times New Roman" w:cs="Times New Roman"/>
          <w:b/>
        </w:rPr>
        <w:t xml:space="preserve">                   </w:t>
      </w:r>
      <w:r w:rsidRPr="00AC5A44">
        <w:rPr>
          <w:rFonts w:ascii="Times New Roman" w:hAnsi="Times New Roman" w:cs="Times New Roman"/>
          <w:b/>
        </w:rPr>
        <w:t xml:space="preserve">                           О.Л. Гиличинская</w:t>
      </w:r>
    </w:p>
    <w:p w:rsidR="0071139E" w:rsidRPr="00AC5A44" w:rsidRDefault="0071139E" w:rsidP="0071139E">
      <w:pPr>
        <w:spacing w:after="0"/>
        <w:jc w:val="center"/>
        <w:rPr>
          <w:rFonts w:ascii="Times New Roman" w:hAnsi="Times New Roman" w:cs="Times New Roman"/>
          <w:b/>
        </w:rPr>
      </w:pPr>
      <w:r w:rsidRPr="00AC5A44">
        <w:rPr>
          <w:rFonts w:ascii="Times New Roman" w:hAnsi="Times New Roman" w:cs="Times New Roman"/>
          <w:b/>
        </w:rPr>
        <w:t xml:space="preserve">                                                                                                  </w:t>
      </w:r>
      <w:r w:rsidRPr="00AC5A44">
        <w:rPr>
          <w:rFonts w:ascii="Times New Roman" w:hAnsi="Times New Roman" w:cs="Times New Roman"/>
          <w:b/>
        </w:rPr>
        <w:tab/>
      </w:r>
      <w:r w:rsidRPr="00AC5A44">
        <w:rPr>
          <w:rFonts w:ascii="Times New Roman" w:hAnsi="Times New Roman" w:cs="Times New Roman"/>
          <w:b/>
        </w:rPr>
        <w:tab/>
        <w:t>м.п</w:t>
      </w:r>
    </w:p>
    <w:p w:rsidR="0071139E" w:rsidRPr="0002623F" w:rsidRDefault="0071139E" w:rsidP="0071139E">
      <w:pPr>
        <w:spacing w:after="0"/>
        <w:jc w:val="center"/>
        <w:rPr>
          <w:rFonts w:ascii="Times New Roman" w:hAnsi="Times New Roman" w:cs="Times New Roman"/>
        </w:rPr>
      </w:pPr>
    </w:p>
    <w:p w:rsidR="0071139E" w:rsidRDefault="0071139E" w:rsidP="0071139E">
      <w:pPr>
        <w:spacing w:after="0"/>
        <w:jc w:val="center"/>
        <w:rPr>
          <w:rFonts w:ascii="Times New Roman" w:hAnsi="Times New Roman" w:cs="Times New Roman"/>
        </w:rPr>
      </w:pPr>
    </w:p>
    <w:p w:rsidR="0071139E" w:rsidRDefault="0071139E" w:rsidP="0071139E">
      <w:pPr>
        <w:spacing w:after="0"/>
        <w:jc w:val="center"/>
        <w:rPr>
          <w:rFonts w:ascii="Times New Roman" w:hAnsi="Times New Roman" w:cs="Times New Roman"/>
        </w:rPr>
      </w:pPr>
    </w:p>
    <w:p w:rsidR="00003AE6" w:rsidRPr="0083622A" w:rsidRDefault="00003AE6" w:rsidP="00003AE6">
      <w:pPr>
        <w:spacing w:after="0"/>
        <w:jc w:val="center"/>
        <w:rPr>
          <w:rFonts w:ascii="Times New Roman" w:hAnsi="Times New Roman" w:cs="Times New Roman"/>
        </w:rPr>
      </w:pPr>
    </w:p>
    <w:p w:rsidR="00003AE6" w:rsidRPr="0083622A" w:rsidRDefault="00003AE6" w:rsidP="00003AE6">
      <w:pPr>
        <w:spacing w:after="0"/>
        <w:jc w:val="center"/>
        <w:rPr>
          <w:rFonts w:ascii="Times New Roman" w:hAnsi="Times New Roman" w:cs="Times New Roman"/>
        </w:rPr>
      </w:pPr>
    </w:p>
    <w:p w:rsidR="00003AE6" w:rsidRPr="0083622A" w:rsidRDefault="00003AE6" w:rsidP="00003AE6">
      <w:pPr>
        <w:spacing w:after="0"/>
        <w:jc w:val="center"/>
        <w:rPr>
          <w:rFonts w:ascii="Times New Roman" w:hAnsi="Times New Roman" w:cs="Times New Roman"/>
        </w:rPr>
      </w:pPr>
    </w:p>
    <w:p w:rsidR="00003AE6" w:rsidRPr="0083622A" w:rsidRDefault="00BB6C66" w:rsidP="00003AE6">
      <w:pPr>
        <w:spacing w:after="0"/>
        <w:jc w:val="center"/>
        <w:rPr>
          <w:rFonts w:ascii="Times New Roman" w:hAnsi="Times New Roman" w:cs="Times New Roman"/>
          <w:b/>
        </w:rPr>
      </w:pPr>
      <w:r>
        <w:rPr>
          <w:rFonts w:ascii="Times New Roman" w:hAnsi="Times New Roman" w:cs="Times New Roman"/>
          <w:b/>
        </w:rPr>
        <w:t xml:space="preserve">г. </w:t>
      </w:r>
      <w:r w:rsidR="0071139E">
        <w:rPr>
          <w:rFonts w:ascii="Times New Roman" w:hAnsi="Times New Roman" w:cs="Times New Roman"/>
          <w:b/>
        </w:rPr>
        <w:t>Тула</w:t>
      </w:r>
      <w:r w:rsidR="00003AE6" w:rsidRPr="0083622A">
        <w:rPr>
          <w:rFonts w:ascii="Times New Roman" w:hAnsi="Times New Roman" w:cs="Times New Roman"/>
          <w:b/>
        </w:rPr>
        <w:t xml:space="preserve"> 2017 г.</w:t>
      </w:r>
    </w:p>
    <w:p w:rsidR="006D1B53" w:rsidRPr="0083622A" w:rsidRDefault="006D1B53">
      <w:pPr>
        <w:rPr>
          <w:rFonts w:ascii="Times New Roman" w:hAnsi="Times New Roman" w:cs="Times New Roman"/>
        </w:rPr>
      </w:pPr>
    </w:p>
    <w:p w:rsidR="00923984" w:rsidRPr="0083622A" w:rsidRDefault="00923984">
      <w:pPr>
        <w:rPr>
          <w:rFonts w:ascii="Times New Roman" w:hAnsi="Times New Roman" w:cs="Times New Roman"/>
        </w:rPr>
      </w:pPr>
    </w:p>
    <w:sdt>
      <w:sdtPr>
        <w:rPr>
          <w:rFonts w:ascii="Times New Roman" w:eastAsiaTheme="minorHAnsi" w:hAnsi="Times New Roman" w:cs="Times New Roman"/>
          <w:color w:val="auto"/>
          <w:sz w:val="22"/>
          <w:szCs w:val="22"/>
          <w:lang w:eastAsia="en-US"/>
        </w:rPr>
        <w:id w:val="1940556000"/>
        <w:docPartObj>
          <w:docPartGallery w:val="Table of Contents"/>
          <w:docPartUnique/>
        </w:docPartObj>
      </w:sdtPr>
      <w:sdtEndPr>
        <w:rPr>
          <w:b/>
          <w:bCs/>
        </w:rPr>
      </w:sdtEndPr>
      <w:sdtContent>
        <w:p w:rsidR="00003AE6" w:rsidRPr="0083622A" w:rsidRDefault="00003AE6">
          <w:pPr>
            <w:pStyle w:val="a4"/>
            <w:rPr>
              <w:rFonts w:ascii="Times New Roman" w:hAnsi="Times New Roman" w:cs="Times New Roman"/>
              <w:color w:val="auto"/>
            </w:rPr>
          </w:pPr>
          <w:r w:rsidRPr="0083622A">
            <w:rPr>
              <w:rFonts w:ascii="Times New Roman" w:hAnsi="Times New Roman" w:cs="Times New Roman"/>
              <w:color w:val="auto"/>
            </w:rPr>
            <w:t>Оглавление</w:t>
          </w:r>
        </w:p>
        <w:p w:rsidR="00003AE6" w:rsidRPr="0083622A" w:rsidRDefault="00003AE6" w:rsidP="00003AE6">
          <w:pPr>
            <w:pStyle w:val="11"/>
            <w:tabs>
              <w:tab w:val="left" w:pos="440"/>
              <w:tab w:val="right" w:leader="dot" w:pos="9345"/>
            </w:tabs>
            <w:jc w:val="both"/>
            <w:rPr>
              <w:rFonts w:ascii="Times New Roman" w:hAnsi="Times New Roman" w:cs="Times New Roman"/>
              <w:noProof/>
              <w:sz w:val="20"/>
              <w:szCs w:val="20"/>
            </w:rPr>
          </w:pPr>
          <w:r w:rsidRPr="0083622A">
            <w:rPr>
              <w:rFonts w:ascii="Times New Roman" w:hAnsi="Times New Roman" w:cs="Times New Roman"/>
              <w:sz w:val="20"/>
              <w:szCs w:val="20"/>
            </w:rPr>
            <w:fldChar w:fldCharType="begin"/>
          </w:r>
          <w:r w:rsidRPr="0083622A">
            <w:rPr>
              <w:rFonts w:ascii="Times New Roman" w:hAnsi="Times New Roman" w:cs="Times New Roman"/>
              <w:sz w:val="20"/>
              <w:szCs w:val="20"/>
            </w:rPr>
            <w:instrText xml:space="preserve"> TOC \o "1-3" \h \z \u </w:instrText>
          </w:r>
          <w:r w:rsidRPr="0083622A">
            <w:rPr>
              <w:rFonts w:ascii="Times New Roman" w:hAnsi="Times New Roman" w:cs="Times New Roman"/>
              <w:sz w:val="20"/>
              <w:szCs w:val="20"/>
            </w:rPr>
            <w:fldChar w:fldCharType="separate"/>
          </w:r>
          <w:hyperlink w:anchor="_Toc488149004" w:history="1">
            <w:r w:rsidRPr="0083622A">
              <w:rPr>
                <w:rStyle w:val="a5"/>
                <w:rFonts w:ascii="Times New Roman" w:hAnsi="Times New Roman" w:cs="Times New Roman"/>
                <w:noProof/>
                <w:color w:val="auto"/>
                <w:sz w:val="20"/>
                <w:szCs w:val="20"/>
              </w:rPr>
              <w:t>1.</w:t>
            </w:r>
            <w:r w:rsidRPr="0083622A">
              <w:rPr>
                <w:rFonts w:ascii="Times New Roman" w:hAnsi="Times New Roman" w:cs="Times New Roman"/>
                <w:noProof/>
                <w:sz w:val="20"/>
                <w:szCs w:val="20"/>
              </w:rPr>
              <w:tab/>
            </w:r>
            <w:r w:rsidRPr="0083622A">
              <w:rPr>
                <w:rStyle w:val="a5"/>
                <w:rFonts w:ascii="Times New Roman" w:hAnsi="Times New Roman" w:cs="Times New Roman"/>
                <w:noProof/>
                <w:color w:val="auto"/>
                <w:sz w:val="20"/>
                <w:szCs w:val="20"/>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 содержит:</w:t>
            </w:r>
            <w:r w:rsidRPr="0083622A">
              <w:rPr>
                <w:rFonts w:ascii="Times New Roman" w:hAnsi="Times New Roman" w:cs="Times New Roman"/>
                <w:noProof/>
                <w:webHidden/>
                <w:sz w:val="20"/>
                <w:szCs w:val="20"/>
              </w:rPr>
              <w:tab/>
            </w:r>
            <w:r w:rsidRPr="0083622A">
              <w:rPr>
                <w:rFonts w:ascii="Times New Roman" w:hAnsi="Times New Roman" w:cs="Times New Roman"/>
                <w:noProof/>
                <w:webHidden/>
                <w:sz w:val="20"/>
                <w:szCs w:val="20"/>
              </w:rPr>
              <w:fldChar w:fldCharType="begin"/>
            </w:r>
            <w:r w:rsidRPr="0083622A">
              <w:rPr>
                <w:rFonts w:ascii="Times New Roman" w:hAnsi="Times New Roman" w:cs="Times New Roman"/>
                <w:noProof/>
                <w:webHidden/>
                <w:sz w:val="20"/>
                <w:szCs w:val="20"/>
              </w:rPr>
              <w:instrText xml:space="preserve"> PAGEREF _Toc488149004 \h </w:instrText>
            </w:r>
            <w:r w:rsidRPr="0083622A">
              <w:rPr>
                <w:rFonts w:ascii="Times New Roman" w:hAnsi="Times New Roman" w:cs="Times New Roman"/>
                <w:noProof/>
                <w:webHidden/>
                <w:sz w:val="20"/>
                <w:szCs w:val="20"/>
              </w:rPr>
            </w:r>
            <w:r w:rsidRPr="0083622A">
              <w:rPr>
                <w:rFonts w:ascii="Times New Roman" w:hAnsi="Times New Roman" w:cs="Times New Roman"/>
                <w:noProof/>
                <w:webHidden/>
                <w:sz w:val="20"/>
                <w:szCs w:val="20"/>
              </w:rPr>
              <w:fldChar w:fldCharType="separate"/>
            </w:r>
            <w:r w:rsidRPr="0083622A">
              <w:rPr>
                <w:rFonts w:ascii="Times New Roman" w:hAnsi="Times New Roman" w:cs="Times New Roman"/>
                <w:noProof/>
                <w:webHidden/>
                <w:sz w:val="20"/>
                <w:szCs w:val="20"/>
              </w:rPr>
              <w:t>3</w:t>
            </w:r>
            <w:r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05" w:history="1">
            <w:r w:rsidR="00003AE6" w:rsidRPr="0083622A">
              <w:rPr>
                <w:rStyle w:val="a5"/>
                <w:rFonts w:ascii="Times New Roman" w:hAnsi="Times New Roman" w:cs="Times New Roman"/>
                <w:noProof/>
                <w:color w:val="auto"/>
                <w:sz w:val="20"/>
                <w:szCs w:val="20"/>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_Toc488149005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3</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06" w:history="1">
            <w:r w:rsidR="00003AE6" w:rsidRPr="0083622A">
              <w:rPr>
                <w:rStyle w:val="a5"/>
                <w:rFonts w:ascii="Times New Roman" w:hAnsi="Times New Roman" w:cs="Times New Roman"/>
                <w:noProof/>
                <w:color w:val="auto"/>
                <w:sz w:val="20"/>
                <w:szCs w:val="20"/>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_Toc488149006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3</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07" w:history="1">
            <w:r w:rsidR="00003AE6" w:rsidRPr="0083622A">
              <w:rPr>
                <w:rStyle w:val="a5"/>
                <w:rFonts w:ascii="Times New Roman" w:hAnsi="Times New Roman" w:cs="Times New Roman"/>
                <w:noProof/>
                <w:color w:val="auto"/>
                <w:sz w:val="20"/>
                <w:szCs w:val="20"/>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_Toc488149007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3</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08" w:history="1">
            <w:r w:rsidR="00003AE6" w:rsidRPr="0083622A">
              <w:rPr>
                <w:rStyle w:val="a5"/>
                <w:rFonts w:ascii="Times New Roman" w:hAnsi="Times New Roman" w:cs="Times New Roman"/>
                <w:noProof/>
                <w:color w:val="auto"/>
                <w:sz w:val="20"/>
                <w:szCs w:val="20"/>
              </w:rPr>
              <w:t>2.</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2 "Перспективные балансы располагаемой тепловой мощности источников тепловой энергии и тепловой нагрузки потребителей" содержит:</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_Toc488149008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09" w:history="1">
            <w:r w:rsidR="00003AE6" w:rsidRPr="0083622A">
              <w:rPr>
                <w:rStyle w:val="a5"/>
                <w:rFonts w:ascii="Times New Roman" w:hAnsi="Times New Roman" w:cs="Times New Roman"/>
                <w:noProof/>
                <w:color w:val="auto"/>
                <w:sz w:val="20"/>
                <w:szCs w:val="20"/>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_Toc488149009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10" w:history="1">
            <w:r w:rsidR="00003AE6" w:rsidRPr="0083622A">
              <w:rPr>
                <w:rStyle w:val="a5"/>
                <w:rFonts w:ascii="Times New Roman" w:hAnsi="Times New Roman" w:cs="Times New Roman"/>
                <w:noProof/>
                <w:color w:val="auto"/>
                <w:sz w:val="20"/>
                <w:szCs w:val="20"/>
              </w:rPr>
              <w:t>б) описание существующих и перспективных зон действия систем теплоснабжения и источников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_Toc488149010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11" w:history="1">
            <w:r w:rsidR="00003AE6" w:rsidRPr="0083622A">
              <w:rPr>
                <w:rStyle w:val="a5"/>
                <w:rFonts w:ascii="Times New Roman" w:hAnsi="Times New Roman" w:cs="Times New Roman"/>
                <w:noProof/>
                <w:color w:val="auto"/>
                <w:sz w:val="20"/>
                <w:szCs w:val="20"/>
              </w:rPr>
              <w:t>в) описание существующих и перспективных зон действия индивидуальных источников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_Toc488149011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12" w:history="1">
            <w:r w:rsidR="00003AE6" w:rsidRPr="0083622A">
              <w:rPr>
                <w:rStyle w:val="a5"/>
                <w:rFonts w:ascii="Times New Roman" w:hAnsi="Times New Roman" w:cs="Times New Roman"/>
                <w:noProof/>
                <w:color w:val="auto"/>
                <w:sz w:val="20"/>
                <w:szCs w:val="20"/>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_Toc488149012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3" w:history="1">
            <w:r w:rsidR="00003AE6" w:rsidRPr="0083622A">
              <w:rPr>
                <w:rStyle w:val="a5"/>
                <w:rFonts w:ascii="Times New Roman" w:hAnsi="Times New Roman" w:cs="Times New Roman"/>
                <w:noProof/>
                <w:color w:val="auto"/>
                <w:sz w:val="20"/>
                <w:szCs w:val="20"/>
              </w:rPr>
              <w:t>а) существующие и перспективные значения установленной тепловой мощности основного оборудования источника (источников)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_Toc488149013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4" w:history="1">
            <w:r w:rsidR="00003AE6" w:rsidRPr="0083622A">
              <w:rPr>
                <w:rStyle w:val="a5"/>
                <w:rFonts w:ascii="Times New Roman" w:hAnsi="Times New Roman" w:cs="Times New Roman"/>
                <w:noProof/>
                <w:color w:val="auto"/>
                <w:sz w:val="20"/>
                <w:szCs w:val="20"/>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_Toc488149014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5" w:history="1">
            <w:r w:rsidR="00003AE6" w:rsidRPr="0083622A">
              <w:rPr>
                <w:rStyle w:val="a5"/>
                <w:rFonts w:ascii="Times New Roman" w:hAnsi="Times New Roman" w:cs="Times New Roman"/>
                <w:noProof/>
                <w:color w:val="auto"/>
                <w:sz w:val="20"/>
                <w:szCs w:val="20"/>
              </w:rPr>
              <w:t>в) существующие и перспективные затраты тепловой мощности на собственные и хозяйственные нужды источников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_Toc488149015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6" w:history="1">
            <w:r w:rsidR="00003AE6" w:rsidRPr="0083622A">
              <w:rPr>
                <w:rStyle w:val="a5"/>
                <w:rFonts w:ascii="Times New Roman" w:hAnsi="Times New Roman" w:cs="Times New Roman"/>
                <w:noProof/>
                <w:color w:val="auto"/>
                <w:sz w:val="20"/>
                <w:szCs w:val="20"/>
              </w:rPr>
              <w:t>г) значения существующей и перспективной тепловой мощности источников тепловой энергии нетто;</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_Toc488149016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7" w:history="1">
            <w:r w:rsidR="00003AE6" w:rsidRPr="0083622A">
              <w:rPr>
                <w:rStyle w:val="a5"/>
                <w:rFonts w:ascii="Times New Roman" w:hAnsi="Times New Roman" w:cs="Times New Roman"/>
                <w:noProof/>
                <w:color w:val="auto"/>
                <w:sz w:val="20"/>
                <w:szCs w:val="20"/>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_Toc488149017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8" w:history="1">
            <w:r w:rsidR="00003AE6" w:rsidRPr="0083622A">
              <w:rPr>
                <w:rStyle w:val="a5"/>
                <w:rFonts w:ascii="Times New Roman" w:hAnsi="Times New Roman" w:cs="Times New Roman"/>
                <w:noProof/>
                <w:color w:val="auto"/>
                <w:sz w:val="20"/>
                <w:szCs w:val="20"/>
              </w:rPr>
              <w:t>е) затраты существующей и перспективной тепловой мощности на хозяйственные нужды тепловых сетей;</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_Toc488149018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4</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19" w:history="1">
            <w:r w:rsidR="00003AE6" w:rsidRPr="0083622A">
              <w:rPr>
                <w:rStyle w:val="a5"/>
                <w:rFonts w:ascii="Times New Roman" w:hAnsi="Times New Roman" w:cs="Times New Roman"/>
                <w:noProof/>
                <w:color w:val="auto"/>
                <w:sz w:val="20"/>
                <w:szCs w:val="20"/>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_Toc488149019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5</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31"/>
            <w:tabs>
              <w:tab w:val="right" w:leader="dot" w:pos="9345"/>
            </w:tabs>
            <w:jc w:val="both"/>
            <w:rPr>
              <w:rFonts w:ascii="Times New Roman" w:hAnsi="Times New Roman" w:cs="Times New Roman"/>
              <w:noProof/>
              <w:sz w:val="20"/>
              <w:szCs w:val="20"/>
            </w:rPr>
          </w:pPr>
          <w:hyperlink w:anchor="_Toc488149020" w:history="1">
            <w:r w:rsidR="00003AE6" w:rsidRPr="0083622A">
              <w:rPr>
                <w:rStyle w:val="a5"/>
                <w:rFonts w:ascii="Times New Roman" w:hAnsi="Times New Roman" w:cs="Times New Roman"/>
                <w:noProof/>
                <w:color w:val="auto"/>
                <w:sz w:val="20"/>
                <w:szCs w:val="20"/>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_Toc488149020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5</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21" w:history="1">
            <w:r w:rsidR="00003AE6" w:rsidRPr="0083622A">
              <w:rPr>
                <w:rStyle w:val="a5"/>
                <w:rFonts w:ascii="Times New Roman" w:hAnsi="Times New Roman" w:cs="Times New Roman"/>
                <w:noProof/>
                <w:color w:val="auto"/>
                <w:sz w:val="20"/>
                <w:szCs w:val="20"/>
              </w:rPr>
              <w:t>3.</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3 "Перспективные балансы теплоносителя" содержит:</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_Toc488149021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6</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2" w:history="1">
            <w:r w:rsidR="00003AE6" w:rsidRPr="0083622A">
              <w:rPr>
                <w:rStyle w:val="a5"/>
                <w:rFonts w:ascii="Times New Roman" w:hAnsi="Times New Roman" w:cs="Times New Roman"/>
                <w:noProof/>
                <w:color w:val="auto"/>
                <w:sz w:val="20"/>
                <w:szCs w:val="20"/>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_Toc488149022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6</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3" w:history="1">
            <w:r w:rsidR="00003AE6" w:rsidRPr="0083622A">
              <w:rPr>
                <w:rStyle w:val="a5"/>
                <w:rFonts w:ascii="Times New Roman" w:hAnsi="Times New Roman" w:cs="Times New Roman"/>
                <w:noProof/>
                <w:color w:val="auto"/>
                <w:sz w:val="20"/>
                <w:szCs w:val="20"/>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_Toc488149023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6</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24" w:history="1">
            <w:r w:rsidR="00003AE6" w:rsidRPr="0083622A">
              <w:rPr>
                <w:rStyle w:val="a5"/>
                <w:rFonts w:ascii="Times New Roman" w:hAnsi="Times New Roman" w:cs="Times New Roman"/>
                <w:noProof/>
                <w:color w:val="auto"/>
                <w:sz w:val="20"/>
                <w:szCs w:val="20"/>
              </w:rPr>
              <w:t>4.</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4 "Предложения по строительству, реконструкции и техническому перевооружению источников тепловой энергии" содержит:</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_Toc488149024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5" w:history="1">
            <w:r w:rsidR="00003AE6" w:rsidRPr="0083622A">
              <w:rPr>
                <w:rStyle w:val="a5"/>
                <w:rFonts w:ascii="Times New Roman" w:hAnsi="Times New Roman" w:cs="Times New Roman"/>
                <w:noProof/>
                <w:color w:val="auto"/>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_Toc488149025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6" w:history="1">
            <w:r w:rsidR="00003AE6" w:rsidRPr="0083622A">
              <w:rPr>
                <w:rStyle w:val="a5"/>
                <w:rFonts w:ascii="Times New Roman" w:hAnsi="Times New Roman" w:cs="Times New Roman"/>
                <w:noProof/>
                <w:color w:val="auto"/>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_Toc488149026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7" w:history="1">
            <w:r w:rsidR="00003AE6" w:rsidRPr="0083622A">
              <w:rPr>
                <w:rStyle w:val="a5"/>
                <w:rFonts w:ascii="Times New Roman" w:hAnsi="Times New Roman" w:cs="Times New Roman"/>
                <w:noProof/>
                <w:color w:val="auto"/>
                <w:sz w:val="20"/>
                <w:szCs w:val="20"/>
              </w:rPr>
              <w:t>в) предложения по техническому перевооружению источников тепловой энергии с целью повышения эффективности работы систем теплоснабжения;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_Toc488149027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8" w:history="1">
            <w:r w:rsidR="00003AE6" w:rsidRPr="0083622A">
              <w:rPr>
                <w:rStyle w:val="a5"/>
                <w:rFonts w:ascii="Times New Roman" w:hAnsi="Times New Roman" w:cs="Times New Roman"/>
                <w:noProof/>
                <w:color w:val="auto"/>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_Toc488149028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29" w:history="1">
            <w:r w:rsidR="00003AE6" w:rsidRPr="0083622A">
              <w:rPr>
                <w:rStyle w:val="a5"/>
                <w:rFonts w:ascii="Times New Roman" w:hAnsi="Times New Roman" w:cs="Times New Roman"/>
                <w:noProof/>
                <w:color w:val="auto"/>
                <w:sz w:val="20"/>
                <w:szCs w:val="20"/>
              </w:rPr>
              <w:t>д) меры по переоборудованию котельных в источники комбинированной выработки электрической и тепловой энергии для каждого этапа;</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_Toc488149029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0" w:history="1">
            <w:r w:rsidR="00003AE6" w:rsidRPr="0083622A">
              <w:rPr>
                <w:rStyle w:val="a5"/>
                <w:rFonts w:ascii="Times New Roman" w:hAnsi="Times New Roman" w:cs="Times New Roman"/>
                <w:noProof/>
                <w:color w:val="auto"/>
                <w:sz w:val="20"/>
                <w:szCs w:val="20"/>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_Toc488149030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1" w:history="1">
            <w:r w:rsidR="00003AE6" w:rsidRPr="0083622A">
              <w:rPr>
                <w:rStyle w:val="a5"/>
                <w:rFonts w:ascii="Times New Roman" w:hAnsi="Times New Roman" w:cs="Times New Roman"/>
                <w:noProof/>
                <w:color w:val="auto"/>
                <w:sz w:val="20"/>
                <w:szCs w:val="20"/>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_Toc488149031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7</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2" w:history="1">
            <w:r w:rsidR="00003AE6" w:rsidRPr="0083622A">
              <w:rPr>
                <w:rStyle w:val="a5"/>
                <w:rFonts w:ascii="Times New Roman" w:hAnsi="Times New Roman" w:cs="Times New Roman"/>
                <w:noProof/>
                <w:color w:val="auto"/>
                <w:sz w:val="20"/>
                <w:szCs w:val="20"/>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_Toc488149032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8</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3" w:history="1">
            <w:r w:rsidR="00003AE6" w:rsidRPr="0083622A">
              <w:rPr>
                <w:rStyle w:val="a5"/>
                <w:rFonts w:ascii="Times New Roman" w:hAnsi="Times New Roman" w:cs="Times New Roman"/>
                <w:noProof/>
                <w:color w:val="auto"/>
                <w:sz w:val="20"/>
                <w:szCs w:val="20"/>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_Toc488149033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8</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4" w:history="1">
            <w:r w:rsidR="00003AE6" w:rsidRPr="0083622A">
              <w:rPr>
                <w:rStyle w:val="a5"/>
                <w:rFonts w:ascii="Times New Roman" w:hAnsi="Times New Roman" w:cs="Times New Roman"/>
                <w:noProof/>
                <w:color w:val="auto"/>
                <w:sz w:val="20"/>
                <w:szCs w:val="20"/>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_Toc488149034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8</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5" w:history="1">
            <w:r w:rsidR="00003AE6" w:rsidRPr="0083622A">
              <w:rPr>
                <w:rStyle w:val="a5"/>
                <w:rFonts w:ascii="Times New Roman" w:hAnsi="Times New Roman" w:cs="Times New Roman"/>
                <w:noProof/>
                <w:color w:val="auto"/>
                <w:sz w:val="20"/>
                <w:szCs w:val="20"/>
              </w:rPr>
              <w:t>л) потребляемые источником тепловой энергии виды топлива, включая местные виды топлива, а также используемые возобновляемые источники энергии.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_Toc488149035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8</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36" w:history="1">
            <w:r w:rsidR="00003AE6" w:rsidRPr="0083622A">
              <w:rPr>
                <w:rStyle w:val="a5"/>
                <w:rFonts w:ascii="Times New Roman" w:hAnsi="Times New Roman" w:cs="Times New Roman"/>
                <w:noProof/>
                <w:color w:val="auto"/>
                <w:sz w:val="20"/>
                <w:szCs w:val="20"/>
              </w:rPr>
              <w:t>5.</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5 "Предложения по строительству и реконструкции тепловых сетей" содержит:</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_Toc488149036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7" w:history="1">
            <w:r w:rsidR="00003AE6" w:rsidRPr="0083622A">
              <w:rPr>
                <w:rStyle w:val="a5"/>
                <w:rFonts w:ascii="Times New Roman" w:hAnsi="Times New Roman" w:cs="Times New Roman"/>
                <w:noProof/>
                <w:color w:val="auto"/>
                <w:sz w:val="20"/>
                <w:szCs w:val="20"/>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_Toc488149037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8" w:history="1">
            <w:r w:rsidR="00003AE6" w:rsidRPr="0083622A">
              <w:rPr>
                <w:rStyle w:val="a5"/>
                <w:rFonts w:ascii="Times New Roman" w:hAnsi="Times New Roman" w:cs="Times New Roman"/>
                <w:noProof/>
                <w:color w:val="auto"/>
                <w:sz w:val="20"/>
                <w:szCs w:val="20"/>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_Toc488149038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39" w:history="1">
            <w:r w:rsidR="00003AE6" w:rsidRPr="0083622A">
              <w:rPr>
                <w:rStyle w:val="a5"/>
                <w:rFonts w:ascii="Times New Roman" w:hAnsi="Times New Roman" w:cs="Times New Roman"/>
                <w:noProof/>
                <w:color w:val="auto"/>
                <w:sz w:val="20"/>
                <w:szCs w:val="20"/>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_Toc488149039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40" w:history="1">
            <w:r w:rsidR="00003AE6" w:rsidRPr="0083622A">
              <w:rPr>
                <w:rStyle w:val="a5"/>
                <w:rFonts w:ascii="Times New Roman" w:hAnsi="Times New Roman" w:cs="Times New Roman"/>
                <w:noProof/>
                <w:color w:val="auto"/>
                <w:sz w:val="20"/>
                <w:szCs w:val="20"/>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_Toc488149040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41" w:history="1">
            <w:r w:rsidR="00003AE6" w:rsidRPr="0083622A">
              <w:rPr>
                <w:rStyle w:val="a5"/>
                <w:rFonts w:ascii="Times New Roman" w:hAnsi="Times New Roman" w:cs="Times New Roman"/>
                <w:noProof/>
                <w:color w:val="auto"/>
                <w:sz w:val="20"/>
                <w:szCs w:val="20"/>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_Toc488149041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42" w:history="1">
            <w:r w:rsidR="00003AE6" w:rsidRPr="0083622A">
              <w:rPr>
                <w:rStyle w:val="a5"/>
                <w:rFonts w:ascii="Times New Roman" w:hAnsi="Times New Roman" w:cs="Times New Roman"/>
                <w:noProof/>
                <w:color w:val="auto"/>
                <w:sz w:val="20"/>
                <w:szCs w:val="20"/>
              </w:rPr>
              <w:t>е)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_Toc488149042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9</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43" w:history="1">
            <w:r w:rsidR="00003AE6" w:rsidRPr="0083622A">
              <w:rPr>
                <w:rStyle w:val="a5"/>
                <w:rFonts w:ascii="Times New Roman" w:hAnsi="Times New Roman" w:cs="Times New Roman"/>
                <w:noProof/>
                <w:color w:val="auto"/>
                <w:sz w:val="20"/>
                <w:szCs w:val="20"/>
              </w:rPr>
              <w:t>6.</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6 "Перспективные топливные балансы" содержит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_Toc488149043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10</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44" w:history="1">
            <w:r w:rsidR="00003AE6" w:rsidRPr="0083622A">
              <w:rPr>
                <w:rStyle w:val="a5"/>
                <w:rFonts w:ascii="Times New Roman" w:hAnsi="Times New Roman" w:cs="Times New Roman"/>
                <w:noProof/>
                <w:color w:val="auto"/>
                <w:sz w:val="20"/>
                <w:szCs w:val="20"/>
              </w:rPr>
              <w:t>7.</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7 "Инвестиции в строительство, реконструкцию и техническое перевооружение" содержит:</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_Toc488149044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11</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45" w:history="1">
            <w:r w:rsidR="00003AE6" w:rsidRPr="0083622A">
              <w:rPr>
                <w:rStyle w:val="a5"/>
                <w:rFonts w:ascii="Times New Roman" w:hAnsi="Times New Roman" w:cs="Times New Roman"/>
                <w:noProof/>
                <w:color w:val="auto"/>
                <w:sz w:val="20"/>
                <w:szCs w:val="20"/>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_Toc488149045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11</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46" w:history="1">
            <w:r w:rsidR="00003AE6" w:rsidRPr="0083622A">
              <w:rPr>
                <w:rStyle w:val="a5"/>
                <w:rFonts w:ascii="Times New Roman" w:hAnsi="Times New Roman" w:cs="Times New Roman"/>
                <w:noProof/>
                <w:color w:val="auto"/>
                <w:sz w:val="20"/>
                <w:szCs w:val="20"/>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_Toc488149046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11</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21"/>
            <w:tabs>
              <w:tab w:val="right" w:leader="dot" w:pos="9345"/>
            </w:tabs>
            <w:jc w:val="both"/>
            <w:rPr>
              <w:rFonts w:ascii="Times New Roman" w:hAnsi="Times New Roman" w:cs="Times New Roman"/>
              <w:noProof/>
              <w:sz w:val="20"/>
              <w:szCs w:val="20"/>
            </w:rPr>
          </w:pPr>
          <w:hyperlink w:anchor="_Toc488149047" w:history="1">
            <w:r w:rsidR="00003AE6" w:rsidRPr="0083622A">
              <w:rPr>
                <w:rStyle w:val="a5"/>
                <w:rFonts w:ascii="Times New Roman" w:hAnsi="Times New Roman" w:cs="Times New Roman"/>
                <w:noProof/>
                <w:color w:val="auto"/>
                <w:sz w:val="20"/>
                <w:szCs w:val="20"/>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_Toc488149047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11</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48" w:history="1">
            <w:r w:rsidR="00003AE6" w:rsidRPr="0083622A">
              <w:rPr>
                <w:rStyle w:val="a5"/>
                <w:rFonts w:ascii="Times New Roman" w:hAnsi="Times New Roman" w:cs="Times New Roman"/>
                <w:noProof/>
                <w:color w:val="auto"/>
                <w:sz w:val="20"/>
                <w:szCs w:val="20"/>
              </w:rPr>
              <w:t>8.</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8 "Решение об определении единой теплоснабжающей организации (организаций)" определяет единую теплоснабжающую организацию (организации) и границы зон ее деятельности.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_Toc488149048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11</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440"/>
              <w:tab w:val="right" w:leader="dot" w:pos="9345"/>
            </w:tabs>
            <w:jc w:val="both"/>
            <w:rPr>
              <w:rFonts w:ascii="Times New Roman" w:hAnsi="Times New Roman" w:cs="Times New Roman"/>
              <w:noProof/>
              <w:sz w:val="20"/>
              <w:szCs w:val="20"/>
            </w:rPr>
          </w:pPr>
          <w:hyperlink w:anchor="_Toc488149049" w:history="1">
            <w:r w:rsidR="00003AE6" w:rsidRPr="0083622A">
              <w:rPr>
                <w:rStyle w:val="a5"/>
                <w:rFonts w:ascii="Times New Roman" w:hAnsi="Times New Roman" w:cs="Times New Roman"/>
                <w:noProof/>
                <w:color w:val="auto"/>
                <w:sz w:val="20"/>
                <w:szCs w:val="20"/>
              </w:rPr>
              <w:t>9.</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9 "Решения о распределении тепловой нагрузки между источниками тепловой энергии" содержит 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_Toc488149049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12</w:t>
            </w:r>
            <w:r w:rsidR="00003AE6" w:rsidRPr="0083622A">
              <w:rPr>
                <w:rFonts w:ascii="Times New Roman" w:hAnsi="Times New Roman" w:cs="Times New Roman"/>
                <w:noProof/>
                <w:webHidden/>
                <w:sz w:val="20"/>
                <w:szCs w:val="20"/>
              </w:rPr>
              <w:fldChar w:fldCharType="end"/>
            </w:r>
          </w:hyperlink>
        </w:p>
        <w:p w:rsidR="00003AE6" w:rsidRPr="0083622A" w:rsidRDefault="007E1DFB" w:rsidP="00003AE6">
          <w:pPr>
            <w:pStyle w:val="11"/>
            <w:tabs>
              <w:tab w:val="left" w:pos="660"/>
              <w:tab w:val="right" w:leader="dot" w:pos="9345"/>
            </w:tabs>
            <w:jc w:val="both"/>
            <w:rPr>
              <w:rFonts w:ascii="Times New Roman" w:hAnsi="Times New Roman" w:cs="Times New Roman"/>
              <w:noProof/>
              <w:sz w:val="20"/>
              <w:szCs w:val="20"/>
            </w:rPr>
          </w:pPr>
          <w:hyperlink w:anchor="_Toc488149050" w:history="1">
            <w:r w:rsidR="00003AE6" w:rsidRPr="0083622A">
              <w:rPr>
                <w:rStyle w:val="a5"/>
                <w:rFonts w:ascii="Times New Roman" w:hAnsi="Times New Roman" w:cs="Times New Roman"/>
                <w:noProof/>
                <w:color w:val="auto"/>
                <w:sz w:val="20"/>
                <w:szCs w:val="20"/>
              </w:rPr>
              <w:t>10.</w:t>
            </w:r>
            <w:r w:rsidR="00003AE6" w:rsidRPr="0083622A">
              <w:rPr>
                <w:rFonts w:ascii="Times New Roman" w:hAnsi="Times New Roman" w:cs="Times New Roman"/>
                <w:noProof/>
                <w:sz w:val="20"/>
                <w:szCs w:val="20"/>
              </w:rPr>
              <w:tab/>
            </w:r>
            <w:r w:rsidR="00003AE6" w:rsidRPr="0083622A">
              <w:rPr>
                <w:rStyle w:val="a5"/>
                <w:rFonts w:ascii="Times New Roman" w:hAnsi="Times New Roman" w:cs="Times New Roman"/>
                <w:noProof/>
                <w:color w:val="auto"/>
                <w:sz w:val="20"/>
                <w:szCs w:val="20"/>
              </w:rPr>
              <w:t>Раздел 10 "Решения по бесхозяйным тепловым сетям" содержит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003AE6" w:rsidRPr="0083622A">
              <w:rPr>
                <w:rFonts w:ascii="Times New Roman" w:hAnsi="Times New Roman" w:cs="Times New Roman"/>
                <w:noProof/>
                <w:webHidden/>
                <w:sz w:val="20"/>
                <w:szCs w:val="20"/>
              </w:rPr>
              <w:tab/>
            </w:r>
            <w:r w:rsidR="00003AE6" w:rsidRPr="0083622A">
              <w:rPr>
                <w:rFonts w:ascii="Times New Roman" w:hAnsi="Times New Roman" w:cs="Times New Roman"/>
                <w:noProof/>
                <w:webHidden/>
                <w:sz w:val="20"/>
                <w:szCs w:val="20"/>
              </w:rPr>
              <w:fldChar w:fldCharType="begin"/>
            </w:r>
            <w:r w:rsidR="00003AE6" w:rsidRPr="0083622A">
              <w:rPr>
                <w:rFonts w:ascii="Times New Roman" w:hAnsi="Times New Roman" w:cs="Times New Roman"/>
                <w:noProof/>
                <w:webHidden/>
                <w:sz w:val="20"/>
                <w:szCs w:val="20"/>
              </w:rPr>
              <w:instrText xml:space="preserve"> PAGEREF _Toc488149050 \h </w:instrText>
            </w:r>
            <w:r w:rsidR="00003AE6" w:rsidRPr="0083622A">
              <w:rPr>
                <w:rFonts w:ascii="Times New Roman" w:hAnsi="Times New Roman" w:cs="Times New Roman"/>
                <w:noProof/>
                <w:webHidden/>
                <w:sz w:val="20"/>
                <w:szCs w:val="20"/>
              </w:rPr>
            </w:r>
            <w:r w:rsidR="00003AE6" w:rsidRPr="0083622A">
              <w:rPr>
                <w:rFonts w:ascii="Times New Roman" w:hAnsi="Times New Roman" w:cs="Times New Roman"/>
                <w:noProof/>
                <w:webHidden/>
                <w:sz w:val="20"/>
                <w:szCs w:val="20"/>
              </w:rPr>
              <w:fldChar w:fldCharType="separate"/>
            </w:r>
            <w:r w:rsidR="00003AE6" w:rsidRPr="0083622A">
              <w:rPr>
                <w:rFonts w:ascii="Times New Roman" w:hAnsi="Times New Roman" w:cs="Times New Roman"/>
                <w:noProof/>
                <w:webHidden/>
                <w:sz w:val="20"/>
                <w:szCs w:val="20"/>
              </w:rPr>
              <w:t>13</w:t>
            </w:r>
            <w:r w:rsidR="00003AE6" w:rsidRPr="0083622A">
              <w:rPr>
                <w:rFonts w:ascii="Times New Roman" w:hAnsi="Times New Roman" w:cs="Times New Roman"/>
                <w:noProof/>
                <w:webHidden/>
                <w:sz w:val="20"/>
                <w:szCs w:val="20"/>
              </w:rPr>
              <w:fldChar w:fldCharType="end"/>
            </w:r>
          </w:hyperlink>
        </w:p>
        <w:p w:rsidR="00003AE6" w:rsidRPr="0083622A" w:rsidRDefault="00003AE6" w:rsidP="00003AE6">
          <w:pPr>
            <w:jc w:val="both"/>
            <w:rPr>
              <w:rFonts w:ascii="Times New Roman" w:hAnsi="Times New Roman" w:cs="Times New Roman"/>
            </w:rPr>
          </w:pPr>
          <w:r w:rsidRPr="0083622A">
            <w:rPr>
              <w:rFonts w:ascii="Times New Roman" w:hAnsi="Times New Roman" w:cs="Times New Roman"/>
              <w:bCs/>
              <w:sz w:val="20"/>
              <w:szCs w:val="20"/>
            </w:rPr>
            <w:fldChar w:fldCharType="end"/>
          </w:r>
        </w:p>
      </w:sdtContent>
    </w:sdt>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003AE6" w:rsidRPr="0083622A" w:rsidRDefault="00003AE6" w:rsidP="00003AE6">
      <w:pPr>
        <w:pStyle w:val="1"/>
        <w:jc w:val="center"/>
        <w:rPr>
          <w:rFonts w:ascii="Times New Roman" w:hAnsi="Times New Roman" w:cs="Times New Roman"/>
          <w:b/>
          <w:color w:val="auto"/>
          <w:sz w:val="28"/>
        </w:rPr>
      </w:pPr>
      <w:bookmarkStart w:id="2" w:name="_Toc468987596"/>
      <w:bookmarkStart w:id="3" w:name="_Toc468988700"/>
      <w:bookmarkStart w:id="4" w:name="_Toc474053080"/>
      <w:r w:rsidRPr="0083622A">
        <w:rPr>
          <w:rFonts w:ascii="Times New Roman" w:hAnsi="Times New Roman" w:cs="Times New Roman"/>
          <w:b/>
          <w:color w:val="auto"/>
          <w:sz w:val="28"/>
        </w:rPr>
        <w:lastRenderedPageBreak/>
        <w:t>Список таблиц</w:t>
      </w:r>
      <w:bookmarkEnd w:id="2"/>
      <w:bookmarkEnd w:id="3"/>
      <w:bookmarkEnd w:id="4"/>
    </w:p>
    <w:p w:rsidR="00CE7716" w:rsidRPr="00CE7716" w:rsidRDefault="0083622A" w:rsidP="00CE7716">
      <w:pPr>
        <w:pStyle w:val="aa"/>
        <w:tabs>
          <w:tab w:val="right" w:leader="dot" w:pos="9345"/>
        </w:tabs>
        <w:jc w:val="both"/>
        <w:rPr>
          <w:rFonts w:ascii="Times New Roman" w:eastAsiaTheme="minorEastAsia" w:hAnsi="Times New Roman" w:cs="Times New Roman"/>
          <w:noProof/>
          <w:sz w:val="20"/>
          <w:szCs w:val="20"/>
          <w:lang w:eastAsia="ru-RU"/>
        </w:rPr>
      </w:pPr>
      <w:r w:rsidRPr="00CE7716">
        <w:rPr>
          <w:rFonts w:ascii="Times New Roman" w:hAnsi="Times New Roman" w:cs="Times New Roman"/>
          <w:sz w:val="20"/>
          <w:szCs w:val="20"/>
        </w:rPr>
        <w:fldChar w:fldCharType="begin"/>
      </w:r>
      <w:r w:rsidRPr="00CE7716">
        <w:rPr>
          <w:rFonts w:ascii="Times New Roman" w:hAnsi="Times New Roman" w:cs="Times New Roman"/>
          <w:sz w:val="20"/>
          <w:szCs w:val="20"/>
        </w:rPr>
        <w:instrText xml:space="preserve"> TOC \f F \h \z \t "Style7" \c </w:instrText>
      </w:r>
      <w:r w:rsidRPr="00CE7716">
        <w:rPr>
          <w:rFonts w:ascii="Times New Roman" w:hAnsi="Times New Roman" w:cs="Times New Roman"/>
          <w:sz w:val="20"/>
          <w:szCs w:val="20"/>
        </w:rPr>
        <w:fldChar w:fldCharType="separate"/>
      </w:r>
      <w:hyperlink w:anchor="_Toc488161211" w:history="1">
        <w:r w:rsidR="00CE7716" w:rsidRPr="00CE7716">
          <w:rPr>
            <w:rStyle w:val="a5"/>
            <w:rFonts w:ascii="Times New Roman" w:hAnsi="Times New Roman" w:cs="Times New Roman"/>
            <w:noProof/>
            <w:sz w:val="20"/>
            <w:szCs w:val="20"/>
          </w:rPr>
          <w:t>Таблица 1.1 – Прогнозные значения площади строительных фондов на территории населенного пункта</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_Toc488161211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2" w:history="1">
        <w:r w:rsidR="00CE7716" w:rsidRPr="00CE7716">
          <w:rPr>
            <w:rStyle w:val="a5"/>
            <w:rFonts w:ascii="Times New Roman" w:hAnsi="Times New Roman" w:cs="Times New Roman"/>
            <w:noProof/>
            <w:sz w:val="20"/>
            <w:szCs w:val="20"/>
          </w:rPr>
          <w:t>Таблица 1.2 – Прогноз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_Toc488161212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12</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3" w:history="1">
        <w:r w:rsidR="00CE7716" w:rsidRPr="00CE7716">
          <w:rPr>
            <w:rStyle w:val="a5"/>
            <w:rFonts w:ascii="Times New Roman" w:hAnsi="Times New Roman" w:cs="Times New Roman"/>
            <w:noProof/>
            <w:sz w:val="20"/>
            <w:szCs w:val="20"/>
          </w:rPr>
          <w:t>Таблица 2.1 – Расчет радиуса эффективного теплоснабжения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14</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4" w:history="1">
        <w:r w:rsidR="00CE7716" w:rsidRPr="00CE7716">
          <w:rPr>
            <w:rStyle w:val="a5"/>
            <w:rFonts w:ascii="Times New Roman" w:hAnsi="Times New Roman" w:cs="Times New Roman"/>
            <w:noProof/>
            <w:sz w:val="20"/>
            <w:szCs w:val="20"/>
          </w:rPr>
          <w:t>Таблица 2.2 – Перспективные балансы тепловой энергии (мощности) и перспективной тепловой нагрузки в каждой из выделенных зон действия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19</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5" w:history="1">
        <w:r w:rsidR="00CE7716" w:rsidRPr="00CE7716">
          <w:rPr>
            <w:rStyle w:val="a5"/>
            <w:rFonts w:ascii="Times New Roman" w:hAnsi="Times New Roman" w:cs="Times New Roman"/>
            <w:noProof/>
            <w:sz w:val="20"/>
            <w:szCs w:val="20"/>
          </w:rPr>
          <w:t>Таблица 2.3 - Существующие и перспективные значения установленной мощности основного оборудования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6" w:history="1">
        <w:r w:rsidR="00CE7716" w:rsidRPr="00CE7716">
          <w:rPr>
            <w:rStyle w:val="a5"/>
            <w:rFonts w:ascii="Times New Roman" w:hAnsi="Times New Roman" w:cs="Times New Roman"/>
            <w:noProof/>
            <w:sz w:val="20"/>
            <w:szCs w:val="20"/>
          </w:rPr>
          <w:t>Таблица 2.4 -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7" w:history="1">
        <w:r w:rsidR="00CE7716" w:rsidRPr="00CE7716">
          <w:rPr>
            <w:rStyle w:val="a5"/>
            <w:rFonts w:ascii="Times New Roman" w:hAnsi="Times New Roman" w:cs="Times New Roman"/>
            <w:noProof/>
            <w:sz w:val="20"/>
            <w:szCs w:val="20"/>
          </w:rPr>
          <w:t>Таблица 2.5 - Существующие и перспективные затраты тепловой мощности на собственные и хозяйственные нужды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22</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8" w:history="1">
        <w:r w:rsidR="00CE7716" w:rsidRPr="00CE7716">
          <w:rPr>
            <w:rStyle w:val="a5"/>
            <w:rFonts w:ascii="Times New Roman" w:hAnsi="Times New Roman" w:cs="Times New Roman"/>
            <w:noProof/>
            <w:sz w:val="20"/>
            <w:szCs w:val="20"/>
          </w:rPr>
          <w:t>Таблица 2.6 - Значения существующей и перспективной тепловой мощности источников тепловой энергии нетто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23</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19" w:history="1">
        <w:r w:rsidR="00CE7716" w:rsidRPr="00CE7716">
          <w:rPr>
            <w:rStyle w:val="a5"/>
            <w:rFonts w:ascii="Times New Roman" w:hAnsi="Times New Roman" w:cs="Times New Roman"/>
            <w:noProof/>
            <w:sz w:val="20"/>
            <w:szCs w:val="20"/>
          </w:rPr>
          <w:t>Таблица 2.7 -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_Toc488161219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24</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0" w:history="1">
        <w:r w:rsidR="00CE7716" w:rsidRPr="00CE7716">
          <w:rPr>
            <w:rStyle w:val="a5"/>
            <w:rFonts w:ascii="Times New Roman" w:hAnsi="Times New Roman" w:cs="Times New Roman"/>
            <w:noProof/>
            <w:sz w:val="20"/>
            <w:szCs w:val="20"/>
          </w:rPr>
          <w:t>Таблица 2.8 - Затраты существующей и перспективной тепловой мощности на хозяйственные нужды тепловых сетей</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_Toc488161220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1" w:history="1">
        <w:r w:rsidR="00CE7716" w:rsidRPr="00CE7716">
          <w:rPr>
            <w:rStyle w:val="a5"/>
            <w:rFonts w:ascii="Times New Roman" w:hAnsi="Times New Roman" w:cs="Times New Roman"/>
            <w:noProof/>
            <w:sz w:val="20"/>
            <w:szCs w:val="20"/>
          </w:rPr>
          <w:t>Таблица 2.9- Значения существующей и перспективной резервной тепловой мощности источников теплоснабжения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_Toc488161221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26</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2" w:history="1">
        <w:r w:rsidR="00CE7716" w:rsidRPr="00CE7716">
          <w:rPr>
            <w:rStyle w:val="a5"/>
            <w:rFonts w:ascii="Times New Roman" w:hAnsi="Times New Roman" w:cs="Times New Roman"/>
            <w:noProof/>
            <w:sz w:val="20"/>
            <w:szCs w:val="20"/>
          </w:rPr>
          <w:t>Таблица 2.10 - Значения существующей и перспективной резервной тепловой мощности источников теплоснабжения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_Toc488161222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3" w:history="1">
        <w:r w:rsidR="00CE7716" w:rsidRPr="00CE7716">
          <w:rPr>
            <w:rStyle w:val="a5"/>
            <w:rFonts w:ascii="Times New Roman" w:hAnsi="Times New Roman" w:cs="Times New Roman"/>
            <w:noProof/>
            <w:sz w:val="20"/>
            <w:szCs w:val="20"/>
          </w:rPr>
          <w:t>Таблица 3.1 – Балансы теплоносителя источников тепловой энергии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28</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4" w:history="1">
        <w:r w:rsidR="00CE7716" w:rsidRPr="00CE7716">
          <w:rPr>
            <w:rStyle w:val="a5"/>
            <w:rFonts w:ascii="Times New Roman" w:hAnsi="Times New Roman" w:cs="Times New Roman"/>
            <w:noProof/>
            <w:sz w:val="20"/>
            <w:szCs w:val="20"/>
          </w:rPr>
          <w:t>Таблица 3.2 – Перспективный баланс производительности водоподготовительных установок и максимального потребления теплоносителя в аварийных режимах систем теплоснабжения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29</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5" w:history="1">
        <w:r w:rsidR="00CE7716" w:rsidRPr="00CE7716">
          <w:rPr>
            <w:rStyle w:val="a5"/>
            <w:rFonts w:ascii="Times New Roman" w:hAnsi="Times New Roman" w:cs="Times New Roman"/>
            <w:noProof/>
            <w:sz w:val="20"/>
            <w:szCs w:val="20"/>
          </w:rPr>
          <w:t>Таблица 4.1 – Перечень мероприятий, предлагаемых к реализации в рамках актуализации схемы теплоснабжения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6" w:history="1">
        <w:r w:rsidR="00CE7716" w:rsidRPr="00CE7716">
          <w:rPr>
            <w:rStyle w:val="a5"/>
            <w:rFonts w:ascii="Times New Roman" w:hAnsi="Times New Roman" w:cs="Times New Roman"/>
            <w:noProof/>
            <w:sz w:val="20"/>
            <w:szCs w:val="20"/>
          </w:rPr>
          <w:t>Таблица 4.2 – Расчет ожидаемого экономического эффекта от реализации мероприятия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7" w:history="1">
        <w:r w:rsidR="00CE7716" w:rsidRPr="00CE7716">
          <w:rPr>
            <w:rStyle w:val="a5"/>
            <w:rFonts w:ascii="Times New Roman" w:hAnsi="Times New Roman" w:cs="Times New Roman"/>
            <w:noProof/>
            <w:sz w:val="20"/>
            <w:szCs w:val="20"/>
          </w:rPr>
          <w:t>Таблица 4.3 – Расчет ожидаемого экономического эффекта от реализации мероприятия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39</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8" w:history="1">
        <w:r w:rsidR="00CE7716" w:rsidRPr="00CE7716">
          <w:rPr>
            <w:rStyle w:val="a5"/>
            <w:rFonts w:ascii="Times New Roman" w:hAnsi="Times New Roman" w:cs="Times New Roman"/>
            <w:noProof/>
            <w:sz w:val="20"/>
            <w:szCs w:val="20"/>
          </w:rPr>
          <w:t>Таблица 4.4 – Расчет ожидаемого экономического эффекта от реализации мероприятия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46</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29" w:history="1">
        <w:r w:rsidR="00CE7716" w:rsidRPr="00CE7716">
          <w:rPr>
            <w:rStyle w:val="a5"/>
            <w:rFonts w:ascii="Times New Roman" w:hAnsi="Times New Roman" w:cs="Times New Roman"/>
            <w:noProof/>
            <w:sz w:val="20"/>
            <w:szCs w:val="20"/>
          </w:rPr>
          <w:t>Таблица 4.5 – Расчет ожидаемого экономического эффекта от реализации мероприятия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_Toc488161229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52</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0" w:history="1">
        <w:r w:rsidR="00CE7716" w:rsidRPr="00CE7716">
          <w:rPr>
            <w:rStyle w:val="a5"/>
            <w:rFonts w:ascii="Times New Roman" w:hAnsi="Times New Roman" w:cs="Times New Roman"/>
            <w:noProof/>
            <w:sz w:val="20"/>
            <w:szCs w:val="20"/>
          </w:rPr>
          <w:t>Таблица 4.6 – Параметры регулирования отпуска тепловой энергии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_Toc488161230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1" w:history="1">
        <w:r w:rsidR="00CE7716" w:rsidRPr="00CE7716">
          <w:rPr>
            <w:rStyle w:val="a5"/>
            <w:rFonts w:ascii="Times New Roman" w:hAnsi="Times New Roman" w:cs="Times New Roman"/>
            <w:noProof/>
            <w:sz w:val="20"/>
            <w:szCs w:val="20"/>
          </w:rPr>
          <w:t>Таблица 4.7 - Существующие и перспективные значения установленной мощности основного оборудования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_Toc488161231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2" w:history="1">
        <w:r w:rsidR="00CE7716" w:rsidRPr="00CE7716">
          <w:rPr>
            <w:rStyle w:val="a5"/>
            <w:rFonts w:ascii="Times New Roman" w:hAnsi="Times New Roman" w:cs="Times New Roman"/>
            <w:noProof/>
            <w:sz w:val="20"/>
            <w:szCs w:val="20"/>
          </w:rPr>
          <w:t>Таблица 4.8 – Вид используемого топлива источниками тепловой энергии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_Toc488161232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58</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3" w:history="1">
        <w:r w:rsidR="00CE7716" w:rsidRPr="00CE7716">
          <w:rPr>
            <w:rStyle w:val="a5"/>
            <w:rFonts w:ascii="Times New Roman" w:hAnsi="Times New Roman" w:cs="Times New Roman"/>
            <w:noProof/>
            <w:sz w:val="20"/>
            <w:szCs w:val="20"/>
          </w:rPr>
          <w:t>Таблица 4.9 – Вид используемого топлива источниками тепловой энергии МУП «Тепловодоканал»</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58</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4" w:history="1">
        <w:r w:rsidR="00CE7716" w:rsidRPr="00CE7716">
          <w:rPr>
            <w:rStyle w:val="a5"/>
            <w:rFonts w:ascii="Times New Roman" w:hAnsi="Times New Roman" w:cs="Times New Roman"/>
            <w:noProof/>
            <w:sz w:val="20"/>
            <w:szCs w:val="20"/>
          </w:rPr>
          <w:t>Таблица 5.1 – Перечень участков тепловых сетей, которые необходимо построить для подключения перспективных потребителей</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60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5" w:history="1">
        <w:r w:rsidR="00CE7716" w:rsidRPr="00CE7716">
          <w:rPr>
            <w:rStyle w:val="a5"/>
            <w:rFonts w:ascii="Times New Roman" w:hAnsi="Times New Roman" w:cs="Times New Roman"/>
            <w:noProof/>
            <w:sz w:val="20"/>
            <w:szCs w:val="20"/>
          </w:rPr>
          <w:t>Таблица 5.2 – Перечень участков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61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6" w:history="1">
        <w:r w:rsidR="00CE7716" w:rsidRPr="00CE7716">
          <w:rPr>
            <w:rStyle w:val="a5"/>
            <w:rFonts w:ascii="Times New Roman" w:hAnsi="Times New Roman" w:cs="Times New Roman"/>
            <w:noProof/>
            <w:sz w:val="20"/>
            <w:szCs w:val="20"/>
          </w:rPr>
          <w:t>Таблица 6.1 – Результаты расчетов по каждому источнику тепловой энергии перспективных максимальных часовых расходов основного вида топлива</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63</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7" w:history="1">
        <w:r w:rsidR="00CE7716" w:rsidRPr="00CE7716">
          <w:rPr>
            <w:rStyle w:val="a5"/>
            <w:rFonts w:ascii="Times New Roman" w:hAnsi="Times New Roman" w:cs="Times New Roman"/>
            <w:noProof/>
            <w:sz w:val="20"/>
            <w:szCs w:val="20"/>
          </w:rPr>
          <w:t>Таблица 6.2 – Результаты расчетов по каждому источнику тепловой энергии перспективных годовых расходов основного вида топлива</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63</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238" w:history="1">
        <w:r w:rsidR="00CE7716" w:rsidRPr="00CE7716">
          <w:rPr>
            <w:rStyle w:val="a5"/>
            <w:rFonts w:ascii="Times New Roman" w:hAnsi="Times New Roman" w:cs="Times New Roman"/>
            <w:noProof/>
            <w:sz w:val="20"/>
            <w:szCs w:val="20"/>
          </w:rPr>
          <w:t>Таблица 7.1 – Объём финансовых потребностей на реализацию мероприятий, предлагаемых схемой теплоснабжения гп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_Toc488161238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65</w:t>
        </w:r>
        <w:r w:rsidR="00CE7716" w:rsidRPr="00CE7716">
          <w:rPr>
            <w:rFonts w:ascii="Times New Roman" w:hAnsi="Times New Roman" w:cs="Times New Roman"/>
            <w:noProof/>
            <w:webHidden/>
            <w:sz w:val="20"/>
            <w:szCs w:val="20"/>
          </w:rPr>
          <w:fldChar w:fldCharType="end"/>
        </w:r>
      </w:hyperlink>
    </w:p>
    <w:p w:rsidR="00003AE6" w:rsidRPr="0083622A" w:rsidRDefault="0083622A" w:rsidP="00CE7716">
      <w:pPr>
        <w:jc w:val="both"/>
        <w:rPr>
          <w:rFonts w:ascii="Times New Roman" w:hAnsi="Times New Roman" w:cs="Times New Roman"/>
          <w:sz w:val="20"/>
        </w:rPr>
      </w:pPr>
      <w:r w:rsidRPr="00CE7716">
        <w:rPr>
          <w:rFonts w:ascii="Times New Roman" w:hAnsi="Times New Roman" w:cs="Times New Roman"/>
          <w:sz w:val="20"/>
          <w:szCs w:val="20"/>
        </w:rPr>
        <w:fldChar w:fldCharType="end"/>
      </w:r>
    </w:p>
    <w:p w:rsidR="00003AE6" w:rsidRPr="0083622A" w:rsidRDefault="00003AE6" w:rsidP="00003AE6">
      <w:pPr>
        <w:rPr>
          <w:rFonts w:ascii="Times New Roman" w:hAnsi="Times New Roman" w:cs="Times New Roman"/>
        </w:rPr>
      </w:pPr>
    </w:p>
    <w:p w:rsidR="00003AE6" w:rsidRPr="0083622A" w:rsidRDefault="00003AE6" w:rsidP="00003AE6">
      <w:pPr>
        <w:rPr>
          <w:rFonts w:ascii="Times New Roman" w:hAnsi="Times New Roman" w:cs="Times New Roman"/>
        </w:rPr>
      </w:pPr>
    </w:p>
    <w:p w:rsidR="00003AE6" w:rsidRPr="0083622A" w:rsidRDefault="00003AE6" w:rsidP="00003AE6">
      <w:pPr>
        <w:rPr>
          <w:rFonts w:ascii="Times New Roman" w:hAnsi="Times New Roman" w:cs="Times New Roman"/>
        </w:rPr>
      </w:pPr>
    </w:p>
    <w:p w:rsidR="00003AE6" w:rsidRPr="0083622A" w:rsidRDefault="00003AE6" w:rsidP="00003AE6">
      <w:pPr>
        <w:pStyle w:val="1"/>
        <w:jc w:val="center"/>
        <w:rPr>
          <w:rFonts w:ascii="Times New Roman" w:hAnsi="Times New Roman" w:cs="Times New Roman"/>
          <w:b/>
          <w:color w:val="auto"/>
          <w:sz w:val="28"/>
        </w:rPr>
      </w:pPr>
      <w:bookmarkStart w:id="5" w:name="_Toc468987597"/>
      <w:bookmarkStart w:id="6" w:name="_Toc468988701"/>
      <w:bookmarkStart w:id="7" w:name="_Toc474053081"/>
      <w:r w:rsidRPr="0083622A">
        <w:rPr>
          <w:rFonts w:ascii="Times New Roman" w:hAnsi="Times New Roman" w:cs="Times New Roman"/>
          <w:b/>
          <w:color w:val="auto"/>
          <w:sz w:val="28"/>
        </w:rPr>
        <w:lastRenderedPageBreak/>
        <w:t>Список рисунков</w:t>
      </w:r>
      <w:bookmarkEnd w:id="5"/>
      <w:bookmarkEnd w:id="6"/>
      <w:bookmarkEnd w:id="7"/>
    </w:p>
    <w:p w:rsidR="00CE7716" w:rsidRPr="00CE7716" w:rsidRDefault="0083622A" w:rsidP="00CE7716">
      <w:pPr>
        <w:pStyle w:val="aa"/>
        <w:tabs>
          <w:tab w:val="right" w:leader="dot" w:pos="9345"/>
        </w:tabs>
        <w:jc w:val="both"/>
        <w:rPr>
          <w:rFonts w:ascii="Times New Roman" w:eastAsiaTheme="minorEastAsia" w:hAnsi="Times New Roman" w:cs="Times New Roman"/>
          <w:noProof/>
          <w:sz w:val="20"/>
          <w:szCs w:val="20"/>
          <w:lang w:eastAsia="ru-RU"/>
        </w:rPr>
      </w:pPr>
      <w:r w:rsidRPr="00CE7716">
        <w:rPr>
          <w:rFonts w:ascii="Times New Roman" w:hAnsi="Times New Roman" w:cs="Times New Roman"/>
          <w:sz w:val="20"/>
          <w:szCs w:val="20"/>
        </w:rPr>
        <w:fldChar w:fldCharType="begin"/>
      </w:r>
      <w:r w:rsidRPr="00CE7716">
        <w:rPr>
          <w:rFonts w:ascii="Times New Roman" w:hAnsi="Times New Roman" w:cs="Times New Roman"/>
          <w:sz w:val="20"/>
          <w:szCs w:val="20"/>
        </w:rPr>
        <w:instrText xml:space="preserve"> TOC \h \z \t "Style6" \c </w:instrText>
      </w:r>
      <w:r w:rsidRPr="00CE7716">
        <w:rPr>
          <w:rFonts w:ascii="Times New Roman" w:hAnsi="Times New Roman" w:cs="Times New Roman"/>
          <w:sz w:val="20"/>
          <w:szCs w:val="20"/>
        </w:rPr>
        <w:fldChar w:fldCharType="separate"/>
      </w:r>
      <w:hyperlink w:anchor="_Toc488161353" w:history="1">
        <w:r w:rsidR="00CE7716" w:rsidRPr="00CE7716">
          <w:rPr>
            <w:rStyle w:val="a5"/>
            <w:rFonts w:ascii="Times New Roman" w:hAnsi="Times New Roman" w:cs="Times New Roman"/>
            <w:noProof/>
            <w:sz w:val="20"/>
            <w:szCs w:val="20"/>
          </w:rPr>
          <w:t>Рисунок 2.1 – Эффективный радиус теплоснабжения, м</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54" w:history="1">
        <w:r w:rsidR="00CE7716" w:rsidRPr="00CE7716">
          <w:rPr>
            <w:rStyle w:val="a5"/>
            <w:rFonts w:ascii="Times New Roman" w:hAnsi="Times New Roman" w:cs="Times New Roman"/>
            <w:noProof/>
            <w:sz w:val="20"/>
            <w:szCs w:val="20"/>
          </w:rPr>
          <w:t>Рисунок 2.2 – Эффективный радиус теплоснабжения, м</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55" w:history="1">
        <w:r w:rsidR="00CE7716" w:rsidRPr="00CE7716">
          <w:rPr>
            <w:rStyle w:val="a5"/>
            <w:rFonts w:ascii="Times New Roman" w:hAnsi="Times New Roman" w:cs="Times New Roman"/>
            <w:noProof/>
            <w:sz w:val="20"/>
            <w:szCs w:val="20"/>
          </w:rPr>
          <w:t>Рисунок 2.3 – Зона действия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16</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56" w:history="1">
        <w:r w:rsidR="00CE7716" w:rsidRPr="00CE7716">
          <w:rPr>
            <w:rStyle w:val="a5"/>
            <w:rFonts w:ascii="Times New Roman" w:hAnsi="Times New Roman" w:cs="Times New Roman"/>
            <w:noProof/>
            <w:sz w:val="20"/>
            <w:szCs w:val="20"/>
          </w:rPr>
          <w:t>Рисунок 2.4 – Перспективная зона действия источников тепловой энергии г. Бодайбо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57" w:history="1">
        <w:r w:rsidR="00CE7716" w:rsidRPr="00CE7716">
          <w:rPr>
            <w:rStyle w:val="a5"/>
            <w:rFonts w:ascii="Times New Roman" w:hAnsi="Times New Roman" w:cs="Times New Roman"/>
            <w:noProof/>
            <w:sz w:val="20"/>
            <w:szCs w:val="20"/>
          </w:rPr>
          <w:t>Рисунок 2.5 – Зона действия индивидуальных источников тепловой энергии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18</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58" w:history="1">
        <w:r w:rsidR="00CE7716" w:rsidRPr="00CE7716">
          <w:rPr>
            <w:rStyle w:val="a5"/>
            <w:rFonts w:ascii="Times New Roman" w:hAnsi="Times New Roman" w:cs="Times New Roman"/>
            <w:noProof/>
            <w:sz w:val="20"/>
            <w:szCs w:val="20"/>
          </w:rPr>
          <w:t>Рисунок 4.1 – Строительство теплотрассы УТ-1 до ЦТП№ 2</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34</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59" w:history="1">
        <w:r w:rsidR="00CE7716" w:rsidRPr="00CE7716">
          <w:rPr>
            <w:rStyle w:val="a5"/>
            <w:rFonts w:ascii="Times New Roman" w:hAnsi="Times New Roman" w:cs="Times New Roman"/>
            <w:noProof/>
            <w:sz w:val="20"/>
            <w:szCs w:val="20"/>
          </w:rPr>
          <w:t>Рисунок 4.2 – Строительство теплотрассы ЦТП №2 до ЦОК №2</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_Toc488161359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34</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0" w:history="1">
        <w:r w:rsidR="00CE7716" w:rsidRPr="00CE7716">
          <w:rPr>
            <w:rStyle w:val="a5"/>
            <w:rFonts w:ascii="Times New Roman" w:hAnsi="Times New Roman" w:cs="Times New Roman"/>
            <w:noProof/>
            <w:sz w:val="20"/>
            <w:szCs w:val="20"/>
          </w:rPr>
          <w:t>Рисунок 4.3 – Реконструкция сетей тепловодоснабжения на участке протяженностью 95 м. в районе ж.д. № 27 по ул. Поручикова</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_Toc488161360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36</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1" w:history="1">
        <w:r w:rsidR="00CE7716" w:rsidRPr="00CE7716">
          <w:rPr>
            <w:rStyle w:val="a5"/>
            <w:rFonts w:ascii="Times New Roman" w:hAnsi="Times New Roman" w:cs="Times New Roman"/>
            <w:noProof/>
            <w:sz w:val="20"/>
            <w:szCs w:val="20"/>
          </w:rPr>
          <w:t>Рисунок 4.4 – Реконструкция сетей тепловодоснабжения на участке протяженностью 90 м. в районе «Верхней водокачки»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_Toc488161361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36</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2" w:history="1">
        <w:r w:rsidR="00CE7716" w:rsidRPr="00CE7716">
          <w:rPr>
            <w:rStyle w:val="a5"/>
            <w:rFonts w:ascii="Times New Roman" w:hAnsi="Times New Roman" w:cs="Times New Roman"/>
            <w:noProof/>
            <w:sz w:val="20"/>
            <w:szCs w:val="20"/>
          </w:rPr>
          <w:t>Рисунок 4.5 – Реконструкция сетей тепловодоснабжения на участке протяженностью 280 м. от здания ОГПС МЧС до пер. Кирпичный</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_Toc488161362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3" w:history="1">
        <w:r w:rsidR="00CE7716" w:rsidRPr="00CE7716">
          <w:rPr>
            <w:rStyle w:val="a5"/>
            <w:rFonts w:ascii="Times New Roman" w:hAnsi="Times New Roman" w:cs="Times New Roman"/>
            <w:noProof/>
            <w:sz w:val="20"/>
            <w:szCs w:val="20"/>
          </w:rPr>
          <w:t>Рисунок 4.6 – Зона действия ЦОК №1 по состоянию на конец расчетного срока схемы теплоснабжения (2031 г.)</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38</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4" w:history="1">
        <w:r w:rsidR="00CE7716" w:rsidRPr="00CE7716">
          <w:rPr>
            <w:rStyle w:val="a5"/>
            <w:rFonts w:ascii="Times New Roman" w:hAnsi="Times New Roman" w:cs="Times New Roman"/>
            <w:noProof/>
            <w:sz w:val="20"/>
            <w:szCs w:val="20"/>
          </w:rPr>
          <w:t>Рисунок 4.7 – Общий вид котельной «Металлист»</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39</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5" w:history="1">
        <w:r w:rsidR="00CE7716" w:rsidRPr="00CE7716">
          <w:rPr>
            <w:rStyle w:val="a5"/>
            <w:rFonts w:ascii="Times New Roman" w:hAnsi="Times New Roman" w:cs="Times New Roman"/>
            <w:noProof/>
            <w:sz w:val="20"/>
            <w:szCs w:val="20"/>
          </w:rPr>
          <w:t>Рисунок 4.8 – Общий вид котельной БМК</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6" w:history="1">
        <w:r w:rsidR="00CE7716" w:rsidRPr="00CE7716">
          <w:rPr>
            <w:rStyle w:val="a5"/>
            <w:rFonts w:ascii="Times New Roman" w:hAnsi="Times New Roman" w:cs="Times New Roman"/>
            <w:noProof/>
            <w:sz w:val="20"/>
            <w:szCs w:val="20"/>
          </w:rPr>
          <w:t>Рисунок 4.9 - Общий вид котельной «ЛЗДТ»</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7" w:history="1">
        <w:r w:rsidR="00CE7716" w:rsidRPr="00CE7716">
          <w:rPr>
            <w:rStyle w:val="a5"/>
            <w:rFonts w:ascii="Times New Roman" w:hAnsi="Times New Roman" w:cs="Times New Roman"/>
            <w:noProof/>
            <w:sz w:val="20"/>
            <w:szCs w:val="20"/>
          </w:rPr>
          <w:t>Рисунок 4.10 – Строительство теплотрассы для перевода потребителей котельной ЛЗДТ на котельную "БМК"</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8" w:history="1">
        <w:r w:rsidR="00CE7716" w:rsidRPr="00CE7716">
          <w:rPr>
            <w:rStyle w:val="a5"/>
            <w:rFonts w:ascii="Times New Roman" w:hAnsi="Times New Roman" w:cs="Times New Roman"/>
            <w:noProof/>
            <w:sz w:val="20"/>
            <w:szCs w:val="20"/>
          </w:rPr>
          <w:t>Рисунок 4.11 – Зона действия котельной "БМК" по состоянию на конец расчетного срока схемы теплоснабжения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69" w:history="1">
        <w:r w:rsidR="00CE7716" w:rsidRPr="00CE7716">
          <w:rPr>
            <w:rStyle w:val="a5"/>
            <w:rFonts w:ascii="Times New Roman" w:hAnsi="Times New Roman" w:cs="Times New Roman"/>
            <w:noProof/>
            <w:sz w:val="20"/>
            <w:szCs w:val="20"/>
          </w:rPr>
          <w:t>Рисунок 4.12 – Общий вид котельной СМП</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_Toc488161369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42</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0" w:history="1">
        <w:r w:rsidR="00CE7716" w:rsidRPr="00CE7716">
          <w:rPr>
            <w:rStyle w:val="a5"/>
            <w:rFonts w:ascii="Times New Roman" w:hAnsi="Times New Roman" w:cs="Times New Roman"/>
            <w:noProof/>
            <w:sz w:val="20"/>
            <w:szCs w:val="20"/>
          </w:rPr>
          <w:t>Рисунок 4.13 – Общий вид котельной №3</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_Toc488161370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42</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1" w:history="1">
        <w:r w:rsidR="00CE7716" w:rsidRPr="00CE7716">
          <w:rPr>
            <w:rStyle w:val="a5"/>
            <w:rFonts w:ascii="Times New Roman" w:hAnsi="Times New Roman" w:cs="Times New Roman"/>
            <w:noProof/>
            <w:sz w:val="20"/>
            <w:szCs w:val="20"/>
          </w:rPr>
          <w:t>Рисунок 4.14 – Реконструкция тепловой сети, совмещенной с водопроводом от ТК 2-2-13 (у бани) до ТК 1-20 (на пересечении ул. Р. Люксембург и 30 Лет Победы) с заменой трубопроводов Т1Т2 Ду 200 мм на Т1Т2 Ду 300 мм протяж. 340 м</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_Toc488161371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43</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2" w:history="1">
        <w:r w:rsidR="00CE7716" w:rsidRPr="00CE7716">
          <w:rPr>
            <w:rStyle w:val="a5"/>
            <w:rFonts w:ascii="Times New Roman" w:hAnsi="Times New Roman" w:cs="Times New Roman"/>
            <w:noProof/>
            <w:sz w:val="20"/>
            <w:szCs w:val="20"/>
          </w:rPr>
          <w:t>Рисунок 4.15 – Строительство теплотрассы УТ-1 до ЦТП№ 2</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_Toc488161372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3" w:history="1">
        <w:r w:rsidR="00CE7716" w:rsidRPr="00CE7716">
          <w:rPr>
            <w:rStyle w:val="a5"/>
            <w:rFonts w:ascii="Times New Roman" w:hAnsi="Times New Roman" w:cs="Times New Roman"/>
            <w:noProof/>
            <w:sz w:val="20"/>
            <w:szCs w:val="20"/>
          </w:rPr>
          <w:t>Рисунок 4.16 – Строительство теплотрассы ЦТП №2 до ЦОК №2</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4" w:history="1">
        <w:r w:rsidR="00CE7716" w:rsidRPr="00CE7716">
          <w:rPr>
            <w:rStyle w:val="a5"/>
            <w:rFonts w:ascii="Times New Roman" w:hAnsi="Times New Roman" w:cs="Times New Roman"/>
            <w:noProof/>
            <w:sz w:val="20"/>
            <w:szCs w:val="20"/>
          </w:rPr>
          <w:t>Рисунок 4.17 – Реконструкция сетей тепловодоснабжения на участке протяженностью 95 м. в районе ж.д. № 27 по ул. Поручикова</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5" w:history="1">
        <w:r w:rsidR="00CE7716" w:rsidRPr="00CE7716">
          <w:rPr>
            <w:rStyle w:val="a5"/>
            <w:rFonts w:ascii="Times New Roman" w:hAnsi="Times New Roman" w:cs="Times New Roman"/>
            <w:noProof/>
            <w:sz w:val="20"/>
            <w:szCs w:val="20"/>
          </w:rPr>
          <w:t>Рисунок 4.18 – Реконструкция сетей тепловодоснабжения на участке протяженностью 90 м. в районе «Верхней водокачки»</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47</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6" w:history="1">
        <w:r w:rsidR="00CE7716" w:rsidRPr="00CE7716">
          <w:rPr>
            <w:rStyle w:val="a5"/>
            <w:rFonts w:ascii="Times New Roman" w:hAnsi="Times New Roman" w:cs="Times New Roman"/>
            <w:noProof/>
            <w:sz w:val="20"/>
            <w:szCs w:val="20"/>
          </w:rPr>
          <w:t>Рисунок 4.19 – Реконструкция сетей тепловодоснабжения на участке протяженностью 280 м. от здания ОГПС МЧС до пер. Кирпичный</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48</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7" w:history="1">
        <w:r w:rsidR="00CE7716" w:rsidRPr="00CE7716">
          <w:rPr>
            <w:rStyle w:val="a5"/>
            <w:rFonts w:ascii="Times New Roman" w:hAnsi="Times New Roman" w:cs="Times New Roman"/>
            <w:noProof/>
            <w:sz w:val="20"/>
            <w:szCs w:val="20"/>
          </w:rPr>
          <w:t>Рисунок 4.20 – Зона действия ЦОК №1 по состоянию на конец расчетного срока схемы теплоснабжения (2031 г.)</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49</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8" w:history="1">
        <w:r w:rsidR="00CE7716" w:rsidRPr="00CE7716">
          <w:rPr>
            <w:rStyle w:val="a5"/>
            <w:rFonts w:ascii="Times New Roman" w:hAnsi="Times New Roman" w:cs="Times New Roman"/>
            <w:noProof/>
            <w:sz w:val="20"/>
            <w:szCs w:val="20"/>
          </w:rPr>
          <w:t>Рисунок 4.21 – Общий вид котельной БМК</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79" w:history="1">
        <w:r w:rsidR="00CE7716" w:rsidRPr="00CE7716">
          <w:rPr>
            <w:rStyle w:val="a5"/>
            <w:rFonts w:ascii="Times New Roman" w:hAnsi="Times New Roman" w:cs="Times New Roman"/>
            <w:noProof/>
            <w:sz w:val="20"/>
            <w:szCs w:val="20"/>
          </w:rPr>
          <w:t>Рисунок 4.22 - Общий вид котельной «Витимэнерго»</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_Toc488161379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50</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0" w:history="1">
        <w:r w:rsidR="00CE7716" w:rsidRPr="00CE7716">
          <w:rPr>
            <w:rStyle w:val="a5"/>
            <w:rFonts w:ascii="Times New Roman" w:hAnsi="Times New Roman" w:cs="Times New Roman"/>
            <w:noProof/>
            <w:sz w:val="20"/>
            <w:szCs w:val="20"/>
          </w:rPr>
          <w:t>Рисунок 4.23 – Строительство теплотрассы для перевода потребителей котельной ЛЗДТ на котельную "БМК"</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_Toc488161380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1" w:history="1">
        <w:r w:rsidR="00CE7716" w:rsidRPr="00CE7716">
          <w:rPr>
            <w:rStyle w:val="a5"/>
            <w:rFonts w:ascii="Times New Roman" w:hAnsi="Times New Roman" w:cs="Times New Roman"/>
            <w:noProof/>
            <w:sz w:val="20"/>
            <w:szCs w:val="20"/>
          </w:rPr>
          <w:t>Рисунок 4.24 – Зона действия котельной "БМК" по состоянию на конец расчетного срока схемы теплоснабжения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_Toc488161381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51</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2" w:history="1">
        <w:r w:rsidR="00CE7716" w:rsidRPr="00CE7716">
          <w:rPr>
            <w:rStyle w:val="a5"/>
            <w:rFonts w:ascii="Times New Roman" w:hAnsi="Times New Roman" w:cs="Times New Roman"/>
            <w:noProof/>
            <w:sz w:val="20"/>
            <w:szCs w:val="20"/>
          </w:rPr>
          <w:t>Рисунок 4.25 – Общий вид котельной «Металлист»</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_Toc488161382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52</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3" w:history="1">
        <w:r w:rsidR="00CE7716" w:rsidRPr="00CE7716">
          <w:rPr>
            <w:rStyle w:val="a5"/>
            <w:rFonts w:ascii="Times New Roman" w:hAnsi="Times New Roman" w:cs="Times New Roman"/>
            <w:noProof/>
            <w:sz w:val="20"/>
            <w:szCs w:val="20"/>
          </w:rPr>
          <w:t>Рисунок 4.26 – Общий вид котельной БМК</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_Toc488161383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53</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4" w:history="1">
        <w:r w:rsidR="00CE7716" w:rsidRPr="00CE7716">
          <w:rPr>
            <w:rStyle w:val="a5"/>
            <w:rFonts w:ascii="Times New Roman" w:hAnsi="Times New Roman" w:cs="Times New Roman"/>
            <w:noProof/>
            <w:sz w:val="20"/>
            <w:szCs w:val="20"/>
          </w:rPr>
          <w:t>Рисунок 4.27 - Общий вид котельной «ЛЗДТ»</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_Toc488161384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53</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5" w:history="1">
        <w:r w:rsidR="00CE7716" w:rsidRPr="00CE7716">
          <w:rPr>
            <w:rStyle w:val="a5"/>
            <w:rFonts w:ascii="Times New Roman" w:hAnsi="Times New Roman" w:cs="Times New Roman"/>
            <w:noProof/>
            <w:sz w:val="20"/>
            <w:szCs w:val="20"/>
          </w:rPr>
          <w:t>Рисунок 4.28 – Строительство теплотрассы для перевода потребителей котельной ЛЗДТ на котельную "БМК"</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_Toc488161385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54</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6" w:history="1">
        <w:r w:rsidR="00CE7716" w:rsidRPr="00CE7716">
          <w:rPr>
            <w:rStyle w:val="a5"/>
            <w:rFonts w:ascii="Times New Roman" w:hAnsi="Times New Roman" w:cs="Times New Roman"/>
            <w:noProof/>
            <w:sz w:val="20"/>
            <w:szCs w:val="20"/>
          </w:rPr>
          <w:t>Рисунок 4.29 – Зона действия котельной "БМК" по состоянию на конец расчетного срока схемы теплоснабжения</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_Toc488161386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54</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7" w:history="1">
        <w:r w:rsidR="00CE7716" w:rsidRPr="00CE7716">
          <w:rPr>
            <w:rStyle w:val="a5"/>
            <w:rFonts w:ascii="Times New Roman" w:hAnsi="Times New Roman" w:cs="Times New Roman"/>
            <w:noProof/>
            <w:sz w:val="20"/>
            <w:szCs w:val="20"/>
          </w:rPr>
          <w:t>Рисунок 4.30 – Общий вид котельной СМП</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_Toc488161387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55</w:t>
        </w:r>
        <w:r w:rsidR="00CE7716" w:rsidRPr="00CE7716">
          <w:rPr>
            <w:rFonts w:ascii="Times New Roman" w:hAnsi="Times New Roman" w:cs="Times New Roman"/>
            <w:noProof/>
            <w:webHidden/>
            <w:sz w:val="20"/>
            <w:szCs w:val="20"/>
          </w:rPr>
          <w:fldChar w:fldCharType="end"/>
        </w:r>
      </w:hyperlink>
    </w:p>
    <w:p w:rsidR="00CE7716" w:rsidRPr="00CE7716" w:rsidRDefault="007E1DFB" w:rsidP="00CE7716">
      <w:pPr>
        <w:pStyle w:val="aa"/>
        <w:tabs>
          <w:tab w:val="right" w:leader="dot" w:pos="9345"/>
        </w:tabs>
        <w:jc w:val="both"/>
        <w:rPr>
          <w:rFonts w:ascii="Times New Roman" w:eastAsiaTheme="minorEastAsia" w:hAnsi="Times New Roman" w:cs="Times New Roman"/>
          <w:noProof/>
          <w:sz w:val="20"/>
          <w:szCs w:val="20"/>
          <w:lang w:eastAsia="ru-RU"/>
        </w:rPr>
      </w:pPr>
      <w:hyperlink w:anchor="_Toc488161388" w:history="1">
        <w:r w:rsidR="00CE7716" w:rsidRPr="00CE7716">
          <w:rPr>
            <w:rStyle w:val="a5"/>
            <w:rFonts w:ascii="Times New Roman" w:hAnsi="Times New Roman" w:cs="Times New Roman"/>
            <w:noProof/>
            <w:sz w:val="20"/>
            <w:szCs w:val="20"/>
          </w:rPr>
          <w:t>Рисунок 4.31 – Общий вид котельной №3</w:t>
        </w:r>
        <w:r w:rsidR="00CE7716" w:rsidRPr="00CE7716">
          <w:rPr>
            <w:rFonts w:ascii="Times New Roman" w:hAnsi="Times New Roman" w:cs="Times New Roman"/>
            <w:noProof/>
            <w:webHidden/>
            <w:sz w:val="20"/>
            <w:szCs w:val="20"/>
          </w:rPr>
          <w:tab/>
        </w:r>
        <w:r w:rsidR="00CE7716" w:rsidRPr="00CE7716">
          <w:rPr>
            <w:rFonts w:ascii="Times New Roman" w:hAnsi="Times New Roman" w:cs="Times New Roman"/>
            <w:noProof/>
            <w:webHidden/>
            <w:sz w:val="20"/>
            <w:szCs w:val="20"/>
          </w:rPr>
          <w:fldChar w:fldCharType="begin"/>
        </w:r>
        <w:r w:rsidR="00CE7716" w:rsidRPr="00CE7716">
          <w:rPr>
            <w:rFonts w:ascii="Times New Roman" w:hAnsi="Times New Roman" w:cs="Times New Roman"/>
            <w:noProof/>
            <w:webHidden/>
            <w:sz w:val="20"/>
            <w:szCs w:val="20"/>
          </w:rPr>
          <w:instrText xml:space="preserve"> PAGEREF _Toc488161388 \h </w:instrText>
        </w:r>
        <w:r w:rsidR="00CE7716" w:rsidRPr="00CE7716">
          <w:rPr>
            <w:rFonts w:ascii="Times New Roman" w:hAnsi="Times New Roman" w:cs="Times New Roman"/>
            <w:noProof/>
            <w:webHidden/>
            <w:sz w:val="20"/>
            <w:szCs w:val="20"/>
          </w:rPr>
        </w:r>
        <w:r w:rsidR="00CE7716" w:rsidRPr="00CE7716">
          <w:rPr>
            <w:rFonts w:ascii="Times New Roman" w:hAnsi="Times New Roman" w:cs="Times New Roman"/>
            <w:noProof/>
            <w:webHidden/>
            <w:sz w:val="20"/>
            <w:szCs w:val="20"/>
          </w:rPr>
          <w:fldChar w:fldCharType="separate"/>
        </w:r>
        <w:r w:rsidR="00CE7716" w:rsidRPr="00CE7716">
          <w:rPr>
            <w:rFonts w:ascii="Times New Roman" w:hAnsi="Times New Roman" w:cs="Times New Roman"/>
            <w:noProof/>
            <w:webHidden/>
            <w:sz w:val="20"/>
            <w:szCs w:val="20"/>
          </w:rPr>
          <w:t>55</w:t>
        </w:r>
        <w:r w:rsidR="00CE7716" w:rsidRPr="00CE7716">
          <w:rPr>
            <w:rFonts w:ascii="Times New Roman" w:hAnsi="Times New Roman" w:cs="Times New Roman"/>
            <w:noProof/>
            <w:webHidden/>
            <w:sz w:val="20"/>
            <w:szCs w:val="20"/>
          </w:rPr>
          <w:fldChar w:fldCharType="end"/>
        </w:r>
      </w:hyperlink>
    </w:p>
    <w:p w:rsidR="00003AE6" w:rsidRPr="0083622A" w:rsidRDefault="0083622A" w:rsidP="00CE7716">
      <w:pPr>
        <w:jc w:val="both"/>
        <w:rPr>
          <w:rFonts w:ascii="Times New Roman" w:hAnsi="Times New Roman" w:cs="Times New Roman"/>
        </w:rPr>
      </w:pPr>
      <w:r w:rsidRPr="00CE7716">
        <w:rPr>
          <w:rFonts w:ascii="Times New Roman" w:hAnsi="Times New Roman" w:cs="Times New Roman"/>
          <w:sz w:val="20"/>
          <w:szCs w:val="20"/>
        </w:rPr>
        <w:fldChar w:fldCharType="end"/>
      </w:r>
    </w:p>
    <w:p w:rsidR="00923984" w:rsidRPr="0083622A" w:rsidRDefault="00923984">
      <w:pPr>
        <w:rPr>
          <w:rFonts w:ascii="Times New Roman" w:hAnsi="Times New Roman" w:cs="Times New Roman"/>
        </w:rPr>
      </w:pPr>
    </w:p>
    <w:p w:rsidR="00003AE6" w:rsidRPr="0083622A" w:rsidRDefault="00003AE6" w:rsidP="00003AE6">
      <w:pPr>
        <w:pStyle w:val="1"/>
        <w:jc w:val="center"/>
        <w:rPr>
          <w:rFonts w:ascii="Times New Roman" w:hAnsi="Times New Roman" w:cs="Times New Roman"/>
          <w:b/>
          <w:color w:val="auto"/>
          <w:sz w:val="28"/>
        </w:rPr>
      </w:pPr>
      <w:bookmarkStart w:id="8" w:name="_Toc446923967"/>
      <w:bookmarkStart w:id="9" w:name="_Toc485136296"/>
      <w:r w:rsidRPr="0083622A">
        <w:rPr>
          <w:rFonts w:ascii="Times New Roman" w:hAnsi="Times New Roman" w:cs="Times New Roman"/>
          <w:b/>
          <w:color w:val="auto"/>
          <w:sz w:val="28"/>
        </w:rPr>
        <w:lastRenderedPageBreak/>
        <w:t>Введение</w:t>
      </w:r>
      <w:bookmarkEnd w:id="8"/>
      <w:bookmarkEnd w:id="9"/>
    </w:p>
    <w:p w:rsidR="00003AE6" w:rsidRPr="0083622A" w:rsidRDefault="00003AE6" w:rsidP="00003AE6">
      <w:pPr>
        <w:pStyle w:val="a6"/>
        <w:spacing w:before="0" w:after="0"/>
        <w:ind w:firstLine="567"/>
        <w:jc w:val="both"/>
      </w:pPr>
      <w:bookmarkStart w:id="10" w:name="_Toc423855407"/>
      <w:bookmarkStart w:id="11" w:name="_Toc424552483"/>
      <w:bookmarkStart w:id="12" w:name="_Toc435450062"/>
      <w:bookmarkStart w:id="13" w:name="_Toc446923968"/>
      <w:bookmarkStart w:id="14" w:name="_Toc485136297"/>
      <w:r w:rsidRPr="0083622A">
        <w:t xml:space="preserve">Общие положения разработки схемы </w:t>
      </w:r>
      <w:bookmarkEnd w:id="10"/>
      <w:r w:rsidRPr="0083622A">
        <w:t>теплоснабжения</w:t>
      </w:r>
      <w:bookmarkEnd w:id="11"/>
      <w:bookmarkEnd w:id="12"/>
      <w:bookmarkEnd w:id="13"/>
      <w:bookmarkEnd w:id="14"/>
    </w:p>
    <w:p w:rsidR="00003AE6" w:rsidRPr="0083622A" w:rsidRDefault="00003AE6" w:rsidP="00003AE6">
      <w:pPr>
        <w:pStyle w:val="a6"/>
        <w:spacing w:before="0" w:after="0"/>
        <w:ind w:firstLine="567"/>
        <w:jc w:val="both"/>
      </w:pPr>
      <w:r w:rsidRPr="0083622A">
        <w:t>Актуализация схемы теплоснабжения городского поселения город Бодайбо Иркутской области (далее – г. Бодайбо) выполняется в исполнении Федерального закона от 27.07.2010 №190-ФЗ «О теплоснабжении».</w:t>
      </w:r>
    </w:p>
    <w:p w:rsidR="00003AE6" w:rsidRPr="0083622A" w:rsidRDefault="00003AE6" w:rsidP="00003AE6">
      <w:pPr>
        <w:pStyle w:val="a6"/>
        <w:spacing w:before="0" w:after="0"/>
        <w:ind w:firstLine="567"/>
        <w:jc w:val="both"/>
      </w:pPr>
      <w:r w:rsidRPr="0083622A">
        <w:t>Проект актуализации схемы теплоснабжения выполняется Обществом с ограниченной ответственностью «ИТЦ Энергоэффект» г. Тула (далее – ООО «ИТЦ Энергоэффект»), в объеме требований технического задания и требований, установленных Постановлением Правительства Российской Федерации от 22.02.2012 №154 «Об утверждении требований к схемам теплоснабжения, порядку их разработки и утверждения».</w:t>
      </w:r>
    </w:p>
    <w:p w:rsidR="00003AE6" w:rsidRPr="0083622A" w:rsidRDefault="00003AE6" w:rsidP="00003AE6">
      <w:pPr>
        <w:pStyle w:val="a6"/>
        <w:spacing w:before="0" w:after="0"/>
        <w:ind w:firstLine="567"/>
        <w:jc w:val="both"/>
      </w:pPr>
      <w:r w:rsidRPr="0083622A">
        <w:t>Проектирование систем теплоснабжения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развития населенного пункта, в первую очередь его градостроительной деятельности, определенной генеральным планом.</w:t>
      </w:r>
    </w:p>
    <w:p w:rsidR="00003AE6" w:rsidRPr="0083622A" w:rsidRDefault="00003AE6" w:rsidP="00003AE6">
      <w:pPr>
        <w:pStyle w:val="a6"/>
        <w:spacing w:before="0" w:after="0"/>
        <w:ind w:firstLine="567"/>
        <w:jc w:val="both"/>
      </w:pPr>
      <w:r w:rsidRPr="0083622A">
        <w:t>Схема теплоснабжения является основным предпроектным документом по развитию теплового хозяйства населенного пункта.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003AE6" w:rsidRPr="0083622A" w:rsidRDefault="00003AE6" w:rsidP="00003AE6">
      <w:pPr>
        <w:pStyle w:val="a6"/>
        <w:spacing w:before="0" w:after="0"/>
        <w:ind w:firstLine="567"/>
        <w:jc w:val="both"/>
      </w:pPr>
      <w:r w:rsidRPr="0083622A">
        <w:t>Используемые в настоящем документе понятия означают следующее:</w:t>
      </w:r>
    </w:p>
    <w:p w:rsidR="00003AE6" w:rsidRPr="0083622A" w:rsidRDefault="00003AE6" w:rsidP="00003AE6">
      <w:pPr>
        <w:pStyle w:val="a6"/>
        <w:spacing w:before="0" w:after="0"/>
        <w:ind w:firstLine="567"/>
        <w:jc w:val="both"/>
      </w:pPr>
      <w:r w:rsidRPr="0083622A">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003AE6" w:rsidRPr="0083622A" w:rsidRDefault="00003AE6" w:rsidP="00003AE6">
      <w:pPr>
        <w:pStyle w:val="a6"/>
        <w:spacing w:before="0" w:after="0"/>
        <w:ind w:firstLine="567"/>
        <w:jc w:val="both"/>
      </w:pPr>
      <w:r w:rsidRPr="0083622A">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003AE6" w:rsidRPr="0083622A" w:rsidRDefault="00003AE6" w:rsidP="00003AE6">
      <w:pPr>
        <w:pStyle w:val="a6"/>
        <w:spacing w:before="0" w:after="0"/>
        <w:ind w:firstLine="567"/>
        <w:jc w:val="both"/>
      </w:pPr>
      <w:r w:rsidRPr="0083622A">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03AE6" w:rsidRPr="0083622A" w:rsidRDefault="00003AE6" w:rsidP="00003AE6">
      <w:pPr>
        <w:pStyle w:val="a6"/>
        <w:spacing w:before="0" w:after="0"/>
        <w:ind w:firstLine="567"/>
        <w:jc w:val="both"/>
      </w:pPr>
      <w:r w:rsidRPr="0083622A">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003AE6" w:rsidRPr="0083622A" w:rsidRDefault="00003AE6" w:rsidP="00003AE6">
      <w:pPr>
        <w:pStyle w:val="a6"/>
        <w:spacing w:before="0" w:after="0"/>
        <w:ind w:firstLine="567"/>
        <w:jc w:val="both"/>
      </w:pPr>
      <w:r w:rsidRPr="0083622A">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03AE6" w:rsidRPr="0083622A" w:rsidRDefault="00003AE6" w:rsidP="00003AE6">
      <w:pPr>
        <w:pStyle w:val="a6"/>
        <w:spacing w:before="0" w:after="0"/>
        <w:ind w:firstLine="567"/>
        <w:jc w:val="both"/>
      </w:pPr>
      <w:r w:rsidRPr="0083622A">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003AE6" w:rsidRPr="0083622A" w:rsidRDefault="00003AE6" w:rsidP="00003AE6">
      <w:pPr>
        <w:pStyle w:val="a6"/>
        <w:spacing w:before="0" w:after="0"/>
        <w:ind w:firstLine="567"/>
        <w:jc w:val="both"/>
      </w:pPr>
      <w:r w:rsidRPr="0083622A">
        <w:lastRenderedPageBreak/>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003AE6" w:rsidRPr="0083622A" w:rsidRDefault="00003AE6" w:rsidP="00003AE6">
      <w:pPr>
        <w:pStyle w:val="a6"/>
        <w:spacing w:before="0" w:after="0"/>
        <w:ind w:firstLine="567"/>
        <w:jc w:val="both"/>
      </w:pPr>
      <w:r w:rsidRPr="0083622A">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003AE6" w:rsidRPr="0083622A" w:rsidRDefault="00003AE6" w:rsidP="00003AE6">
      <w:pPr>
        <w:pStyle w:val="a6"/>
        <w:spacing w:before="0" w:after="0"/>
        <w:ind w:firstLine="567"/>
        <w:jc w:val="both"/>
      </w:pPr>
      <w:r w:rsidRPr="0083622A">
        <w:t>При выполнении настоящей работы использованы следующие материалы:</w:t>
      </w:r>
    </w:p>
    <w:p w:rsidR="00003AE6" w:rsidRPr="0083622A" w:rsidRDefault="00003AE6" w:rsidP="00003AE6">
      <w:pPr>
        <w:pStyle w:val="a6"/>
        <w:numPr>
          <w:ilvl w:val="0"/>
          <w:numId w:val="2"/>
        </w:numPr>
        <w:spacing w:before="0" w:after="0"/>
        <w:jc w:val="both"/>
      </w:pPr>
      <w:r w:rsidRPr="0083622A">
        <w:t>проектная и исполнительная документация по источникам тепла, тепловым сетям, насосным станция, тепловым пунктам;</w:t>
      </w:r>
    </w:p>
    <w:p w:rsidR="00003AE6" w:rsidRPr="0083622A" w:rsidRDefault="00003AE6" w:rsidP="00003AE6">
      <w:pPr>
        <w:pStyle w:val="a6"/>
        <w:numPr>
          <w:ilvl w:val="0"/>
          <w:numId w:val="2"/>
        </w:numPr>
        <w:spacing w:before="0" w:after="0"/>
        <w:jc w:val="both"/>
      </w:pPr>
      <w:r w:rsidRPr="0083622A">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003AE6" w:rsidRPr="0083622A" w:rsidRDefault="00003AE6" w:rsidP="00003AE6">
      <w:pPr>
        <w:pStyle w:val="a6"/>
        <w:numPr>
          <w:ilvl w:val="0"/>
          <w:numId w:val="2"/>
        </w:numPr>
        <w:spacing w:before="0" w:after="0"/>
        <w:jc w:val="both"/>
      </w:pPr>
      <w:r w:rsidRPr="0083622A">
        <w:t>материалы проведения гидравлических испытаний тепловых сетей;</w:t>
      </w:r>
    </w:p>
    <w:p w:rsidR="00003AE6" w:rsidRPr="0083622A" w:rsidRDefault="00003AE6" w:rsidP="00003AE6">
      <w:pPr>
        <w:pStyle w:val="a6"/>
        <w:numPr>
          <w:ilvl w:val="0"/>
          <w:numId w:val="2"/>
        </w:numPr>
        <w:spacing w:before="0" w:after="0"/>
        <w:jc w:val="both"/>
      </w:pPr>
      <w:r w:rsidRPr="0083622A">
        <w:t>конструктивные данные по видам прокладки и типам применяемых теплоизоляционных конструкций, сроки эксплуатации тепловых сетей;</w:t>
      </w:r>
    </w:p>
    <w:p w:rsidR="00003AE6" w:rsidRPr="0083622A" w:rsidRDefault="00003AE6" w:rsidP="00003AE6">
      <w:pPr>
        <w:pStyle w:val="a6"/>
        <w:numPr>
          <w:ilvl w:val="0"/>
          <w:numId w:val="2"/>
        </w:numPr>
        <w:spacing w:before="0" w:after="0"/>
        <w:jc w:val="both"/>
      </w:pPr>
      <w:r w:rsidRPr="0083622A">
        <w:t>материалы по разработке энергетических характеристик систем транспорта тепловой энергии;</w:t>
      </w:r>
    </w:p>
    <w:p w:rsidR="00003AE6" w:rsidRPr="0083622A" w:rsidRDefault="00003AE6" w:rsidP="00003AE6">
      <w:pPr>
        <w:pStyle w:val="a6"/>
        <w:numPr>
          <w:ilvl w:val="0"/>
          <w:numId w:val="2"/>
        </w:numPr>
        <w:spacing w:before="0" w:after="0"/>
        <w:jc w:val="both"/>
      </w:pPr>
      <w:r w:rsidRPr="0083622A">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003AE6" w:rsidRPr="0083622A" w:rsidRDefault="00003AE6" w:rsidP="00003AE6">
      <w:pPr>
        <w:pStyle w:val="a6"/>
        <w:numPr>
          <w:ilvl w:val="0"/>
          <w:numId w:val="2"/>
        </w:numPr>
        <w:spacing w:before="0" w:after="0"/>
        <w:jc w:val="both"/>
      </w:pPr>
      <w:r w:rsidRPr="0083622A">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003AE6" w:rsidRPr="0083622A" w:rsidRDefault="00003AE6" w:rsidP="00003AE6">
      <w:pPr>
        <w:pStyle w:val="a6"/>
        <w:numPr>
          <w:ilvl w:val="0"/>
          <w:numId w:val="2"/>
        </w:numPr>
        <w:spacing w:before="0" w:after="0"/>
        <w:jc w:val="both"/>
      </w:pPr>
      <w:r w:rsidRPr="0083622A">
        <w:t>статистическая отчетность о выработке и отпуске тепловой энергии, и использовании ТЭР в натуральном и стоимостном выражении.</w:t>
      </w:r>
    </w:p>
    <w:p w:rsidR="00003AE6" w:rsidRPr="0083622A" w:rsidRDefault="00003AE6" w:rsidP="00003AE6">
      <w:pPr>
        <w:pStyle w:val="a6"/>
        <w:spacing w:before="0" w:after="0"/>
        <w:ind w:firstLine="567"/>
        <w:jc w:val="both"/>
      </w:pPr>
      <w:r w:rsidRPr="0083622A">
        <w:t>Схема теплоснабжения городского поселения г. Бодайбо разработана на период (расчетный срок) с 2017 до 2032 года, с базовым годом - 2016.</w:t>
      </w:r>
    </w:p>
    <w:p w:rsidR="00003AE6" w:rsidRPr="0083622A" w:rsidRDefault="00003AE6">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5" w:name="_Toc488149004"/>
      <w:r w:rsidRPr="0083622A">
        <w:rPr>
          <w:rFonts w:ascii="Times New Roman" w:hAnsi="Times New Roman" w:cs="Times New Roman"/>
          <w:b/>
          <w:color w:val="auto"/>
          <w:sz w:val="28"/>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5"/>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6" w:name="_Toc488149005"/>
      <w:r w:rsidRPr="0083622A">
        <w:rPr>
          <w:rFonts w:ascii="Times New Roman" w:hAnsi="Times New Roman" w:cs="Times New Roman"/>
          <w:b/>
          <w:color w:val="auto"/>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6"/>
    </w:p>
    <w:p w:rsidR="00EE7CD1" w:rsidRPr="0083622A" w:rsidRDefault="00EE7CD1" w:rsidP="00EE7CD1">
      <w:pPr>
        <w:pStyle w:val="a6"/>
        <w:ind w:firstLine="567"/>
        <w:jc w:val="both"/>
      </w:pPr>
      <w:r w:rsidRPr="0083622A">
        <w:t xml:space="preserve">Прогнозные значения на каждом этапе площади строительных фондов с указанием расчетных элементов территориального деления, зон действия источников тепловой энергии, типа объектов строительства представлены в таблице </w:t>
      </w:r>
      <w:r w:rsidR="00F518F0">
        <w:t>1.1</w:t>
      </w:r>
      <w:r w:rsidRPr="0083622A">
        <w:t>.</w:t>
      </w:r>
    </w:p>
    <w:p w:rsidR="00EE7CD1" w:rsidRPr="0083622A" w:rsidRDefault="00EE7CD1" w:rsidP="00EE7CD1">
      <w:pPr>
        <w:pStyle w:val="Style7"/>
        <w:jc w:val="both"/>
        <w:rPr>
          <w:b/>
          <w:sz w:val="22"/>
        </w:rPr>
        <w:sectPr w:rsidR="00EE7CD1" w:rsidRPr="0083622A" w:rsidSect="00AA2C60">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E7CD1" w:rsidRPr="0083622A" w:rsidRDefault="00EE7CD1" w:rsidP="00EE7CD1">
      <w:pPr>
        <w:pStyle w:val="Style7"/>
        <w:jc w:val="both"/>
        <w:rPr>
          <w:b/>
          <w:sz w:val="22"/>
          <w:szCs w:val="22"/>
        </w:rPr>
      </w:pPr>
      <w:bookmarkStart w:id="17" w:name="_Toc487790634"/>
      <w:bookmarkStart w:id="18" w:name="_Toc488161211"/>
      <w:r w:rsidRPr="0083622A">
        <w:rPr>
          <w:b/>
          <w:sz w:val="22"/>
          <w:szCs w:val="22"/>
        </w:rPr>
        <w:lastRenderedPageBreak/>
        <w:t xml:space="preserve">Таблица </w:t>
      </w:r>
      <w:r w:rsidR="00F518F0">
        <w:rPr>
          <w:b/>
          <w:sz w:val="22"/>
          <w:szCs w:val="22"/>
        </w:rPr>
        <w:t>1</w:t>
      </w:r>
      <w:r w:rsidRPr="0083622A">
        <w:rPr>
          <w:b/>
          <w:sz w:val="22"/>
          <w:szCs w:val="22"/>
        </w:rPr>
        <w:t>.</w:t>
      </w:r>
      <w:r w:rsidR="00F518F0">
        <w:rPr>
          <w:b/>
          <w:sz w:val="22"/>
          <w:szCs w:val="22"/>
        </w:rPr>
        <w:t>1</w:t>
      </w:r>
      <w:r w:rsidRPr="0083622A">
        <w:rPr>
          <w:b/>
          <w:sz w:val="22"/>
          <w:szCs w:val="22"/>
        </w:rPr>
        <w:t xml:space="preserve"> – Прогнозные значения площади строительных фондов на территории населенного пункта</w:t>
      </w:r>
      <w:bookmarkEnd w:id="17"/>
      <w:bookmarkEnd w:id="18"/>
    </w:p>
    <w:tbl>
      <w:tblPr>
        <w:tblW w:w="5000" w:type="pct"/>
        <w:tblLook w:val="04A0" w:firstRow="1" w:lastRow="0" w:firstColumn="1" w:lastColumn="0" w:noHBand="0" w:noVBand="1"/>
      </w:tblPr>
      <w:tblGrid>
        <w:gridCol w:w="476"/>
        <w:gridCol w:w="3034"/>
        <w:gridCol w:w="1133"/>
        <w:gridCol w:w="3404"/>
        <w:gridCol w:w="1419"/>
        <w:gridCol w:w="2239"/>
        <w:gridCol w:w="1165"/>
        <w:gridCol w:w="1916"/>
      </w:tblGrid>
      <w:tr w:rsidR="00EE7CD1" w:rsidRPr="0083622A" w:rsidTr="00F867AA">
        <w:trPr>
          <w:trHeight w:val="20"/>
        </w:trPr>
        <w:tc>
          <w:tcPr>
            <w:tcW w:w="1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 п/п</w:t>
            </w:r>
          </w:p>
        </w:tc>
        <w:tc>
          <w:tcPr>
            <w:tcW w:w="1026"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Адрес застройки</w:t>
            </w:r>
          </w:p>
        </w:tc>
        <w:tc>
          <w:tcPr>
            <w:tcW w:w="383"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Тип застройки</w:t>
            </w:r>
          </w:p>
        </w:tc>
        <w:tc>
          <w:tcPr>
            <w:tcW w:w="1151"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Вид застройки (жилищная, СКБ или производственная)</w:t>
            </w:r>
          </w:p>
        </w:tc>
        <w:tc>
          <w:tcPr>
            <w:tcW w:w="480"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Площадь земельного участка, кв. м</w:t>
            </w:r>
          </w:p>
        </w:tc>
        <w:tc>
          <w:tcPr>
            <w:tcW w:w="757"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Площадь предполагаемой застройки (жилая) м. кв.</w:t>
            </w:r>
          </w:p>
        </w:tc>
        <w:tc>
          <w:tcPr>
            <w:tcW w:w="394"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Период реализации</w:t>
            </w:r>
          </w:p>
        </w:tc>
        <w:tc>
          <w:tcPr>
            <w:tcW w:w="648"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Зона действия источника тепловой энергии</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Разведчиков, 3</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747</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2019</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Разведчиков, 5</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740</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2019</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Мира, 67</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5281</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2024</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Олега Кошевого, 4</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2782</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2018</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Олега Кошевого, 4а</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4257</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2020</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Урицкого, 87</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2378</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2021</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7</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Стояновича, 59</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для строительства жилого дома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6761</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2026</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8</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 xml:space="preserve">г. Бодайбо, ул. Николая Островского, 3 </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жилая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3104</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2029</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9</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Артема Сергеева, 18и</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жилая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10908</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2018</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"Металлист"</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10</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1</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2100</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2025</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11</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2</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3327</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2026</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12</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3</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2909</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2027</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13</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4</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2388</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2028</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14</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6</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1797</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2029</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15</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Ремесленная, 62</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жилые многоквартирные дома до 3-х этажей</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2170</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2030</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16</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1</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жилая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1846</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2020</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17</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2</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жилая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1318</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2021</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18</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6</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жилая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1502</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2022</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r w:rsidR="00EE7CD1" w:rsidRPr="0083622A" w:rsidTr="00F867AA">
        <w:trPr>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19</w:t>
            </w:r>
          </w:p>
        </w:tc>
        <w:tc>
          <w:tcPr>
            <w:tcW w:w="102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9</w:t>
            </w:r>
          </w:p>
        </w:tc>
        <w:tc>
          <w:tcPr>
            <w:tcW w:w="383"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жилая</w:t>
            </w:r>
          </w:p>
        </w:tc>
        <w:tc>
          <w:tcPr>
            <w:tcW w:w="115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малоэтажная жилая застройка</w:t>
            </w:r>
          </w:p>
        </w:tc>
        <w:tc>
          <w:tcPr>
            <w:tcW w:w="48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2790</w:t>
            </w:r>
          </w:p>
        </w:tc>
        <w:tc>
          <w:tcPr>
            <w:tcW w:w="757"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600</w:t>
            </w:r>
          </w:p>
        </w:tc>
        <w:tc>
          <w:tcPr>
            <w:tcW w:w="39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2024</w:t>
            </w:r>
          </w:p>
        </w:tc>
        <w:tc>
          <w:tcPr>
            <w:tcW w:w="648"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r>
    </w:tbl>
    <w:p w:rsidR="00EE7CD1" w:rsidRPr="0083622A" w:rsidRDefault="00EE7CD1" w:rsidP="00923984">
      <w:pPr>
        <w:rPr>
          <w:rFonts w:ascii="Times New Roman" w:hAnsi="Times New Roman" w:cs="Times New Roman"/>
        </w:rPr>
        <w:sectPr w:rsidR="00EE7CD1" w:rsidRPr="0083622A" w:rsidSect="00EE7CD1">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9" w:name="_Toc488149006"/>
      <w:r w:rsidRPr="0083622A">
        <w:rPr>
          <w:rFonts w:ascii="Times New Roman" w:hAnsi="Times New Roman" w:cs="Times New Roman"/>
          <w:b/>
          <w:color w:val="auto"/>
        </w:rPr>
        <w:lastRenderedPageBreak/>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9"/>
    </w:p>
    <w:p w:rsidR="00EE7CD1" w:rsidRPr="0083622A" w:rsidRDefault="00EE7CD1" w:rsidP="00EE7CD1">
      <w:pPr>
        <w:pStyle w:val="a6"/>
        <w:ind w:firstLine="567"/>
        <w:jc w:val="both"/>
      </w:pPr>
      <w:r w:rsidRPr="0083622A">
        <w:t xml:space="preserve">Прогноз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представлен в таблице </w:t>
      </w:r>
      <w:r w:rsidR="00F518F0">
        <w:t>1</w:t>
      </w:r>
      <w:r w:rsidRPr="0083622A">
        <w:t>.</w:t>
      </w:r>
      <w:r w:rsidR="00F518F0">
        <w:t>2</w:t>
      </w:r>
      <w:r w:rsidRPr="0083622A">
        <w:t>.</w:t>
      </w:r>
    </w:p>
    <w:p w:rsidR="00EE7CD1" w:rsidRPr="0083622A" w:rsidRDefault="00EE7CD1" w:rsidP="00EE7CD1">
      <w:pPr>
        <w:pStyle w:val="Style7"/>
        <w:jc w:val="both"/>
        <w:rPr>
          <w:b/>
          <w:sz w:val="22"/>
          <w:szCs w:val="22"/>
        </w:rPr>
        <w:sectPr w:rsidR="00EE7CD1" w:rsidRPr="0083622A" w:rsidSect="00F867AA">
          <w:pgSz w:w="11906" w:h="16838"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E7CD1" w:rsidRPr="0083622A" w:rsidRDefault="00EE7CD1" w:rsidP="00EE7CD1">
      <w:pPr>
        <w:pStyle w:val="Style7"/>
        <w:jc w:val="both"/>
        <w:rPr>
          <w:b/>
          <w:sz w:val="22"/>
          <w:szCs w:val="22"/>
        </w:rPr>
      </w:pPr>
      <w:bookmarkStart w:id="20" w:name="_Toc487790637"/>
      <w:bookmarkStart w:id="21" w:name="_Toc488161212"/>
      <w:r w:rsidRPr="0083622A">
        <w:rPr>
          <w:b/>
          <w:sz w:val="22"/>
          <w:szCs w:val="22"/>
        </w:rPr>
        <w:lastRenderedPageBreak/>
        <w:t xml:space="preserve">Таблица </w:t>
      </w:r>
      <w:r w:rsidR="00F518F0">
        <w:rPr>
          <w:b/>
          <w:sz w:val="22"/>
          <w:szCs w:val="22"/>
        </w:rPr>
        <w:t>1</w:t>
      </w:r>
      <w:r w:rsidRPr="0083622A">
        <w:rPr>
          <w:b/>
          <w:sz w:val="22"/>
          <w:szCs w:val="22"/>
        </w:rPr>
        <w:t>.</w:t>
      </w:r>
      <w:r w:rsidR="00F518F0">
        <w:rPr>
          <w:b/>
          <w:sz w:val="22"/>
          <w:szCs w:val="22"/>
        </w:rPr>
        <w:t>2</w:t>
      </w:r>
      <w:r w:rsidRPr="0083622A">
        <w:rPr>
          <w:b/>
          <w:sz w:val="22"/>
          <w:szCs w:val="22"/>
        </w:rPr>
        <w:t xml:space="preserve"> – Прогноз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
      <w:bookmarkEnd w:id="21"/>
    </w:p>
    <w:tbl>
      <w:tblPr>
        <w:tblW w:w="5000" w:type="pct"/>
        <w:tblLook w:val="04A0" w:firstRow="1" w:lastRow="0" w:firstColumn="1" w:lastColumn="0" w:noHBand="0" w:noVBand="1"/>
      </w:tblPr>
      <w:tblGrid>
        <w:gridCol w:w="445"/>
        <w:gridCol w:w="2371"/>
        <w:gridCol w:w="1514"/>
        <w:gridCol w:w="1059"/>
        <w:gridCol w:w="1396"/>
        <w:gridCol w:w="1068"/>
        <w:gridCol w:w="1156"/>
        <w:gridCol w:w="1083"/>
        <w:gridCol w:w="1156"/>
        <w:gridCol w:w="1086"/>
        <w:gridCol w:w="1123"/>
        <w:gridCol w:w="1329"/>
      </w:tblGrid>
      <w:tr w:rsidR="00EE7CD1" w:rsidRPr="0083622A" w:rsidTr="004B5602">
        <w:trPr>
          <w:trHeight w:val="20"/>
        </w:trPr>
        <w:tc>
          <w:tcPr>
            <w:tcW w:w="12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 п/п</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Адрес застройки</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Зона действия источника тепловой энергии</w:t>
            </w:r>
          </w:p>
        </w:tc>
        <w:tc>
          <w:tcPr>
            <w:tcW w:w="321" w:type="pct"/>
            <w:tcBorders>
              <w:top w:val="single" w:sz="4" w:space="0" w:color="auto"/>
              <w:left w:val="nil"/>
              <w:bottom w:val="single" w:sz="4" w:space="0" w:color="auto"/>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Период реализации</w:t>
            </w:r>
          </w:p>
        </w:tc>
        <w:tc>
          <w:tcPr>
            <w:tcW w:w="484"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Площадь предполагаемой застройки (жилая) м. кв.</w:t>
            </w:r>
          </w:p>
        </w:tc>
        <w:tc>
          <w:tcPr>
            <w:tcW w:w="385"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Тепловая нагрузка на ОТ, Гкал/час</w:t>
            </w:r>
          </w:p>
        </w:tc>
        <w:tc>
          <w:tcPr>
            <w:tcW w:w="386"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Потребление ТЭ на ОТ, Гкал</w:t>
            </w:r>
          </w:p>
        </w:tc>
        <w:tc>
          <w:tcPr>
            <w:tcW w:w="385"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Тепловая нагрузка на ГВС (средн.), Гкал/час</w:t>
            </w:r>
          </w:p>
        </w:tc>
        <w:tc>
          <w:tcPr>
            <w:tcW w:w="386"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Потребление ТЭ на ГВС, Гкал</w:t>
            </w:r>
          </w:p>
        </w:tc>
        <w:tc>
          <w:tcPr>
            <w:tcW w:w="386"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Суммарная тепловая нагрузка, Гкал/ч</w:t>
            </w:r>
          </w:p>
        </w:tc>
        <w:tc>
          <w:tcPr>
            <w:tcW w:w="386"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Суммарное потребление ТЭ, Гкал</w:t>
            </w:r>
          </w:p>
        </w:tc>
        <w:tc>
          <w:tcPr>
            <w:tcW w:w="400" w:type="pct"/>
            <w:tcBorders>
              <w:top w:val="single" w:sz="4" w:space="0" w:color="auto"/>
              <w:left w:val="nil"/>
              <w:bottom w:val="nil"/>
              <w:right w:val="single" w:sz="4" w:space="0" w:color="auto"/>
            </w:tcBorders>
            <w:shd w:val="clear" w:color="000000" w:fill="D9D9D9"/>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Объем теплоносителя, т/ч</w:t>
            </w:r>
          </w:p>
        </w:tc>
      </w:tr>
      <w:tr w:rsidR="00EE7CD1" w:rsidRPr="0083622A" w:rsidTr="004B5602">
        <w:trPr>
          <w:trHeight w:val="20"/>
        </w:trPr>
        <w:tc>
          <w:tcPr>
            <w:tcW w:w="1802" w:type="pct"/>
            <w:gridSpan w:val="4"/>
            <w:tcBorders>
              <w:top w:val="single" w:sz="4" w:space="0" w:color="auto"/>
              <w:left w:val="single" w:sz="4" w:space="0" w:color="auto"/>
              <w:bottom w:val="single" w:sz="4" w:space="0" w:color="auto"/>
              <w:right w:val="nil"/>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Суммарные значения</w:t>
            </w:r>
          </w:p>
        </w:tc>
        <w:tc>
          <w:tcPr>
            <w:tcW w:w="484" w:type="pct"/>
            <w:tcBorders>
              <w:top w:val="single" w:sz="8" w:space="0" w:color="auto"/>
              <w:left w:val="single" w:sz="8" w:space="0" w:color="auto"/>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21800</w:t>
            </w:r>
          </w:p>
        </w:tc>
        <w:tc>
          <w:tcPr>
            <w:tcW w:w="385" w:type="pct"/>
            <w:tcBorders>
              <w:top w:val="single" w:sz="8" w:space="0" w:color="auto"/>
              <w:left w:val="nil"/>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3.035</w:t>
            </w:r>
          </w:p>
        </w:tc>
        <w:tc>
          <w:tcPr>
            <w:tcW w:w="386" w:type="pct"/>
            <w:tcBorders>
              <w:top w:val="single" w:sz="8" w:space="0" w:color="auto"/>
              <w:left w:val="nil"/>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9243.87</w:t>
            </w:r>
          </w:p>
        </w:tc>
        <w:tc>
          <w:tcPr>
            <w:tcW w:w="385" w:type="pct"/>
            <w:tcBorders>
              <w:top w:val="single" w:sz="8" w:space="0" w:color="auto"/>
              <w:left w:val="nil"/>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0.134</w:t>
            </w:r>
          </w:p>
        </w:tc>
        <w:tc>
          <w:tcPr>
            <w:tcW w:w="386" w:type="pct"/>
            <w:tcBorders>
              <w:top w:val="single" w:sz="8" w:space="0" w:color="auto"/>
              <w:left w:val="nil"/>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844.67</w:t>
            </w:r>
          </w:p>
        </w:tc>
        <w:tc>
          <w:tcPr>
            <w:tcW w:w="386" w:type="pct"/>
            <w:tcBorders>
              <w:top w:val="single" w:sz="8" w:space="0" w:color="auto"/>
              <w:left w:val="nil"/>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3.17</w:t>
            </w:r>
          </w:p>
        </w:tc>
        <w:tc>
          <w:tcPr>
            <w:tcW w:w="386" w:type="pct"/>
            <w:tcBorders>
              <w:top w:val="single" w:sz="8" w:space="0" w:color="auto"/>
              <w:left w:val="nil"/>
              <w:bottom w:val="single" w:sz="8" w:space="0" w:color="auto"/>
              <w:right w:val="single" w:sz="4"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10088.54</w:t>
            </w:r>
          </w:p>
        </w:tc>
        <w:tc>
          <w:tcPr>
            <w:tcW w:w="400" w:type="pct"/>
            <w:tcBorders>
              <w:top w:val="single" w:sz="8" w:space="0" w:color="auto"/>
              <w:left w:val="nil"/>
              <w:bottom w:val="single" w:sz="8" w:space="0" w:color="auto"/>
              <w:right w:val="single" w:sz="8" w:space="0" w:color="auto"/>
            </w:tcBorders>
            <w:shd w:val="clear" w:color="000000" w:fill="F2F2F2"/>
            <w:vAlign w:val="center"/>
            <w:hideMark/>
          </w:tcPr>
          <w:p w:rsidR="00EE7CD1" w:rsidRPr="0083622A" w:rsidRDefault="00EE7CD1" w:rsidP="00F867AA">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121.41</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Разведчиков, 3</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2019</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0.007</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47.01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471.04</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2</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Разведчиков, 5</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2019</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0.007</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47.01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471.04</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3</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Мира, 67</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2024</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0.007</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47.01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471.04</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4</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Олега Кошевого, 4</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2018</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0.209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636.05</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70.52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0.22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706.57</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8.35</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5</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Олега Кошевого, 4а</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2020</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0.209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636.05</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70.52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0.22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706.57</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8.35</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6</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Урицкого, 87</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2021</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0.084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254.42</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23.51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277.93</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3.34</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7</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Стояновича, 59</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2026</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0.167</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508.84</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54.85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563.69</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6.68</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8</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 xml:space="preserve">г. Бодайбо, ул. Николая Островского, 3 </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2029</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1500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0.209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636.05</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70.52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0.22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706.57</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8.35</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9</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Артема Сергеева, 18и</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"Металлист"</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2018</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0.696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2120.15</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117.53</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0.71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2237.69</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27.85</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10</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1</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2025</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39.18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463.21</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11</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2</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2026</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39.18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463.21</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12</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3</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2027</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39.18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463.21</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13</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4</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2028</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39.18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463.21</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14</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Труда, 6</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2029</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39.18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463.21</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15</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Ремесленная, 62</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2030</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0.139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424.03</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39.18</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0.15</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463.21</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5.57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16</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1</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2020</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0.042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127.21</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12.54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139.75</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1.67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17</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2</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2021</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0.042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127.21</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12.54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139.75</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1.67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18</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6</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2022</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0.042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127.21</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12.54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139.75</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1.67</w:t>
            </w:r>
          </w:p>
        </w:tc>
      </w:tr>
      <w:tr w:rsidR="00EE7CD1" w:rsidRPr="0083622A" w:rsidTr="004B5602">
        <w:trPr>
          <w:trHeight w:val="20"/>
        </w:trPr>
        <w:tc>
          <w:tcPr>
            <w:tcW w:w="129" w:type="pct"/>
            <w:tcBorders>
              <w:top w:val="nil"/>
              <w:left w:val="single" w:sz="4" w:space="0" w:color="auto"/>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color w:val="000000"/>
                <w:sz w:val="16"/>
                <w:szCs w:val="16"/>
                <w:lang w:eastAsia="ru-RU"/>
              </w:rPr>
            </w:pPr>
            <w:r w:rsidRPr="0083622A">
              <w:rPr>
                <w:rFonts w:ascii="Times New Roman" w:eastAsia="Times New Roman" w:hAnsi="Times New Roman" w:cs="Times New Roman"/>
                <w:color w:val="000000"/>
                <w:sz w:val="16"/>
                <w:szCs w:val="16"/>
                <w:lang w:eastAsia="ru-RU"/>
              </w:rPr>
              <w:t>19</w:t>
            </w:r>
          </w:p>
        </w:tc>
        <w:tc>
          <w:tcPr>
            <w:tcW w:w="8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г. Бодайбо, ул. Н. Островского, 9</w:t>
            </w:r>
          </w:p>
        </w:tc>
        <w:tc>
          <w:tcPr>
            <w:tcW w:w="53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321"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2024</w:t>
            </w:r>
          </w:p>
        </w:tc>
        <w:tc>
          <w:tcPr>
            <w:tcW w:w="484"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600</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0.084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254.42</w:t>
            </w:r>
          </w:p>
        </w:tc>
        <w:tc>
          <w:tcPr>
            <w:tcW w:w="385"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0.004</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23.51</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0.09</w:t>
            </w:r>
          </w:p>
        </w:tc>
        <w:tc>
          <w:tcPr>
            <w:tcW w:w="386"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277.93</w:t>
            </w:r>
          </w:p>
        </w:tc>
        <w:tc>
          <w:tcPr>
            <w:tcW w:w="400" w:type="pct"/>
            <w:tcBorders>
              <w:top w:val="nil"/>
              <w:left w:val="nil"/>
              <w:bottom w:val="single" w:sz="4" w:space="0" w:color="auto"/>
              <w:right w:val="single" w:sz="4" w:space="0" w:color="auto"/>
            </w:tcBorders>
            <w:shd w:val="clear" w:color="auto" w:fill="auto"/>
            <w:vAlign w:val="center"/>
            <w:hideMark/>
          </w:tcPr>
          <w:p w:rsidR="00EE7CD1" w:rsidRPr="0083622A" w:rsidRDefault="00EE7CD1" w:rsidP="00F867AA">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3.34</w:t>
            </w:r>
          </w:p>
        </w:tc>
      </w:tr>
    </w:tbl>
    <w:p w:rsidR="00EE7CD1" w:rsidRPr="0083622A" w:rsidRDefault="00EE7CD1" w:rsidP="00923984">
      <w:pPr>
        <w:rPr>
          <w:rFonts w:ascii="Times New Roman" w:hAnsi="Times New Roman" w:cs="Times New Roman"/>
        </w:rPr>
        <w:sectPr w:rsidR="00EE7CD1" w:rsidRPr="0083622A" w:rsidSect="00EE7CD1">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22" w:name="_Toc488149007"/>
      <w:r w:rsidRPr="0083622A">
        <w:rPr>
          <w:rFonts w:ascii="Times New Roman" w:hAnsi="Times New Roman" w:cs="Times New Roman"/>
          <w:b/>
          <w:color w:val="auto"/>
        </w:rPr>
        <w:lastRenderedPageBreak/>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2"/>
    </w:p>
    <w:p w:rsidR="00EE7CD1" w:rsidRPr="0083622A" w:rsidRDefault="00EE7CD1" w:rsidP="00EE7CD1">
      <w:pPr>
        <w:pStyle w:val="a6"/>
        <w:ind w:firstLine="567"/>
        <w:jc w:val="both"/>
      </w:pPr>
      <w:r w:rsidRPr="0083622A">
        <w:t>Данный раздел не разрабатывался ввиду отсутствия приростов площадей строительных фондов в административных границах города Бодайбо производственных зданий промышленных предприятий, планируемых для подключения к централизованным системам теплоснабжения, в течение расчетного срока схемы теплоснабжения.</w:t>
      </w: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923984" w:rsidRPr="0083622A" w:rsidRDefault="00923984"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EE7CD1" w:rsidRPr="0083622A" w:rsidRDefault="00EE7CD1" w:rsidP="00923984">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23" w:name="_Toc488149008"/>
      <w:r w:rsidRPr="0083622A">
        <w:rPr>
          <w:rFonts w:ascii="Times New Roman" w:hAnsi="Times New Roman" w:cs="Times New Roman"/>
          <w:b/>
          <w:color w:val="auto"/>
          <w:sz w:val="28"/>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23"/>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24" w:name="_Toc488149009"/>
      <w:r w:rsidRPr="0083622A">
        <w:rPr>
          <w:rFonts w:ascii="Times New Roman" w:hAnsi="Times New Roman" w:cs="Times New Roman"/>
          <w:b/>
          <w:color w:val="auto"/>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4"/>
    </w:p>
    <w:p w:rsidR="005B53EE" w:rsidRPr="0083622A" w:rsidRDefault="005B53EE" w:rsidP="005B53EE">
      <w:pPr>
        <w:pStyle w:val="a6"/>
        <w:spacing w:before="0" w:after="0"/>
        <w:ind w:firstLine="567"/>
        <w:jc w:val="both"/>
      </w:pPr>
      <w:r w:rsidRPr="0083622A">
        <w:t xml:space="preserve">Расчет радиуса эффективного теплоснабжения для различных нагрузок потребителей в границах города Бодайбо приведен в таблице </w:t>
      </w:r>
      <w:r w:rsidR="0051070D">
        <w:t>2</w:t>
      </w:r>
      <w:r w:rsidRPr="0083622A">
        <w:t>.</w:t>
      </w:r>
      <w:r w:rsidR="0051070D">
        <w:t>1</w:t>
      </w:r>
      <w:r w:rsidRPr="0083622A">
        <w:t>.</w:t>
      </w:r>
    </w:p>
    <w:p w:rsidR="005B53EE" w:rsidRPr="0083622A" w:rsidRDefault="005B53EE" w:rsidP="005B53EE">
      <w:pPr>
        <w:pStyle w:val="Style7"/>
        <w:jc w:val="both"/>
        <w:rPr>
          <w:b/>
          <w:sz w:val="22"/>
          <w:szCs w:val="22"/>
        </w:rPr>
      </w:pPr>
      <w:bookmarkStart w:id="25" w:name="_Toc487790644"/>
      <w:bookmarkStart w:id="26" w:name="_Toc488161213"/>
      <w:r w:rsidRPr="0083622A">
        <w:rPr>
          <w:b/>
          <w:sz w:val="22"/>
          <w:szCs w:val="22"/>
        </w:rPr>
        <w:t xml:space="preserve">Таблица </w:t>
      </w:r>
      <w:r w:rsidR="0051070D">
        <w:rPr>
          <w:b/>
          <w:sz w:val="22"/>
          <w:szCs w:val="22"/>
        </w:rPr>
        <w:t>2</w:t>
      </w:r>
      <w:r w:rsidRPr="0083622A">
        <w:rPr>
          <w:b/>
          <w:sz w:val="22"/>
          <w:szCs w:val="22"/>
        </w:rPr>
        <w:t>.</w:t>
      </w:r>
      <w:r w:rsidR="0051070D">
        <w:rPr>
          <w:b/>
          <w:sz w:val="22"/>
          <w:szCs w:val="22"/>
        </w:rPr>
        <w:t>1</w:t>
      </w:r>
      <w:r w:rsidRPr="0083622A">
        <w:rPr>
          <w:b/>
          <w:sz w:val="22"/>
          <w:szCs w:val="22"/>
        </w:rPr>
        <w:t xml:space="preserve"> – Расчет радиуса эффективного теплоснабжения</w:t>
      </w:r>
      <w:bookmarkEnd w:id="25"/>
      <w:bookmarkEnd w:id="26"/>
      <w:r w:rsidRPr="0083622A">
        <w:rPr>
          <w:b/>
          <w:sz w:val="22"/>
          <w:szCs w:val="22"/>
        </w:rPr>
        <w:t xml:space="preserve"> </w:t>
      </w:r>
    </w:p>
    <w:tbl>
      <w:tblPr>
        <w:tblW w:w="4920" w:type="pct"/>
        <w:jc w:val="center"/>
        <w:tblLook w:val="04A0" w:firstRow="1" w:lastRow="0" w:firstColumn="1" w:lastColumn="0" w:noHBand="0" w:noVBand="1"/>
      </w:tblPr>
      <w:tblGrid>
        <w:gridCol w:w="1400"/>
        <w:gridCol w:w="929"/>
        <w:gridCol w:w="1149"/>
        <w:gridCol w:w="1078"/>
        <w:gridCol w:w="1111"/>
        <w:gridCol w:w="1062"/>
        <w:gridCol w:w="1253"/>
        <w:gridCol w:w="1062"/>
        <w:gridCol w:w="791"/>
      </w:tblGrid>
      <w:tr w:rsidR="005B53EE" w:rsidRPr="0083622A" w:rsidTr="00F867AA">
        <w:trPr>
          <w:trHeight w:val="20"/>
          <w:jc w:val="center"/>
        </w:trPr>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Расчетная нагрузка потребителя</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доля потерь, %</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Выбранный Ду</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Удельные потери</w:t>
            </w:r>
          </w:p>
        </w:tc>
        <w:tc>
          <w:tcPr>
            <w:tcW w:w="5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Нагрузка / Отпуск</w:t>
            </w:r>
          </w:p>
        </w:tc>
        <w:tc>
          <w:tcPr>
            <w:tcW w:w="5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Годовые потери</w:t>
            </w:r>
          </w:p>
        </w:tc>
        <w:tc>
          <w:tcPr>
            <w:tcW w:w="6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затраты на выработку тепла</w:t>
            </w:r>
          </w:p>
        </w:tc>
        <w:tc>
          <w:tcPr>
            <w:tcW w:w="5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выручка</w:t>
            </w:r>
          </w:p>
        </w:tc>
        <w:tc>
          <w:tcPr>
            <w:tcW w:w="4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Радиус (длина)</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Гкал/ч</w:t>
            </w:r>
          </w:p>
        </w:tc>
        <w:tc>
          <w:tcPr>
            <w:tcW w:w="472"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w:t>
            </w:r>
          </w:p>
        </w:tc>
        <w:tc>
          <w:tcPr>
            <w:tcW w:w="584"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мм</w:t>
            </w:r>
          </w:p>
        </w:tc>
        <w:tc>
          <w:tcPr>
            <w:tcW w:w="548"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Вт/м</w:t>
            </w:r>
          </w:p>
        </w:tc>
        <w:tc>
          <w:tcPr>
            <w:tcW w:w="565"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Гкал/год</w:t>
            </w:r>
          </w:p>
        </w:tc>
        <w:tc>
          <w:tcPr>
            <w:tcW w:w="540"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Гкал/год</w:t>
            </w:r>
          </w:p>
        </w:tc>
        <w:tc>
          <w:tcPr>
            <w:tcW w:w="637"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тыс руб</w:t>
            </w:r>
          </w:p>
        </w:tc>
        <w:tc>
          <w:tcPr>
            <w:tcW w:w="540"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тыс руб</w:t>
            </w:r>
          </w:p>
        </w:tc>
        <w:tc>
          <w:tcPr>
            <w:tcW w:w="402" w:type="pct"/>
            <w:tcBorders>
              <w:top w:val="nil"/>
              <w:left w:val="nil"/>
              <w:bottom w:val="single" w:sz="4" w:space="0" w:color="auto"/>
              <w:right w:val="single" w:sz="4" w:space="0" w:color="auto"/>
            </w:tcBorders>
            <w:shd w:val="clear" w:color="auto" w:fill="D9D9D9" w:themeFill="background1" w:themeFillShade="D9"/>
            <w:vAlign w:val="center"/>
            <w:hideMark/>
          </w:tcPr>
          <w:p w:rsidR="005B53EE" w:rsidRPr="0083622A" w:rsidRDefault="005B53EE" w:rsidP="00F867AA">
            <w:pPr>
              <w:spacing w:after="0" w:line="240" w:lineRule="auto"/>
              <w:jc w:val="center"/>
              <w:rPr>
                <w:rFonts w:ascii="Times New Roman" w:hAnsi="Times New Roman" w:cs="Times New Roman"/>
                <w:b/>
                <w:bCs/>
                <w:sz w:val="16"/>
                <w:szCs w:val="16"/>
              </w:rPr>
            </w:pPr>
            <w:r w:rsidRPr="0083622A">
              <w:rPr>
                <w:rFonts w:ascii="Times New Roman" w:hAnsi="Times New Roman" w:cs="Times New Roman"/>
                <w:b/>
                <w:bCs/>
                <w:sz w:val="16"/>
                <w:szCs w:val="16"/>
              </w:rPr>
              <w:t>м</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0.005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14.2</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4.71</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28.9</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24.4</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29</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0.01</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28.5</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9.42</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57.8</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48.7</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59</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0.015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42.7</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14.14</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86.8</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73.1</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88</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0.02</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57.0</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18.85</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115.7</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97.4</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118</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0.03</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32</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29</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85.4</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28.27</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173.5</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146.1</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164</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0.04</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31</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113.9</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37.70</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231.3</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194.8</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205</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31</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142.4</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47.12</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289.2</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243.5</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256</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0.06</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35</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170.9</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56.55</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347.0</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292.2</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272</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0.07</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35</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199.3</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65.97</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404.9</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340.9</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317</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0.08</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35</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227.8</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75.40</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462.7</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389.7</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363</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0.09</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41</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256.3</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84.82</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520.5</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438.4</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348</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0.1</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41</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284.8</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94.25</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578.4</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487.1</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387</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0.15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45</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427.1</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141.37</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867.5</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730.6</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529</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0.2</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45</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569.5</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188.49</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1156.7</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974.1</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705</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0.25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49</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711.9</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235.62</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1445.9</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1217.7</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810</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0.3</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49</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854.3</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282.74</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1735.1</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1461.2</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972</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0.35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49</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996.7</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329.86</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2024.3</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1704.7</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1134</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0.4</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125</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56</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1139.0</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376.99</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2313.5</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1948.3</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1134</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125</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56</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1423.8</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471.23</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2891.8</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2435.3</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1417</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0.6</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63</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1708.6</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565.48</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3470.2</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2922.4</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1511</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0.7</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63</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1993.3</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659.72</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4048.6</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3409.5</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1763</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0.8</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2278.1</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753.97</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4626.9</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3896.5</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1649</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0.9</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2562.9</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848.22</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5205.3</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4383.6</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1855</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2847.6</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942.46</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5783.7</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4870.7</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2061</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3132.4</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1036.71</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6362.0</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5357.7</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2267</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1.2</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3417.1</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1130.96</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6940.4</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5844.8</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2473</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1.3</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3701.9</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1225.20</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7518.8</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6331.9</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2679</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200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3986.7</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1319.45</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8097.1</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6818.9</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2885</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1.5</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4271.4</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1413.70</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8675.5</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7306.0</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2587</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1.6</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4556.2</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1507.94</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9253.9</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7793.1</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2760</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4841.0</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1602.19</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9832.2</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8280.1</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2932</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1.8</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5125.7</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1696.43</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10410.6</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8767.2</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3105</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1.9</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5410.5</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1790.68</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10989.0</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9254.3</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3277</w:t>
            </w:r>
          </w:p>
        </w:tc>
      </w:tr>
      <w:tr w:rsidR="005B53EE" w:rsidRPr="0083622A" w:rsidTr="00F867AA">
        <w:trPr>
          <w:trHeight w:val="20"/>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w:t>
            </w:r>
          </w:p>
        </w:tc>
        <w:tc>
          <w:tcPr>
            <w:tcW w:w="47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w:t>
            </w:r>
          </w:p>
        </w:tc>
        <w:tc>
          <w:tcPr>
            <w:tcW w:w="584"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250</w:t>
            </w:r>
          </w:p>
        </w:tc>
        <w:tc>
          <w:tcPr>
            <w:tcW w:w="548"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92</w:t>
            </w:r>
          </w:p>
        </w:tc>
        <w:tc>
          <w:tcPr>
            <w:tcW w:w="565"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5695.2</w:t>
            </w:r>
          </w:p>
        </w:tc>
        <w:tc>
          <w:tcPr>
            <w:tcW w:w="540" w:type="pct"/>
            <w:tcBorders>
              <w:top w:val="nil"/>
              <w:left w:val="nil"/>
              <w:bottom w:val="single" w:sz="4" w:space="0" w:color="auto"/>
              <w:right w:val="single" w:sz="4" w:space="0" w:color="auto"/>
            </w:tcBorders>
            <w:shd w:val="clear" w:color="auto" w:fill="auto"/>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1884.93</w:t>
            </w:r>
          </w:p>
        </w:tc>
        <w:tc>
          <w:tcPr>
            <w:tcW w:w="637"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11567.3</w:t>
            </w:r>
          </w:p>
        </w:tc>
        <w:tc>
          <w:tcPr>
            <w:tcW w:w="540"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9741.3</w:t>
            </w:r>
          </w:p>
        </w:tc>
        <w:tc>
          <w:tcPr>
            <w:tcW w:w="402" w:type="pct"/>
            <w:tcBorders>
              <w:top w:val="nil"/>
              <w:left w:val="nil"/>
              <w:bottom w:val="single" w:sz="4" w:space="0" w:color="auto"/>
              <w:right w:val="single" w:sz="4" w:space="0" w:color="auto"/>
            </w:tcBorders>
            <w:shd w:val="clear" w:color="auto" w:fill="auto"/>
            <w:noWrap/>
            <w:vAlign w:val="center"/>
            <w:hideMark/>
          </w:tcPr>
          <w:p w:rsidR="005B53EE" w:rsidRPr="0083622A" w:rsidRDefault="005B53EE" w:rsidP="00F867AA">
            <w:pPr>
              <w:spacing w:after="0" w:line="240" w:lineRule="auto"/>
              <w:jc w:val="center"/>
              <w:rPr>
                <w:rFonts w:ascii="Times New Roman" w:hAnsi="Times New Roman" w:cs="Times New Roman"/>
                <w:sz w:val="16"/>
                <w:szCs w:val="16"/>
              </w:rPr>
            </w:pPr>
            <w:r w:rsidRPr="0083622A">
              <w:rPr>
                <w:rFonts w:ascii="Times New Roman" w:hAnsi="Times New Roman" w:cs="Times New Roman"/>
                <w:sz w:val="16"/>
                <w:szCs w:val="16"/>
              </w:rPr>
              <w:t>3450</w:t>
            </w:r>
          </w:p>
        </w:tc>
      </w:tr>
    </w:tbl>
    <w:p w:rsidR="005B53EE" w:rsidRPr="0083622A" w:rsidRDefault="005B53EE" w:rsidP="005B53EE">
      <w:pPr>
        <w:pStyle w:val="a6"/>
        <w:ind w:firstLine="567"/>
        <w:jc w:val="both"/>
      </w:pPr>
      <w:r w:rsidRPr="0083622A">
        <w:t xml:space="preserve">Результаты расчета радиуса теплоснабжения представлены в графическом виде на рисунках </w:t>
      </w:r>
      <w:r w:rsidR="0051070D">
        <w:t>2</w:t>
      </w:r>
      <w:r w:rsidRPr="0083622A">
        <w:t>.</w:t>
      </w:r>
      <w:r w:rsidR="00F518F0">
        <w:t>1</w:t>
      </w:r>
      <w:r w:rsidRPr="0083622A">
        <w:t xml:space="preserve"> и </w:t>
      </w:r>
      <w:r w:rsidR="0051070D">
        <w:t>2</w:t>
      </w:r>
      <w:r w:rsidRPr="0083622A">
        <w:t>.2.</w:t>
      </w:r>
    </w:p>
    <w:p w:rsidR="005B53EE" w:rsidRPr="0083622A" w:rsidRDefault="005B53EE" w:rsidP="005B53EE">
      <w:pPr>
        <w:pStyle w:val="a7"/>
        <w:spacing w:line="240" w:lineRule="auto"/>
        <w:ind w:firstLine="0"/>
        <w:jc w:val="center"/>
        <w:rPr>
          <w:rFonts w:eastAsia="Calibri" w:cs="Times New Roman"/>
        </w:rPr>
      </w:pPr>
      <w:r w:rsidRPr="0083622A">
        <w:rPr>
          <w:rFonts w:cs="Times New Roman"/>
          <w:noProof/>
          <w:lang w:eastAsia="ru-RU"/>
        </w:rPr>
        <w:lastRenderedPageBreak/>
        <w:drawing>
          <wp:inline distT="0" distB="0" distL="0" distR="0" wp14:anchorId="0DE0B146" wp14:editId="7FFD7BA7">
            <wp:extent cx="5412740" cy="2817845"/>
            <wp:effectExtent l="0" t="0" r="16510" b="1905"/>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53EE" w:rsidRPr="0083622A" w:rsidRDefault="005B53EE" w:rsidP="005B53EE">
      <w:pPr>
        <w:pStyle w:val="Style6"/>
        <w:jc w:val="center"/>
        <w:rPr>
          <w:b/>
          <w:sz w:val="22"/>
        </w:rPr>
      </w:pPr>
      <w:bookmarkStart w:id="27" w:name="_Toc488161353"/>
      <w:r w:rsidRPr="0083622A">
        <w:rPr>
          <w:b/>
          <w:sz w:val="22"/>
        </w:rPr>
        <w:t xml:space="preserve">Рисунок </w:t>
      </w:r>
      <w:r w:rsidR="0051070D">
        <w:rPr>
          <w:b/>
          <w:sz w:val="22"/>
        </w:rPr>
        <w:t>2</w:t>
      </w:r>
      <w:r w:rsidRPr="0083622A">
        <w:rPr>
          <w:b/>
          <w:sz w:val="22"/>
        </w:rPr>
        <w:t>.</w:t>
      </w:r>
      <w:r w:rsidR="00F518F0">
        <w:rPr>
          <w:b/>
          <w:sz w:val="22"/>
        </w:rPr>
        <w:t>1</w:t>
      </w:r>
      <w:r w:rsidRPr="0083622A">
        <w:rPr>
          <w:b/>
          <w:sz w:val="22"/>
        </w:rPr>
        <w:t xml:space="preserve"> – Эффективный радиус теплоснабжения, м</w:t>
      </w:r>
      <w:bookmarkEnd w:id="27"/>
      <w:r w:rsidRPr="0083622A">
        <w:rPr>
          <w:b/>
          <w:sz w:val="22"/>
        </w:rPr>
        <w:t xml:space="preserve"> </w:t>
      </w:r>
    </w:p>
    <w:p w:rsidR="005B53EE" w:rsidRPr="0083622A" w:rsidRDefault="005B53EE" w:rsidP="005B53EE">
      <w:pPr>
        <w:rPr>
          <w:rFonts w:ascii="Times New Roman" w:hAnsi="Times New Roman" w:cs="Times New Roman"/>
          <w:lang w:bidi="en-US"/>
        </w:rPr>
      </w:pPr>
    </w:p>
    <w:p w:rsidR="005B53EE" w:rsidRPr="0083622A" w:rsidRDefault="005B53EE" w:rsidP="005B53EE">
      <w:pPr>
        <w:pStyle w:val="ConsPlusNormal"/>
        <w:jc w:val="center"/>
        <w:rPr>
          <w:rFonts w:ascii="Times New Roman" w:hAnsi="Times New Roman" w:cs="Times New Roman"/>
          <w:b/>
        </w:rPr>
      </w:pPr>
      <w:r w:rsidRPr="0083622A">
        <w:rPr>
          <w:rFonts w:ascii="Times New Roman" w:hAnsi="Times New Roman" w:cs="Times New Roman"/>
          <w:noProof/>
        </w:rPr>
        <w:drawing>
          <wp:inline distT="0" distB="0" distL="0" distR="0" wp14:anchorId="3A7DC2D5" wp14:editId="05A84750">
            <wp:extent cx="5156576" cy="3069772"/>
            <wp:effectExtent l="0" t="0" r="6350" b="1651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3EE" w:rsidRPr="0083622A" w:rsidRDefault="005B53EE" w:rsidP="005B53EE">
      <w:pPr>
        <w:pStyle w:val="Style6"/>
        <w:jc w:val="center"/>
        <w:rPr>
          <w:b/>
          <w:sz w:val="22"/>
        </w:rPr>
      </w:pPr>
      <w:bookmarkStart w:id="28" w:name="_Toc488161354"/>
      <w:r w:rsidRPr="0083622A">
        <w:rPr>
          <w:b/>
          <w:sz w:val="22"/>
        </w:rPr>
        <w:t xml:space="preserve">Рисунок </w:t>
      </w:r>
      <w:r w:rsidR="0051070D">
        <w:rPr>
          <w:b/>
          <w:sz w:val="22"/>
        </w:rPr>
        <w:t>2</w:t>
      </w:r>
      <w:r w:rsidRPr="0083622A">
        <w:rPr>
          <w:b/>
          <w:sz w:val="22"/>
        </w:rPr>
        <w:t>.</w:t>
      </w:r>
      <w:r w:rsidR="00F518F0">
        <w:rPr>
          <w:b/>
          <w:sz w:val="22"/>
        </w:rPr>
        <w:t>2</w:t>
      </w:r>
      <w:r w:rsidRPr="0083622A">
        <w:rPr>
          <w:b/>
          <w:sz w:val="22"/>
        </w:rPr>
        <w:t xml:space="preserve"> – Эффективный радиус теплоснабжения, м</w:t>
      </w:r>
      <w:bookmarkEnd w:id="28"/>
      <w:r w:rsidRPr="0083622A">
        <w:rPr>
          <w:b/>
          <w:sz w:val="22"/>
        </w:rPr>
        <w:t xml:space="preserve"> </w:t>
      </w:r>
    </w:p>
    <w:p w:rsidR="005B53EE" w:rsidRPr="0083622A" w:rsidRDefault="005B53EE" w:rsidP="00923984">
      <w:pPr>
        <w:rPr>
          <w:rFonts w:ascii="Times New Roman" w:hAnsi="Times New Roman" w:cs="Times New Roman"/>
        </w:rPr>
        <w:sectPr w:rsidR="005B53EE" w:rsidRPr="0083622A" w:rsidSect="005B53EE">
          <w:pgSz w:w="11906" w:h="16838"/>
          <w:pgMar w:top="1134" w:right="851" w:bottom="1134"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29" w:name="_Toc488149010"/>
      <w:r w:rsidRPr="0083622A">
        <w:rPr>
          <w:rFonts w:ascii="Times New Roman" w:hAnsi="Times New Roman" w:cs="Times New Roman"/>
          <w:b/>
          <w:color w:val="auto"/>
        </w:rPr>
        <w:lastRenderedPageBreak/>
        <w:t>б) описание существующих и перспективных зон действия систем теплоснабжения и источников тепловой энергии;</w:t>
      </w:r>
      <w:bookmarkEnd w:id="29"/>
    </w:p>
    <w:p w:rsidR="005B53EE" w:rsidRPr="0083622A" w:rsidRDefault="005B53EE" w:rsidP="005B53EE">
      <w:pPr>
        <w:pStyle w:val="a6"/>
        <w:spacing w:before="0" w:after="0"/>
        <w:ind w:firstLine="567"/>
        <w:jc w:val="both"/>
      </w:pPr>
      <w:r w:rsidRPr="0083622A">
        <w:t xml:space="preserve">Существующие и перспективные зоны действия источников тепловой энергии, расположенных на территории города Бодайбо, представлены на рисунках </w:t>
      </w:r>
      <w:r w:rsidR="0051070D">
        <w:t>2</w:t>
      </w:r>
      <w:r w:rsidRPr="0083622A">
        <w:t>.</w:t>
      </w:r>
      <w:r w:rsidR="00F518F0">
        <w:t xml:space="preserve">3 и </w:t>
      </w:r>
      <w:r w:rsidR="0051070D">
        <w:t>2</w:t>
      </w:r>
      <w:r w:rsidR="00F518F0">
        <w:t>.4.</w:t>
      </w:r>
    </w:p>
    <w:p w:rsidR="005B53EE" w:rsidRPr="0083622A" w:rsidRDefault="005B53EE" w:rsidP="005B53EE">
      <w:pPr>
        <w:pStyle w:val="a6"/>
        <w:spacing w:before="0" w:after="0" w:line="240" w:lineRule="auto"/>
        <w:jc w:val="center"/>
      </w:pPr>
      <w:r w:rsidRPr="00162AC0">
        <w:rPr>
          <w:noProof/>
        </w:rPr>
        <w:drawing>
          <wp:inline distT="0" distB="0" distL="0" distR="0" wp14:anchorId="40458DA2" wp14:editId="4757599E">
            <wp:extent cx="7395995" cy="5199321"/>
            <wp:effectExtent l="0" t="0" r="0" b="1905"/>
            <wp:docPr id="16" name="Рисунок 16" descr="D:\ООО ИТЦ Энергоэффект\С_ТС\2017_Бодайбо_АСТС\раб материал\зона источников Бодай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ОО ИТЦ Энергоэффект\С_ТС\2017_Бодайбо_АСТС\раб материал\зона источников Бодайб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03683" cy="5204726"/>
                    </a:xfrm>
                    <a:prstGeom prst="rect">
                      <a:avLst/>
                    </a:prstGeom>
                    <a:noFill/>
                    <a:ln>
                      <a:noFill/>
                    </a:ln>
                  </pic:spPr>
                </pic:pic>
              </a:graphicData>
            </a:graphic>
          </wp:inline>
        </w:drawing>
      </w:r>
    </w:p>
    <w:p w:rsidR="005B53EE" w:rsidRPr="0083622A" w:rsidRDefault="005B53EE" w:rsidP="005B53EE">
      <w:pPr>
        <w:pStyle w:val="Style6"/>
        <w:jc w:val="center"/>
        <w:rPr>
          <w:b/>
          <w:sz w:val="22"/>
        </w:rPr>
      </w:pPr>
      <w:bookmarkStart w:id="30" w:name="_Toc485204419"/>
      <w:bookmarkStart w:id="31" w:name="_Toc488161355"/>
      <w:r w:rsidRPr="0083622A">
        <w:rPr>
          <w:b/>
          <w:sz w:val="22"/>
        </w:rPr>
        <w:t xml:space="preserve">Рисунок </w:t>
      </w:r>
      <w:r w:rsidR="0051070D">
        <w:rPr>
          <w:b/>
          <w:sz w:val="22"/>
        </w:rPr>
        <w:t>2</w:t>
      </w:r>
      <w:r w:rsidRPr="0083622A">
        <w:rPr>
          <w:b/>
          <w:sz w:val="22"/>
        </w:rPr>
        <w:t>.</w:t>
      </w:r>
      <w:r w:rsidR="00F518F0">
        <w:rPr>
          <w:b/>
          <w:sz w:val="22"/>
        </w:rPr>
        <w:t>3</w:t>
      </w:r>
      <w:r w:rsidRPr="0083622A">
        <w:rPr>
          <w:b/>
          <w:sz w:val="22"/>
        </w:rPr>
        <w:t xml:space="preserve"> – Зона действия источников тепловой энергии г. Бодайбо</w:t>
      </w:r>
      <w:bookmarkEnd w:id="30"/>
      <w:bookmarkEnd w:id="31"/>
    </w:p>
    <w:p w:rsidR="005B53EE" w:rsidRPr="0083622A" w:rsidRDefault="005B53EE" w:rsidP="005B53EE">
      <w:pPr>
        <w:pStyle w:val="Style6"/>
        <w:jc w:val="center"/>
        <w:rPr>
          <w:b/>
          <w:sz w:val="22"/>
        </w:rPr>
      </w:pPr>
    </w:p>
    <w:p w:rsidR="005B53EE" w:rsidRPr="0083622A" w:rsidRDefault="005B53EE" w:rsidP="005B53EE">
      <w:pPr>
        <w:pStyle w:val="Style6"/>
        <w:jc w:val="center"/>
        <w:rPr>
          <w:b/>
          <w:sz w:val="22"/>
        </w:rPr>
      </w:pPr>
    </w:p>
    <w:p w:rsidR="005B53EE" w:rsidRPr="0083622A" w:rsidRDefault="005B53EE" w:rsidP="005B53EE">
      <w:pPr>
        <w:pStyle w:val="a6"/>
        <w:spacing w:before="0" w:after="0"/>
        <w:jc w:val="center"/>
      </w:pPr>
      <w:r w:rsidRPr="0083622A">
        <w:rPr>
          <w:noProof/>
        </w:rPr>
        <w:drawing>
          <wp:inline distT="0" distB="0" distL="0" distR="0" wp14:anchorId="0F387B01" wp14:editId="04D39EF2">
            <wp:extent cx="7843630" cy="5540829"/>
            <wp:effectExtent l="0" t="0" r="5080" b="3175"/>
            <wp:docPr id="1196" name="Рисунок 1196" descr="D:\ООО ИТЦ Энергоэффект\С_ТС\2017_Бодайбо_АСТС\раб материал\зона Бодайбо 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ОО ИТЦ Энергоэффект\С_ТС\2017_Бодайбо_АСТС\раб материал\зона Бодайбо 20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2845" cy="5547339"/>
                    </a:xfrm>
                    <a:prstGeom prst="rect">
                      <a:avLst/>
                    </a:prstGeom>
                    <a:noFill/>
                    <a:ln>
                      <a:noFill/>
                    </a:ln>
                  </pic:spPr>
                </pic:pic>
              </a:graphicData>
            </a:graphic>
          </wp:inline>
        </w:drawing>
      </w:r>
    </w:p>
    <w:p w:rsidR="005B53EE" w:rsidRPr="0083622A" w:rsidRDefault="00F518F0" w:rsidP="005B53EE">
      <w:pPr>
        <w:pStyle w:val="Style6"/>
        <w:jc w:val="center"/>
        <w:rPr>
          <w:b/>
          <w:sz w:val="22"/>
        </w:rPr>
        <w:sectPr w:rsidR="005B53EE" w:rsidRPr="0083622A" w:rsidSect="00F867AA">
          <w:pgSz w:w="16838" w:h="11906" w:orient="landscape"/>
          <w:pgMar w:top="851" w:right="1134" w:bottom="1276"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2" w:name="_Toc488161356"/>
      <w:r>
        <w:rPr>
          <w:b/>
          <w:sz w:val="22"/>
        </w:rPr>
        <w:t xml:space="preserve">Рисунок </w:t>
      </w:r>
      <w:r w:rsidR="0051070D">
        <w:rPr>
          <w:b/>
          <w:sz w:val="22"/>
        </w:rPr>
        <w:t>2</w:t>
      </w:r>
      <w:r>
        <w:rPr>
          <w:b/>
          <w:sz w:val="22"/>
        </w:rPr>
        <w:t>.4</w:t>
      </w:r>
      <w:r w:rsidR="005B53EE" w:rsidRPr="0083622A">
        <w:rPr>
          <w:b/>
          <w:sz w:val="22"/>
        </w:rPr>
        <w:t xml:space="preserve"> – Перспективная зона действия источников тепловой энергии г. Бодайбо</w:t>
      </w:r>
      <w:bookmarkEnd w:id="32"/>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33" w:name="_Toc488149011"/>
      <w:r w:rsidRPr="0083622A">
        <w:rPr>
          <w:rFonts w:ascii="Times New Roman" w:hAnsi="Times New Roman" w:cs="Times New Roman"/>
          <w:b/>
          <w:color w:val="auto"/>
        </w:rPr>
        <w:lastRenderedPageBreak/>
        <w:t>в) описание существующих и перспективных зон действия индивидуальных источников тепловой энергии;</w:t>
      </w:r>
      <w:bookmarkEnd w:id="33"/>
    </w:p>
    <w:p w:rsidR="005B53EE" w:rsidRPr="0083622A" w:rsidRDefault="005B53EE" w:rsidP="005B53EE">
      <w:pPr>
        <w:pStyle w:val="a6"/>
        <w:ind w:firstLine="567"/>
        <w:jc w:val="both"/>
      </w:pPr>
      <w:r w:rsidRPr="0083622A">
        <w:t>Зона действия индивидуальных источников тепловой энергии населенного пунк</w:t>
      </w:r>
      <w:r w:rsidR="00F518F0">
        <w:t xml:space="preserve">та представлены на рисунке </w:t>
      </w:r>
      <w:r w:rsidR="0051070D">
        <w:t>2</w:t>
      </w:r>
      <w:r w:rsidR="00F518F0">
        <w:t>.5</w:t>
      </w:r>
      <w:r w:rsidRPr="0083622A">
        <w:t>. В перспективе зона действия индивидуальных источников тепловой энергии не меняется.</w:t>
      </w:r>
    </w:p>
    <w:p w:rsidR="005B53EE" w:rsidRPr="0083622A" w:rsidRDefault="005B53EE" w:rsidP="005B53EE">
      <w:pPr>
        <w:pStyle w:val="a6"/>
        <w:jc w:val="center"/>
      </w:pPr>
      <w:r w:rsidRPr="0083622A">
        <w:rPr>
          <w:noProof/>
        </w:rPr>
        <w:drawing>
          <wp:inline distT="0" distB="0" distL="0" distR="0" wp14:anchorId="6017E43A" wp14:editId="0F9B73E4">
            <wp:extent cx="5726383" cy="3676650"/>
            <wp:effectExtent l="0" t="0" r="8255" b="0"/>
            <wp:docPr id="6" name="Рисунок 6" descr="D:\ООО ИТЦ Энергоэффект\С_ТС\2017_Бодайбо_АСТС\раб материал\зона инди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ОО ИТЦ Энергоэффект\С_ТС\2017_Бодайбо_АСТС\раб материал\зона индиви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412" cy="3679879"/>
                    </a:xfrm>
                    <a:prstGeom prst="rect">
                      <a:avLst/>
                    </a:prstGeom>
                    <a:noFill/>
                    <a:ln>
                      <a:noFill/>
                    </a:ln>
                  </pic:spPr>
                </pic:pic>
              </a:graphicData>
            </a:graphic>
          </wp:inline>
        </w:drawing>
      </w:r>
    </w:p>
    <w:p w:rsidR="005B53EE" w:rsidRPr="0083622A" w:rsidRDefault="00F518F0" w:rsidP="005B53EE">
      <w:pPr>
        <w:pStyle w:val="Style6"/>
        <w:jc w:val="center"/>
        <w:rPr>
          <w:b/>
          <w:sz w:val="22"/>
        </w:rPr>
      </w:pPr>
      <w:bookmarkStart w:id="34" w:name="_Toc485204288"/>
      <w:bookmarkStart w:id="35" w:name="_Toc488161357"/>
      <w:r>
        <w:rPr>
          <w:b/>
          <w:sz w:val="22"/>
        </w:rPr>
        <w:t xml:space="preserve">Рисунок </w:t>
      </w:r>
      <w:r w:rsidR="0051070D">
        <w:rPr>
          <w:b/>
          <w:sz w:val="22"/>
        </w:rPr>
        <w:t>2</w:t>
      </w:r>
      <w:r>
        <w:rPr>
          <w:b/>
          <w:sz w:val="22"/>
        </w:rPr>
        <w:t>.5</w:t>
      </w:r>
      <w:r w:rsidR="005B53EE" w:rsidRPr="0083622A">
        <w:rPr>
          <w:b/>
          <w:sz w:val="22"/>
        </w:rPr>
        <w:t xml:space="preserve"> – Зона действия индивидуальных источников тепловой энергии</w:t>
      </w:r>
      <w:bookmarkEnd w:id="34"/>
      <w:bookmarkEnd w:id="35"/>
    </w:p>
    <w:p w:rsidR="005B53EE" w:rsidRPr="0083622A" w:rsidRDefault="005B53EE" w:rsidP="00923984">
      <w:pPr>
        <w:rPr>
          <w:rFonts w:ascii="Times New Roman" w:hAnsi="Times New Roman" w:cs="Times New Roman"/>
        </w:r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36" w:name="_Toc488149012"/>
      <w:r w:rsidRPr="0083622A">
        <w:rPr>
          <w:rFonts w:ascii="Times New Roman" w:hAnsi="Times New Roman" w:cs="Times New Roman"/>
          <w:b/>
          <w:color w:val="auto"/>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6"/>
    </w:p>
    <w:p w:rsidR="005B53EE" w:rsidRPr="0083622A" w:rsidRDefault="005B53EE" w:rsidP="005B53EE">
      <w:pPr>
        <w:pStyle w:val="a6"/>
        <w:ind w:firstLine="567"/>
        <w:jc w:val="both"/>
      </w:pPr>
      <w:r w:rsidRPr="0083622A">
        <w:t xml:space="preserve"> Балансы тепловой энергии (мощности) и существующей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51070D">
        <w:t>2</w:t>
      </w:r>
      <w:r w:rsidRPr="0083622A">
        <w:t>.</w:t>
      </w:r>
      <w:r w:rsidR="0051070D">
        <w:t>2</w:t>
      </w:r>
      <w:r w:rsidRPr="0083622A">
        <w:t>.</w:t>
      </w:r>
    </w:p>
    <w:p w:rsidR="00446E93" w:rsidRPr="0083622A" w:rsidRDefault="00446E93" w:rsidP="00F867AA">
      <w:pPr>
        <w:pStyle w:val="Style7"/>
        <w:jc w:val="both"/>
        <w:rPr>
          <w:b/>
          <w:sz w:val="22"/>
          <w:szCs w:val="22"/>
        </w:rPr>
        <w:sectPr w:rsidR="00446E93" w:rsidRPr="0083622A" w:rsidSect="00003AE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7" w:name="_Toc487790638"/>
    </w:p>
    <w:p w:rsidR="00F867AA" w:rsidRPr="0083622A" w:rsidRDefault="00F867AA" w:rsidP="00F867AA">
      <w:pPr>
        <w:pStyle w:val="Style7"/>
        <w:jc w:val="both"/>
        <w:rPr>
          <w:b/>
          <w:sz w:val="22"/>
          <w:szCs w:val="22"/>
        </w:rPr>
      </w:pPr>
      <w:bookmarkStart w:id="38" w:name="_Toc488161214"/>
      <w:r w:rsidRPr="0083622A">
        <w:rPr>
          <w:b/>
          <w:sz w:val="22"/>
          <w:szCs w:val="22"/>
        </w:rPr>
        <w:lastRenderedPageBreak/>
        <w:t xml:space="preserve">Таблица </w:t>
      </w:r>
      <w:r w:rsidR="0051070D">
        <w:rPr>
          <w:b/>
          <w:sz w:val="22"/>
          <w:szCs w:val="22"/>
        </w:rPr>
        <w:t>2</w:t>
      </w:r>
      <w:r w:rsidRPr="0083622A">
        <w:rPr>
          <w:b/>
          <w:sz w:val="22"/>
          <w:szCs w:val="22"/>
        </w:rPr>
        <w:t>.</w:t>
      </w:r>
      <w:r w:rsidR="0051070D">
        <w:rPr>
          <w:b/>
          <w:sz w:val="22"/>
          <w:szCs w:val="22"/>
        </w:rPr>
        <w:t>2</w:t>
      </w:r>
      <w:r w:rsidRPr="0083622A">
        <w:rPr>
          <w:b/>
          <w:sz w:val="22"/>
          <w:szCs w:val="22"/>
        </w:rPr>
        <w:t xml:space="preserve"> – Перспективные балансы тепловой энергии (мощности) и перспективной тепловой нагрузки в каждой из выделенных зон действия источников тепловой энергии г. Бодайбо</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240"/>
        <w:gridCol w:w="531"/>
        <w:gridCol w:w="531"/>
        <w:gridCol w:w="531"/>
        <w:gridCol w:w="496"/>
        <w:gridCol w:w="496"/>
        <w:gridCol w:w="496"/>
        <w:gridCol w:w="518"/>
        <w:gridCol w:w="514"/>
        <w:gridCol w:w="496"/>
        <w:gridCol w:w="496"/>
        <w:gridCol w:w="496"/>
        <w:gridCol w:w="496"/>
        <w:gridCol w:w="496"/>
        <w:gridCol w:w="496"/>
        <w:gridCol w:w="516"/>
        <w:gridCol w:w="516"/>
        <w:gridCol w:w="496"/>
        <w:gridCol w:w="496"/>
        <w:gridCol w:w="496"/>
        <w:gridCol w:w="496"/>
        <w:gridCol w:w="496"/>
        <w:gridCol w:w="496"/>
        <w:gridCol w:w="516"/>
        <w:gridCol w:w="516"/>
      </w:tblGrid>
      <w:tr w:rsidR="0002140D" w:rsidRPr="0002140D" w:rsidTr="0002140D">
        <w:trPr>
          <w:trHeight w:val="20"/>
        </w:trPr>
        <w:tc>
          <w:tcPr>
            <w:tcW w:w="135" w:type="pct"/>
            <w:vMerge w:val="restar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 п/п</w:t>
            </w:r>
          </w:p>
        </w:tc>
        <w:tc>
          <w:tcPr>
            <w:tcW w:w="1145" w:type="pct"/>
            <w:vMerge w:val="restar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Наименование зоны действия источника тепловой энергии</w:t>
            </w:r>
          </w:p>
        </w:tc>
        <w:tc>
          <w:tcPr>
            <w:tcW w:w="1261" w:type="pct"/>
            <w:gridSpan w:val="8"/>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Располагаемая мощность, Гкал/ч</w:t>
            </w:r>
          </w:p>
        </w:tc>
        <w:tc>
          <w:tcPr>
            <w:tcW w:w="1230" w:type="pct"/>
            <w:gridSpan w:val="8"/>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Присоединенная тепловая нагрузка, Гкал/ч</w:t>
            </w:r>
          </w:p>
        </w:tc>
        <w:tc>
          <w:tcPr>
            <w:tcW w:w="1230" w:type="pct"/>
            <w:gridSpan w:val="8"/>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Баланс тепловой мощности, Гкал/ч</w:t>
            </w:r>
          </w:p>
        </w:tc>
      </w:tr>
      <w:tr w:rsidR="0002140D" w:rsidRPr="0002140D" w:rsidTr="0002140D">
        <w:trPr>
          <w:trHeight w:val="20"/>
        </w:trPr>
        <w:tc>
          <w:tcPr>
            <w:tcW w:w="135" w:type="pct"/>
            <w:vMerge/>
            <w:vAlign w:val="center"/>
            <w:hideMark/>
          </w:tcPr>
          <w:p w:rsidR="0002140D" w:rsidRPr="0002140D" w:rsidRDefault="0002140D" w:rsidP="0002140D">
            <w:pPr>
              <w:spacing w:after="0" w:line="240" w:lineRule="auto"/>
              <w:rPr>
                <w:rFonts w:ascii="Times New Roman" w:eastAsia="Times New Roman" w:hAnsi="Times New Roman" w:cs="Times New Roman"/>
                <w:b/>
                <w:bCs/>
                <w:color w:val="000000"/>
                <w:sz w:val="14"/>
                <w:szCs w:val="18"/>
                <w:lang w:eastAsia="ru-RU"/>
              </w:rPr>
            </w:pPr>
          </w:p>
        </w:tc>
        <w:tc>
          <w:tcPr>
            <w:tcW w:w="1145" w:type="pct"/>
            <w:vMerge/>
            <w:vAlign w:val="center"/>
            <w:hideMark/>
          </w:tcPr>
          <w:p w:rsidR="0002140D" w:rsidRPr="0002140D" w:rsidRDefault="0002140D" w:rsidP="0002140D">
            <w:pPr>
              <w:spacing w:after="0" w:line="240" w:lineRule="auto"/>
              <w:rPr>
                <w:rFonts w:ascii="Times New Roman" w:eastAsia="Times New Roman" w:hAnsi="Times New Roman" w:cs="Times New Roman"/>
                <w:b/>
                <w:bCs/>
                <w:color w:val="000000"/>
                <w:sz w:val="14"/>
                <w:szCs w:val="18"/>
                <w:lang w:eastAsia="ru-RU"/>
              </w:rPr>
            </w:pPr>
          </w:p>
        </w:tc>
        <w:tc>
          <w:tcPr>
            <w:tcW w:w="16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2016</w:t>
            </w:r>
          </w:p>
        </w:tc>
        <w:tc>
          <w:tcPr>
            <w:tcW w:w="16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2017</w:t>
            </w:r>
          </w:p>
        </w:tc>
        <w:tc>
          <w:tcPr>
            <w:tcW w:w="16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2018</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2019</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2020</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2021</w:t>
            </w:r>
          </w:p>
        </w:tc>
        <w:tc>
          <w:tcPr>
            <w:tcW w:w="164"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2026</w:t>
            </w:r>
          </w:p>
        </w:tc>
        <w:tc>
          <w:tcPr>
            <w:tcW w:w="163"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2031</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2016</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2017</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2018</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2019</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2020</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2021</w:t>
            </w:r>
          </w:p>
        </w:tc>
        <w:tc>
          <w:tcPr>
            <w:tcW w:w="164"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2026</w:t>
            </w:r>
          </w:p>
        </w:tc>
        <w:tc>
          <w:tcPr>
            <w:tcW w:w="163"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2031</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2016</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2017</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2018</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2019</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2020</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2021</w:t>
            </w:r>
          </w:p>
        </w:tc>
        <w:tc>
          <w:tcPr>
            <w:tcW w:w="164"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2026</w:t>
            </w:r>
          </w:p>
        </w:tc>
        <w:tc>
          <w:tcPr>
            <w:tcW w:w="163"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2031</w:t>
            </w:r>
          </w:p>
        </w:tc>
      </w:tr>
      <w:tr w:rsidR="0002140D" w:rsidRPr="0002140D" w:rsidTr="0002140D">
        <w:trPr>
          <w:trHeight w:val="20"/>
        </w:trPr>
        <w:tc>
          <w:tcPr>
            <w:tcW w:w="1280" w:type="pct"/>
            <w:gridSpan w:val="2"/>
            <w:shd w:val="clear" w:color="000000" w:fill="D9D9D9"/>
            <w:vAlign w:val="center"/>
            <w:hideMark/>
          </w:tcPr>
          <w:p w:rsidR="0002140D" w:rsidRPr="0002140D" w:rsidRDefault="0002140D" w:rsidP="0002140D">
            <w:pPr>
              <w:spacing w:after="0" w:line="240" w:lineRule="auto"/>
              <w:jc w:val="right"/>
              <w:rPr>
                <w:rFonts w:ascii="Times New Roman" w:eastAsia="Times New Roman" w:hAnsi="Times New Roman" w:cs="Times New Roman"/>
                <w:b/>
                <w:bCs/>
                <w:color w:val="000000"/>
                <w:sz w:val="14"/>
                <w:szCs w:val="18"/>
                <w:lang w:eastAsia="ru-RU"/>
              </w:rPr>
            </w:pPr>
            <w:r w:rsidRPr="0002140D">
              <w:rPr>
                <w:rFonts w:ascii="Times New Roman" w:eastAsia="Times New Roman" w:hAnsi="Times New Roman" w:cs="Times New Roman"/>
                <w:b/>
                <w:bCs/>
                <w:color w:val="000000"/>
                <w:sz w:val="14"/>
                <w:szCs w:val="18"/>
                <w:lang w:eastAsia="ru-RU"/>
              </w:rPr>
              <w:t>Суммарные значения:</w:t>
            </w:r>
          </w:p>
        </w:tc>
        <w:tc>
          <w:tcPr>
            <w:tcW w:w="16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113.1</w:t>
            </w:r>
          </w:p>
        </w:tc>
        <w:tc>
          <w:tcPr>
            <w:tcW w:w="16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113.1</w:t>
            </w:r>
          </w:p>
        </w:tc>
        <w:tc>
          <w:tcPr>
            <w:tcW w:w="16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112.5</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98.1</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93.8</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93.8</w:t>
            </w:r>
          </w:p>
        </w:tc>
        <w:tc>
          <w:tcPr>
            <w:tcW w:w="164"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89.8</w:t>
            </w:r>
          </w:p>
        </w:tc>
        <w:tc>
          <w:tcPr>
            <w:tcW w:w="163"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89.8</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49.5</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49.5</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50.4</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50.7</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51.0</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51.1</w:t>
            </w:r>
          </w:p>
        </w:tc>
        <w:tc>
          <w:tcPr>
            <w:tcW w:w="164"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51.9</w:t>
            </w:r>
          </w:p>
        </w:tc>
        <w:tc>
          <w:tcPr>
            <w:tcW w:w="163"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52.7</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51.1</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50.1</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48.5</w:t>
            </w:r>
          </w:p>
        </w:tc>
        <w:tc>
          <w:tcPr>
            <w:tcW w:w="150"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34.1</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29.6</w:t>
            </w:r>
          </w:p>
        </w:tc>
        <w:tc>
          <w:tcPr>
            <w:tcW w:w="151"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29.5</w:t>
            </w:r>
          </w:p>
        </w:tc>
        <w:tc>
          <w:tcPr>
            <w:tcW w:w="164"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24.8</w:t>
            </w:r>
          </w:p>
        </w:tc>
        <w:tc>
          <w:tcPr>
            <w:tcW w:w="163" w:type="pct"/>
            <w:shd w:val="clear" w:color="000000" w:fill="D9D9D9"/>
            <w:vAlign w:val="center"/>
            <w:hideMark/>
          </w:tcPr>
          <w:p w:rsidR="0002140D" w:rsidRPr="0002140D" w:rsidRDefault="0002140D" w:rsidP="0002140D">
            <w:pPr>
              <w:spacing w:after="0" w:line="240" w:lineRule="auto"/>
              <w:jc w:val="center"/>
              <w:rPr>
                <w:rFonts w:ascii="Times New Roman" w:eastAsia="Times New Roman" w:hAnsi="Times New Roman" w:cs="Times New Roman"/>
                <w:color w:val="000000"/>
                <w:sz w:val="14"/>
                <w:szCs w:val="18"/>
                <w:lang w:eastAsia="ru-RU"/>
              </w:rPr>
            </w:pPr>
            <w:r w:rsidRPr="0002140D">
              <w:rPr>
                <w:rFonts w:ascii="Times New Roman" w:eastAsia="Times New Roman" w:hAnsi="Times New Roman" w:cs="Times New Roman"/>
                <w:color w:val="000000"/>
                <w:sz w:val="14"/>
                <w:szCs w:val="18"/>
                <w:lang w:eastAsia="ru-RU"/>
              </w:rPr>
              <w:t>24.0</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ЦОК №1</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30.1</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30.1</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30.3</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34.7</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37.9</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38.1</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38.4</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38.7</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21.8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21.6</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16.2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12.3</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12.2</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11.9</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11.5</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ЦОК №2</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14.4</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14.4</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14.4</w:t>
            </w:r>
          </w:p>
        </w:tc>
        <w:tc>
          <w:tcPr>
            <w:tcW w:w="779" w:type="pct"/>
            <w:gridSpan w:val="5"/>
            <w:shd w:val="clear" w:color="000000" w:fill="BFBFBF"/>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4.4</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4.4</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4.4</w:t>
            </w:r>
          </w:p>
        </w:tc>
        <w:tc>
          <w:tcPr>
            <w:tcW w:w="779" w:type="pct"/>
            <w:gridSpan w:val="5"/>
            <w:shd w:val="clear" w:color="000000" w:fill="BFBFBF"/>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8.9</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8.7</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8.7</w:t>
            </w:r>
          </w:p>
        </w:tc>
        <w:tc>
          <w:tcPr>
            <w:tcW w:w="779" w:type="pct"/>
            <w:gridSpan w:val="5"/>
            <w:shd w:val="clear" w:color="000000" w:fill="BFBFBF"/>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№7</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628" w:type="pct"/>
            <w:gridSpan w:val="4"/>
            <w:shd w:val="clear" w:color="000000" w:fill="BFBFBF"/>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628" w:type="pct"/>
            <w:gridSpan w:val="4"/>
            <w:shd w:val="clear" w:color="000000" w:fill="BFBFBF"/>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0.6</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628" w:type="pct"/>
            <w:gridSpan w:val="4"/>
            <w:shd w:val="clear" w:color="000000" w:fill="BFBFBF"/>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5</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"Металлист"</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4.8</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4.8</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2.3</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2.3</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0.7</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0.7</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0.7</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0.7</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0.7</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0.7</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"БМК"</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6.0</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8.5</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8.5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4.0</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4.0</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4.0</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6.3</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6.7</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0.3</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7</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"МК-135"</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1.9</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8</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"МО-44"</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2.2</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9</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"СМП"</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3.3</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1.4</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1.4</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1.3</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10</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"Витимэнерго"</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0.1</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2.4</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11</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"Витим"</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3.8</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64"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63"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0.5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3.1</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64"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c>
          <w:tcPr>
            <w:tcW w:w="163"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3.0</w:t>
            </w:r>
          </w:p>
        </w:tc>
      </w:tr>
      <w:tr w:rsidR="0002140D" w:rsidRPr="0002140D" w:rsidTr="0002140D">
        <w:trPr>
          <w:trHeight w:val="20"/>
        </w:trPr>
        <w:tc>
          <w:tcPr>
            <w:tcW w:w="135"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12</w:t>
            </w:r>
          </w:p>
        </w:tc>
        <w:tc>
          <w:tcPr>
            <w:tcW w:w="1145" w:type="pct"/>
            <w:shd w:val="clear" w:color="auto" w:fill="auto"/>
            <w:vAlign w:val="center"/>
            <w:hideMark/>
          </w:tcPr>
          <w:p w:rsidR="0002140D" w:rsidRPr="0002140D" w:rsidRDefault="0002140D" w:rsidP="0002140D">
            <w:pPr>
              <w:spacing w:after="0" w:line="240" w:lineRule="auto"/>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Зона действия Котельная "ЛЗДТ"</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6.5</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6.5</w:t>
            </w:r>
          </w:p>
        </w:tc>
        <w:tc>
          <w:tcPr>
            <w:tcW w:w="16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6.5</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6.5</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6.5</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6.5</w:t>
            </w:r>
          </w:p>
        </w:tc>
        <w:tc>
          <w:tcPr>
            <w:tcW w:w="327" w:type="pct"/>
            <w:gridSpan w:val="2"/>
            <w:shd w:val="clear" w:color="000000" w:fill="BFBFBF"/>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1.8</w:t>
            </w:r>
          </w:p>
        </w:tc>
        <w:tc>
          <w:tcPr>
            <w:tcW w:w="150"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1.8</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1.8</w:t>
            </w:r>
          </w:p>
        </w:tc>
        <w:tc>
          <w:tcPr>
            <w:tcW w:w="151" w:type="pct"/>
            <w:shd w:val="clear" w:color="auto" w:fill="auto"/>
            <w:noWrap/>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1.8</w:t>
            </w:r>
          </w:p>
        </w:tc>
        <w:tc>
          <w:tcPr>
            <w:tcW w:w="327" w:type="pct"/>
            <w:gridSpan w:val="2"/>
            <w:shd w:val="clear" w:color="000000" w:fill="BFBFBF"/>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4.2</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4.1</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4.1</w:t>
            </w:r>
          </w:p>
        </w:tc>
        <w:tc>
          <w:tcPr>
            <w:tcW w:w="150"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4.1</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4.1</w:t>
            </w:r>
          </w:p>
        </w:tc>
        <w:tc>
          <w:tcPr>
            <w:tcW w:w="151" w:type="pct"/>
            <w:shd w:val="clear" w:color="auto" w:fill="auto"/>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4.1</w:t>
            </w:r>
          </w:p>
        </w:tc>
        <w:tc>
          <w:tcPr>
            <w:tcW w:w="327" w:type="pct"/>
            <w:gridSpan w:val="2"/>
            <w:shd w:val="clear" w:color="000000" w:fill="BFBFBF"/>
            <w:vAlign w:val="center"/>
            <w:hideMark/>
          </w:tcPr>
          <w:p w:rsidR="0002140D" w:rsidRPr="0002140D" w:rsidRDefault="0002140D" w:rsidP="0002140D">
            <w:pPr>
              <w:spacing w:after="0" w:line="240" w:lineRule="auto"/>
              <w:jc w:val="center"/>
              <w:rPr>
                <w:rFonts w:ascii="Times New Roman" w:eastAsia="Times New Roman" w:hAnsi="Times New Roman" w:cs="Times New Roman"/>
                <w:sz w:val="14"/>
                <w:szCs w:val="18"/>
                <w:lang w:eastAsia="ru-RU"/>
              </w:rPr>
            </w:pPr>
            <w:r w:rsidRPr="0002140D">
              <w:rPr>
                <w:rFonts w:ascii="Times New Roman" w:eastAsia="Times New Roman" w:hAnsi="Times New Roman" w:cs="Times New Roman"/>
                <w:sz w:val="14"/>
                <w:szCs w:val="18"/>
                <w:lang w:eastAsia="ru-RU"/>
              </w:rPr>
              <w:t>вывод из эксплуатации</w:t>
            </w:r>
          </w:p>
        </w:tc>
      </w:tr>
    </w:tbl>
    <w:p w:rsidR="00813FC0" w:rsidRPr="00813FC0" w:rsidRDefault="00813FC0" w:rsidP="00923984">
      <w:pPr>
        <w:pStyle w:val="ConsPlusNormal"/>
        <w:ind w:firstLine="540"/>
        <w:jc w:val="both"/>
        <w:rPr>
          <w:rFonts w:ascii="Times New Roman" w:hAnsi="Times New Roman" w:cs="Times New Roman"/>
          <w:lang w:val="en-US"/>
        </w:rPr>
        <w:sectPr w:rsidR="00813FC0" w:rsidRPr="00813FC0" w:rsidSect="00446E93">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0A730B">
      <w:pPr>
        <w:pStyle w:val="3"/>
        <w:ind w:firstLine="567"/>
        <w:jc w:val="both"/>
        <w:rPr>
          <w:rFonts w:ascii="Times New Roman" w:hAnsi="Times New Roman" w:cs="Times New Roman"/>
          <w:b/>
          <w:color w:val="auto"/>
        </w:rPr>
      </w:pPr>
      <w:bookmarkStart w:id="39" w:name="_Toc488149013"/>
      <w:r w:rsidRPr="0083622A">
        <w:rPr>
          <w:rFonts w:ascii="Times New Roman" w:hAnsi="Times New Roman" w:cs="Times New Roman"/>
          <w:b/>
          <w:color w:val="auto"/>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bookmarkEnd w:id="39"/>
    </w:p>
    <w:p w:rsidR="002E2A92" w:rsidRPr="0083622A" w:rsidRDefault="002E2A92" w:rsidP="002E2A92">
      <w:pPr>
        <w:pStyle w:val="a6"/>
        <w:ind w:firstLine="567"/>
        <w:jc w:val="both"/>
        <w:rPr>
          <w:lang w:bidi="en-US"/>
        </w:rPr>
      </w:pPr>
      <w:r w:rsidRPr="0083622A">
        <w:rPr>
          <w:lang w:bidi="en-US"/>
        </w:rPr>
        <w:t xml:space="preserve">Существующие и перспективные значения установленной мощности основного оборудования источников тепловой энергии г. Бодайбо представлены в таблице </w:t>
      </w:r>
      <w:r w:rsidR="0051070D">
        <w:rPr>
          <w:lang w:bidi="en-US"/>
        </w:rPr>
        <w:t>2</w:t>
      </w:r>
      <w:r w:rsidRPr="0083622A">
        <w:rPr>
          <w:lang w:bidi="en-US"/>
        </w:rPr>
        <w:t>.</w:t>
      </w:r>
      <w:r w:rsidR="0051070D">
        <w:rPr>
          <w:lang w:bidi="en-US"/>
        </w:rPr>
        <w:t>3</w:t>
      </w:r>
      <w:r w:rsidRPr="0083622A">
        <w:rPr>
          <w:lang w:bidi="en-US"/>
        </w:rPr>
        <w:t xml:space="preserve">. </w:t>
      </w:r>
    </w:p>
    <w:p w:rsidR="002E2A92" w:rsidRPr="0083622A" w:rsidRDefault="002E2A92" w:rsidP="002B421E">
      <w:pPr>
        <w:pStyle w:val="Style7"/>
        <w:jc w:val="both"/>
        <w:rPr>
          <w:b/>
          <w:sz w:val="22"/>
          <w:szCs w:val="22"/>
        </w:rPr>
      </w:pPr>
      <w:bookmarkStart w:id="40" w:name="_Toc469979195"/>
      <w:bookmarkStart w:id="41" w:name="_Toc472065729"/>
      <w:bookmarkStart w:id="42" w:name="_Toc488161215"/>
      <w:r w:rsidRPr="0083622A">
        <w:rPr>
          <w:b/>
          <w:sz w:val="22"/>
          <w:szCs w:val="22"/>
        </w:rPr>
        <w:t>Таблица 2.</w:t>
      </w:r>
      <w:r w:rsidR="0051070D">
        <w:rPr>
          <w:b/>
          <w:sz w:val="22"/>
          <w:szCs w:val="22"/>
        </w:rPr>
        <w:t>3</w:t>
      </w:r>
      <w:r w:rsidRPr="0083622A">
        <w:rPr>
          <w:b/>
          <w:sz w:val="22"/>
          <w:szCs w:val="22"/>
        </w:rPr>
        <w:t xml:space="preserve"> - Существующие и перспективные значения установленной мощности основного оборудования источников тепловой энергии г. Бодайбо</w:t>
      </w:r>
      <w:bookmarkEnd w:id="40"/>
      <w:bookmarkEnd w:id="41"/>
      <w:bookmarkEnd w:id="42"/>
    </w:p>
    <w:tbl>
      <w:tblPr>
        <w:tblW w:w="5000" w:type="pct"/>
        <w:tblLook w:val="04A0" w:firstRow="1" w:lastRow="0" w:firstColumn="1" w:lastColumn="0" w:noHBand="0" w:noVBand="1"/>
      </w:tblPr>
      <w:tblGrid>
        <w:gridCol w:w="622"/>
        <w:gridCol w:w="1861"/>
        <w:gridCol w:w="813"/>
        <w:gridCol w:w="813"/>
        <w:gridCol w:w="813"/>
        <w:gridCol w:w="813"/>
        <w:gridCol w:w="754"/>
        <w:gridCol w:w="754"/>
        <w:gridCol w:w="754"/>
        <w:gridCol w:w="754"/>
        <w:gridCol w:w="754"/>
        <w:gridCol w:w="754"/>
        <w:gridCol w:w="754"/>
        <w:gridCol w:w="754"/>
        <w:gridCol w:w="754"/>
        <w:gridCol w:w="754"/>
        <w:gridCol w:w="754"/>
        <w:gridCol w:w="757"/>
      </w:tblGrid>
      <w:tr w:rsidR="00D227BB" w:rsidRPr="00D227BB" w:rsidTr="00D227BB">
        <w:trPr>
          <w:trHeight w:val="20"/>
        </w:trPr>
        <w:tc>
          <w:tcPr>
            <w:tcW w:w="21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 п/п</w:t>
            </w:r>
          </w:p>
        </w:tc>
        <w:tc>
          <w:tcPr>
            <w:tcW w:w="6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Наименование источника тепловой энергии</w:t>
            </w:r>
          </w:p>
        </w:tc>
        <w:tc>
          <w:tcPr>
            <w:tcW w:w="4161" w:type="pct"/>
            <w:gridSpan w:val="16"/>
            <w:tcBorders>
              <w:top w:val="single" w:sz="4" w:space="0" w:color="auto"/>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Установленная мощность источника тепловой энергии, Гкал/ч</w:t>
            </w:r>
          </w:p>
        </w:tc>
      </w:tr>
      <w:tr w:rsidR="00D227BB" w:rsidRPr="00D227BB" w:rsidTr="00D227BB">
        <w:trPr>
          <w:trHeight w:val="20"/>
        </w:trPr>
        <w:tc>
          <w:tcPr>
            <w:tcW w:w="210"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27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2016</w:t>
            </w:r>
          </w:p>
        </w:tc>
        <w:tc>
          <w:tcPr>
            <w:tcW w:w="27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2017</w:t>
            </w:r>
          </w:p>
        </w:tc>
        <w:tc>
          <w:tcPr>
            <w:tcW w:w="27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2018</w:t>
            </w:r>
          </w:p>
        </w:tc>
        <w:tc>
          <w:tcPr>
            <w:tcW w:w="27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2019</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2020</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2021</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2022</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2023</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2024</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2025</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2026</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2027</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2028</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2029</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2030</w:t>
            </w:r>
          </w:p>
        </w:tc>
        <w:tc>
          <w:tcPr>
            <w:tcW w:w="255"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2031</w:t>
            </w:r>
          </w:p>
        </w:tc>
      </w:tr>
      <w:tr w:rsidR="00D227BB" w:rsidRPr="00D227BB" w:rsidTr="00D227BB">
        <w:trPr>
          <w:trHeight w:val="20"/>
        </w:trPr>
        <w:tc>
          <w:tcPr>
            <w:tcW w:w="839"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Суммарные значения</w:t>
            </w:r>
          </w:p>
        </w:tc>
        <w:tc>
          <w:tcPr>
            <w:tcW w:w="275"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127.2</w:t>
            </w:r>
          </w:p>
        </w:tc>
        <w:tc>
          <w:tcPr>
            <w:tcW w:w="275"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127.2</w:t>
            </w:r>
          </w:p>
        </w:tc>
        <w:tc>
          <w:tcPr>
            <w:tcW w:w="275"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126.6</w:t>
            </w:r>
          </w:p>
        </w:tc>
        <w:tc>
          <w:tcPr>
            <w:tcW w:w="275"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103.0</w:t>
            </w:r>
          </w:p>
        </w:tc>
        <w:tc>
          <w:tcPr>
            <w:tcW w:w="255"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93.8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93.8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93.8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5"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r>
      <w:tr w:rsidR="00D227BB" w:rsidRPr="00D227BB" w:rsidTr="00D227BB">
        <w:trPr>
          <w:trHeight w:val="20"/>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№1</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23.6</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23.6</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23.6</w:t>
            </w:r>
          </w:p>
        </w:tc>
        <w:tc>
          <w:tcPr>
            <w:tcW w:w="3336" w:type="pct"/>
            <w:gridSpan w:val="13"/>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№3</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№7</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9.2</w:t>
            </w:r>
          </w:p>
        </w:tc>
        <w:tc>
          <w:tcPr>
            <w:tcW w:w="3061" w:type="pct"/>
            <w:gridSpan w:val="12"/>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"Металлист"</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4.9</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4.9</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"БМК"</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7</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"МК-135"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"МО-44"</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"СМП"</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"Витимэнерго"</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r>
      <w:tr w:rsidR="00D227BB" w:rsidRPr="00D227BB" w:rsidTr="00D227B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62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"ЛЗДТ"</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7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5"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296" w:type="pct"/>
            <w:gridSpan w:val="9"/>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bl>
    <w:p w:rsidR="00C0278A" w:rsidRDefault="00C0278A"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Default="00162AC0" w:rsidP="000A730B">
      <w:pPr>
        <w:rPr>
          <w:rFonts w:ascii="Times New Roman" w:hAnsi="Times New Roman" w:cs="Times New Roman"/>
        </w:rPr>
      </w:pPr>
    </w:p>
    <w:p w:rsidR="00162AC0" w:rsidRPr="0083622A" w:rsidRDefault="00162AC0"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43" w:name="_Toc488149014"/>
      <w:r w:rsidRPr="0083622A">
        <w:rPr>
          <w:rFonts w:ascii="Times New Roman" w:hAnsi="Times New Roman" w:cs="Times New Roman"/>
          <w:b/>
          <w:color w:val="auto"/>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3"/>
    </w:p>
    <w:p w:rsidR="002E2A92" w:rsidRPr="0083622A" w:rsidRDefault="002E2A92" w:rsidP="002E2A92">
      <w:pPr>
        <w:pStyle w:val="a6"/>
        <w:ind w:firstLine="567"/>
        <w:jc w:val="both"/>
        <w:rPr>
          <w:lang w:bidi="en-US"/>
        </w:rPr>
      </w:pPr>
      <w:r w:rsidRPr="0083622A">
        <w:rPr>
          <w:lang w:bidi="en-US"/>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г. Бодайбо представлены в таблице 2.</w:t>
      </w:r>
      <w:r w:rsidR="0051070D">
        <w:rPr>
          <w:lang w:bidi="en-US"/>
        </w:rPr>
        <w:t>4</w:t>
      </w:r>
      <w:r w:rsidRPr="0083622A">
        <w:rPr>
          <w:lang w:bidi="en-US"/>
        </w:rPr>
        <w:t xml:space="preserve">. </w:t>
      </w:r>
    </w:p>
    <w:p w:rsidR="002E2A92" w:rsidRPr="0083622A" w:rsidRDefault="002E2A92" w:rsidP="002B421E">
      <w:pPr>
        <w:pStyle w:val="Style7"/>
        <w:jc w:val="both"/>
        <w:rPr>
          <w:b/>
          <w:sz w:val="22"/>
          <w:szCs w:val="22"/>
        </w:rPr>
      </w:pPr>
      <w:bookmarkStart w:id="44" w:name="_Toc469979196"/>
      <w:bookmarkStart w:id="45" w:name="_Toc472065730"/>
      <w:bookmarkStart w:id="46" w:name="_Toc488161216"/>
      <w:r w:rsidRPr="0083622A">
        <w:rPr>
          <w:b/>
          <w:sz w:val="22"/>
          <w:szCs w:val="22"/>
        </w:rPr>
        <w:t>Таблица 2.</w:t>
      </w:r>
      <w:r w:rsidR="0051070D">
        <w:rPr>
          <w:b/>
          <w:sz w:val="22"/>
          <w:szCs w:val="22"/>
        </w:rPr>
        <w:t>4</w:t>
      </w:r>
      <w:r w:rsidRPr="0083622A">
        <w:rPr>
          <w:b/>
          <w:sz w:val="22"/>
          <w:szCs w:val="22"/>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г. Бодайбо</w:t>
      </w:r>
      <w:bookmarkEnd w:id="44"/>
      <w:bookmarkEnd w:id="45"/>
      <w:bookmarkEnd w:id="46"/>
    </w:p>
    <w:tbl>
      <w:tblPr>
        <w:tblW w:w="5000" w:type="pct"/>
        <w:tblLook w:val="04A0" w:firstRow="1" w:lastRow="0" w:firstColumn="1" w:lastColumn="0" w:noHBand="0" w:noVBand="1"/>
      </w:tblPr>
      <w:tblGrid>
        <w:gridCol w:w="625"/>
        <w:gridCol w:w="1869"/>
        <w:gridCol w:w="816"/>
        <w:gridCol w:w="816"/>
        <w:gridCol w:w="816"/>
        <w:gridCol w:w="757"/>
        <w:gridCol w:w="757"/>
        <w:gridCol w:w="757"/>
        <w:gridCol w:w="757"/>
        <w:gridCol w:w="757"/>
        <w:gridCol w:w="757"/>
        <w:gridCol w:w="757"/>
        <w:gridCol w:w="757"/>
        <w:gridCol w:w="757"/>
        <w:gridCol w:w="757"/>
        <w:gridCol w:w="757"/>
        <w:gridCol w:w="757"/>
        <w:gridCol w:w="760"/>
      </w:tblGrid>
      <w:tr w:rsidR="00D227BB" w:rsidRPr="00D227BB" w:rsidTr="00D227BB">
        <w:trPr>
          <w:trHeight w:val="20"/>
        </w:trPr>
        <w:tc>
          <w:tcPr>
            <w:tcW w:w="2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 п/п</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Наименование источника тепловой энергии</w:t>
            </w:r>
          </w:p>
        </w:tc>
        <w:tc>
          <w:tcPr>
            <w:tcW w:w="4157" w:type="pct"/>
            <w:gridSpan w:val="16"/>
            <w:tcBorders>
              <w:top w:val="single" w:sz="4" w:space="0" w:color="auto"/>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Располагаемая мощность, Гкал/ч</w:t>
            </w:r>
          </w:p>
        </w:tc>
      </w:tr>
      <w:tr w:rsidR="00D227BB" w:rsidRPr="00D227BB" w:rsidTr="00D227BB">
        <w:trPr>
          <w:trHeight w:val="20"/>
        </w:trPr>
        <w:tc>
          <w:tcPr>
            <w:tcW w:w="211"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27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2016</w:t>
            </w:r>
          </w:p>
        </w:tc>
        <w:tc>
          <w:tcPr>
            <w:tcW w:w="27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2017</w:t>
            </w:r>
          </w:p>
        </w:tc>
        <w:tc>
          <w:tcPr>
            <w:tcW w:w="27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2018</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2019</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2020</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2021</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2022</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2023</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2024</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2025</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2026</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2027</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2028</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2029</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2030</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2031</w:t>
            </w:r>
          </w:p>
        </w:tc>
      </w:tr>
      <w:tr w:rsidR="00D227BB" w:rsidRPr="00D227BB" w:rsidTr="00D227BB">
        <w:trPr>
          <w:trHeight w:val="20"/>
        </w:trPr>
        <w:tc>
          <w:tcPr>
            <w:tcW w:w="843"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Суммарные значения</w:t>
            </w:r>
          </w:p>
        </w:tc>
        <w:tc>
          <w:tcPr>
            <w:tcW w:w="27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113.1</w:t>
            </w:r>
          </w:p>
        </w:tc>
        <w:tc>
          <w:tcPr>
            <w:tcW w:w="27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113.1</w:t>
            </w:r>
          </w:p>
        </w:tc>
        <w:tc>
          <w:tcPr>
            <w:tcW w:w="27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112.5</w:t>
            </w:r>
          </w:p>
        </w:tc>
        <w:tc>
          <w:tcPr>
            <w:tcW w:w="25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98.1</w:t>
            </w:r>
          </w:p>
        </w:tc>
        <w:tc>
          <w:tcPr>
            <w:tcW w:w="25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93.8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93.8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93.8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c>
          <w:tcPr>
            <w:tcW w:w="256"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89.8</w:t>
            </w:r>
          </w:p>
        </w:tc>
      </w:tr>
      <w:tr w:rsidR="00D227BB" w:rsidRPr="00D227BB" w:rsidTr="00D227BB">
        <w:trPr>
          <w:trHeight w:val="20"/>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№1</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60.0</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14.4</w:t>
            </w:r>
          </w:p>
        </w:tc>
        <w:tc>
          <w:tcPr>
            <w:tcW w:w="3329" w:type="pct"/>
            <w:gridSpan w:val="13"/>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№7</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3073" w:type="pct"/>
            <w:gridSpan w:val="12"/>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"Металлист"</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4.8</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4.8</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4.3</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"БМК"</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6.0</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8.5</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7</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"МК-135"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"МО-44"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"СМП"</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"Витимэнерго"</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3.8</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"ЛЗДТ"</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6.5</w:t>
            </w:r>
          </w:p>
        </w:tc>
        <w:tc>
          <w:tcPr>
            <w:tcW w:w="2305" w:type="pct"/>
            <w:gridSpan w:val="9"/>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bl>
    <w:p w:rsidR="002E2A92" w:rsidRPr="0083622A" w:rsidRDefault="002E2A92" w:rsidP="000A730B">
      <w:pPr>
        <w:rPr>
          <w:rFonts w:ascii="Times New Roman" w:hAnsi="Times New Roman" w:cs="Times New Roman"/>
        </w:rPr>
      </w:pPr>
    </w:p>
    <w:p w:rsidR="002E2A92" w:rsidRPr="0083622A" w:rsidRDefault="002E2A92"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47" w:name="_Toc488149015"/>
      <w:r w:rsidRPr="0083622A">
        <w:rPr>
          <w:rFonts w:ascii="Times New Roman" w:hAnsi="Times New Roman" w:cs="Times New Roman"/>
          <w:b/>
          <w:color w:val="auto"/>
        </w:rPr>
        <w:lastRenderedPageBreak/>
        <w:t>в) существующие и перспективные затраты тепловой мощности на собственные и хозяйственные нужды источников тепловой энергии;</w:t>
      </w:r>
      <w:bookmarkEnd w:id="47"/>
    </w:p>
    <w:p w:rsidR="002E2A92" w:rsidRPr="0083622A" w:rsidRDefault="002E2A92" w:rsidP="002E2A92">
      <w:pPr>
        <w:pStyle w:val="a6"/>
        <w:ind w:firstLine="567"/>
        <w:jc w:val="both"/>
        <w:rPr>
          <w:lang w:bidi="en-US"/>
        </w:rPr>
      </w:pPr>
      <w:r w:rsidRPr="0083622A">
        <w:rPr>
          <w:lang w:bidi="en-US"/>
        </w:rPr>
        <w:t>Существующие и перспективные затраты тепловой мощности на собственные и хозяйственные нужды источников тепловой энергии г. Бодайбо представлены в таблице 2.</w:t>
      </w:r>
      <w:r w:rsidR="0051070D">
        <w:rPr>
          <w:lang w:bidi="en-US"/>
        </w:rPr>
        <w:t>5</w:t>
      </w:r>
      <w:r w:rsidRPr="0083622A">
        <w:rPr>
          <w:lang w:bidi="en-US"/>
        </w:rPr>
        <w:t xml:space="preserve">. </w:t>
      </w:r>
    </w:p>
    <w:p w:rsidR="002E2A92" w:rsidRPr="0083622A" w:rsidRDefault="002E2A92" w:rsidP="002B421E">
      <w:pPr>
        <w:pStyle w:val="Style7"/>
        <w:jc w:val="both"/>
        <w:rPr>
          <w:b/>
          <w:sz w:val="22"/>
          <w:szCs w:val="22"/>
        </w:rPr>
      </w:pPr>
      <w:bookmarkStart w:id="48" w:name="_Toc469979197"/>
      <w:bookmarkStart w:id="49" w:name="_Toc472065731"/>
      <w:bookmarkStart w:id="50" w:name="_Toc488161217"/>
      <w:r w:rsidRPr="0083622A">
        <w:rPr>
          <w:b/>
          <w:sz w:val="22"/>
          <w:szCs w:val="22"/>
        </w:rPr>
        <w:t>Таблица 2.</w:t>
      </w:r>
      <w:r w:rsidR="0051070D">
        <w:rPr>
          <w:b/>
          <w:sz w:val="22"/>
          <w:szCs w:val="22"/>
        </w:rPr>
        <w:t>5</w:t>
      </w:r>
      <w:r w:rsidRPr="0083622A">
        <w:rPr>
          <w:b/>
          <w:sz w:val="22"/>
          <w:szCs w:val="22"/>
        </w:rPr>
        <w:t xml:space="preserve"> - Существующие и перспективные затраты тепловой мощности на собственные и хозяйственные нужды источников тепловой энергии г. Бодайбо</w:t>
      </w:r>
      <w:bookmarkEnd w:id="48"/>
      <w:bookmarkEnd w:id="49"/>
      <w:bookmarkEnd w:id="50"/>
    </w:p>
    <w:tbl>
      <w:tblPr>
        <w:tblW w:w="5000" w:type="pct"/>
        <w:tblLook w:val="04A0" w:firstRow="1" w:lastRow="0" w:firstColumn="1" w:lastColumn="0" w:noHBand="0" w:noVBand="1"/>
      </w:tblPr>
      <w:tblGrid>
        <w:gridCol w:w="632"/>
        <w:gridCol w:w="1922"/>
        <w:gridCol w:w="766"/>
        <w:gridCol w:w="766"/>
        <w:gridCol w:w="766"/>
        <w:gridCol w:w="766"/>
        <w:gridCol w:w="766"/>
        <w:gridCol w:w="766"/>
        <w:gridCol w:w="766"/>
        <w:gridCol w:w="766"/>
        <w:gridCol w:w="766"/>
        <w:gridCol w:w="766"/>
        <w:gridCol w:w="766"/>
        <w:gridCol w:w="766"/>
        <w:gridCol w:w="766"/>
        <w:gridCol w:w="766"/>
        <w:gridCol w:w="766"/>
        <w:gridCol w:w="742"/>
      </w:tblGrid>
      <w:tr w:rsidR="00D227BB" w:rsidRPr="00D227BB" w:rsidTr="00D227BB">
        <w:trPr>
          <w:trHeight w:val="20"/>
        </w:trPr>
        <w:tc>
          <w:tcPr>
            <w:tcW w:w="2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 п/п</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Наименование источника тепловой энергии</w:t>
            </w:r>
          </w:p>
        </w:tc>
        <w:tc>
          <w:tcPr>
            <w:tcW w:w="4136" w:type="pct"/>
            <w:gridSpan w:val="16"/>
            <w:tcBorders>
              <w:top w:val="single" w:sz="4" w:space="0" w:color="auto"/>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Расчетный расход тепла на собственные нужды, Гкал/ч</w:t>
            </w:r>
          </w:p>
        </w:tc>
      </w:tr>
      <w:tr w:rsidR="00D227BB" w:rsidRPr="00D227BB" w:rsidTr="00D227BB">
        <w:trPr>
          <w:trHeight w:val="2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2016</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2017</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2018</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2019</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2020</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2021</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2022</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2023</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2024</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2025</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2026</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2027</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2028</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2029</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2030</w:t>
            </w:r>
          </w:p>
        </w:tc>
        <w:tc>
          <w:tcPr>
            <w:tcW w:w="259"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2031</w:t>
            </w:r>
          </w:p>
        </w:tc>
      </w:tr>
      <w:tr w:rsidR="00D227BB" w:rsidRPr="00D227BB" w:rsidTr="00D227BB">
        <w:trPr>
          <w:trHeight w:val="20"/>
        </w:trPr>
        <w:tc>
          <w:tcPr>
            <w:tcW w:w="864"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Суммарные значения</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1.2</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2.2</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2.0</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1.9</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1.9</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1.9</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c>
          <w:tcPr>
            <w:tcW w:w="259"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1.8</w:t>
            </w:r>
          </w:p>
        </w:tc>
      </w:tr>
      <w:tr w:rsidR="00D227BB" w:rsidRPr="00D227BB" w:rsidTr="00D227BB">
        <w:trPr>
          <w:trHeight w:val="20"/>
        </w:trPr>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0.3</w:t>
            </w:r>
          </w:p>
        </w:tc>
        <w:tc>
          <w:tcPr>
            <w:tcW w:w="3361" w:type="pct"/>
            <w:gridSpan w:val="13"/>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0.02</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3102" w:type="pct"/>
            <w:gridSpan w:val="12"/>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"Металлист"</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"БМК"</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0.2</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7</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"МК-135"</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"МО-44"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"СМП"</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"Витимэнерго"</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r>
      <w:tr w:rsidR="00D227BB" w:rsidRPr="00D227BB" w:rsidTr="00D227BB">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650"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"ЛЗДТ"</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0.1</w:t>
            </w:r>
          </w:p>
        </w:tc>
        <w:tc>
          <w:tcPr>
            <w:tcW w:w="2327" w:type="pct"/>
            <w:gridSpan w:val="9"/>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bl>
    <w:p w:rsidR="002E2A92" w:rsidRPr="0083622A" w:rsidRDefault="002E2A92" w:rsidP="000A730B">
      <w:pPr>
        <w:rPr>
          <w:rFonts w:ascii="Times New Roman" w:hAnsi="Times New Roman" w:cs="Times New Roman"/>
        </w:rPr>
      </w:pPr>
    </w:p>
    <w:p w:rsidR="002E2A92" w:rsidRPr="0083622A" w:rsidRDefault="002E2A92"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51" w:name="_Toc488149016"/>
      <w:r w:rsidRPr="0083622A">
        <w:rPr>
          <w:rFonts w:ascii="Times New Roman" w:hAnsi="Times New Roman" w:cs="Times New Roman"/>
          <w:b/>
          <w:color w:val="auto"/>
        </w:rPr>
        <w:lastRenderedPageBreak/>
        <w:t>г) значения существующей и перспективной тепловой мощности источников тепловой энергии нетто;</w:t>
      </w:r>
      <w:bookmarkEnd w:id="51"/>
    </w:p>
    <w:p w:rsidR="002E2A92" w:rsidRPr="0083622A" w:rsidRDefault="002E2A92" w:rsidP="002E2A92">
      <w:pPr>
        <w:pStyle w:val="a6"/>
        <w:ind w:firstLine="567"/>
        <w:jc w:val="both"/>
        <w:rPr>
          <w:lang w:bidi="en-US"/>
        </w:rPr>
      </w:pPr>
      <w:r w:rsidRPr="0083622A">
        <w:rPr>
          <w:lang w:bidi="en-US"/>
        </w:rPr>
        <w:t>Значения существующей и перспективной тепловой мощности источников тепловой энергии нетто г. Бодайбо представлены в таблице 2.</w:t>
      </w:r>
      <w:r w:rsidR="0051070D">
        <w:rPr>
          <w:lang w:bidi="en-US"/>
        </w:rPr>
        <w:t>6</w:t>
      </w:r>
      <w:r w:rsidRPr="0083622A">
        <w:rPr>
          <w:lang w:bidi="en-US"/>
        </w:rPr>
        <w:t xml:space="preserve">. </w:t>
      </w:r>
    </w:p>
    <w:p w:rsidR="002E2A92" w:rsidRPr="0083622A" w:rsidRDefault="002E2A92" w:rsidP="002B421E">
      <w:pPr>
        <w:pStyle w:val="Style7"/>
        <w:jc w:val="both"/>
        <w:rPr>
          <w:b/>
          <w:sz w:val="22"/>
          <w:szCs w:val="22"/>
        </w:rPr>
      </w:pPr>
      <w:bookmarkStart w:id="52" w:name="_Toc469979198"/>
      <w:bookmarkStart w:id="53" w:name="_Toc472065732"/>
      <w:bookmarkStart w:id="54" w:name="_Toc488161218"/>
      <w:r w:rsidRPr="0083622A">
        <w:rPr>
          <w:b/>
          <w:sz w:val="22"/>
          <w:szCs w:val="22"/>
        </w:rPr>
        <w:t>Таблица 2.</w:t>
      </w:r>
      <w:r w:rsidR="0051070D">
        <w:rPr>
          <w:b/>
          <w:sz w:val="22"/>
          <w:szCs w:val="22"/>
        </w:rPr>
        <w:t>6</w:t>
      </w:r>
      <w:r w:rsidRPr="0083622A">
        <w:rPr>
          <w:b/>
          <w:sz w:val="22"/>
          <w:szCs w:val="22"/>
        </w:rPr>
        <w:t xml:space="preserve"> - Значения существующей и перспективной тепловой мощности источников тепловой энергии нетто г. Бодайбо</w:t>
      </w:r>
      <w:bookmarkEnd w:id="52"/>
      <w:bookmarkEnd w:id="53"/>
      <w:bookmarkEnd w:id="54"/>
    </w:p>
    <w:tbl>
      <w:tblPr>
        <w:tblW w:w="5000" w:type="pct"/>
        <w:tblLook w:val="04A0" w:firstRow="1" w:lastRow="0" w:firstColumn="1" w:lastColumn="0" w:noHBand="0" w:noVBand="1"/>
      </w:tblPr>
      <w:tblGrid>
        <w:gridCol w:w="625"/>
        <w:gridCol w:w="1869"/>
        <w:gridCol w:w="816"/>
        <w:gridCol w:w="816"/>
        <w:gridCol w:w="816"/>
        <w:gridCol w:w="757"/>
        <w:gridCol w:w="757"/>
        <w:gridCol w:w="757"/>
        <w:gridCol w:w="757"/>
        <w:gridCol w:w="757"/>
        <w:gridCol w:w="757"/>
        <w:gridCol w:w="757"/>
        <w:gridCol w:w="757"/>
        <w:gridCol w:w="757"/>
        <w:gridCol w:w="757"/>
        <w:gridCol w:w="757"/>
        <w:gridCol w:w="757"/>
        <w:gridCol w:w="760"/>
      </w:tblGrid>
      <w:tr w:rsidR="00D227BB" w:rsidRPr="00D227BB" w:rsidTr="00D227BB">
        <w:trPr>
          <w:trHeight w:val="20"/>
        </w:trPr>
        <w:tc>
          <w:tcPr>
            <w:tcW w:w="2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 п/п</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Наименование источника тепловой энергии</w:t>
            </w:r>
          </w:p>
        </w:tc>
        <w:tc>
          <w:tcPr>
            <w:tcW w:w="4157" w:type="pct"/>
            <w:gridSpan w:val="16"/>
            <w:tcBorders>
              <w:top w:val="single" w:sz="4" w:space="0" w:color="auto"/>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Тепловая мощность нетто, Гкал/ч</w:t>
            </w:r>
          </w:p>
        </w:tc>
      </w:tr>
      <w:tr w:rsidR="00D227BB" w:rsidRPr="00D227BB" w:rsidTr="00D227BB">
        <w:trPr>
          <w:trHeight w:val="20"/>
        </w:trPr>
        <w:tc>
          <w:tcPr>
            <w:tcW w:w="211"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27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2016</w:t>
            </w:r>
          </w:p>
        </w:tc>
        <w:tc>
          <w:tcPr>
            <w:tcW w:w="27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2017</w:t>
            </w:r>
          </w:p>
        </w:tc>
        <w:tc>
          <w:tcPr>
            <w:tcW w:w="27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2018</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2019</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2020</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2021</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2022</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2023</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2024</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2025</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2026</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2027</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2028</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2029</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2030</w:t>
            </w:r>
          </w:p>
        </w:tc>
        <w:tc>
          <w:tcPr>
            <w:tcW w:w="256" w:type="pct"/>
            <w:tcBorders>
              <w:top w:val="nil"/>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2031</w:t>
            </w:r>
          </w:p>
        </w:tc>
      </w:tr>
      <w:tr w:rsidR="00D227BB" w:rsidRPr="00D227BB" w:rsidTr="00D227BB">
        <w:trPr>
          <w:trHeight w:val="20"/>
        </w:trPr>
        <w:tc>
          <w:tcPr>
            <w:tcW w:w="843"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Суммарные значения</w:t>
            </w:r>
          </w:p>
        </w:tc>
        <w:tc>
          <w:tcPr>
            <w:tcW w:w="27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111.9</w:t>
            </w:r>
          </w:p>
        </w:tc>
        <w:tc>
          <w:tcPr>
            <w:tcW w:w="27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110.9</w:t>
            </w:r>
          </w:p>
        </w:tc>
        <w:tc>
          <w:tcPr>
            <w:tcW w:w="27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110.2</w:t>
            </w:r>
          </w:p>
        </w:tc>
        <w:tc>
          <w:tcPr>
            <w:tcW w:w="25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96.1</w:t>
            </w:r>
          </w:p>
        </w:tc>
        <w:tc>
          <w:tcPr>
            <w:tcW w:w="256"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91.9</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91.9</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91.9</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c>
          <w:tcPr>
            <w:tcW w:w="256"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88.0</w:t>
            </w:r>
          </w:p>
        </w:tc>
      </w:tr>
      <w:tr w:rsidR="00D227BB" w:rsidRPr="00D227BB" w:rsidTr="00D227BB">
        <w:trPr>
          <w:trHeight w:val="20"/>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№1</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58.8</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14.1</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14.1</w:t>
            </w:r>
          </w:p>
        </w:tc>
        <w:tc>
          <w:tcPr>
            <w:tcW w:w="3329" w:type="pct"/>
            <w:gridSpan w:val="13"/>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№7</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3073" w:type="pct"/>
            <w:gridSpan w:val="12"/>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"Металлист"</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4.7</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4.7</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"БМК"</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5.9</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8.3</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7</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"МК-135"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"МО-44"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"СМП"</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3.3</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3.2</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"Витимэнерго"</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2.5</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3.7</w:t>
            </w:r>
          </w:p>
        </w:tc>
      </w:tr>
      <w:tr w:rsidR="00D227BB" w:rsidRPr="00D227BB" w:rsidTr="00D227BB">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632"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"ЛЗДТ"</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7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56"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6.4</w:t>
            </w:r>
          </w:p>
        </w:tc>
        <w:tc>
          <w:tcPr>
            <w:tcW w:w="2305" w:type="pct"/>
            <w:gridSpan w:val="9"/>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bl>
    <w:p w:rsidR="002E2A92" w:rsidRPr="0083622A" w:rsidRDefault="002E2A92"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55" w:name="_Toc488149017"/>
      <w:r w:rsidRPr="0083622A">
        <w:rPr>
          <w:rFonts w:ascii="Times New Roman" w:hAnsi="Times New Roman" w:cs="Times New Roman"/>
          <w:b/>
          <w:color w:val="auto"/>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5"/>
    </w:p>
    <w:p w:rsidR="002E2A92" w:rsidRPr="0083622A" w:rsidRDefault="002E2A92" w:rsidP="002E2A92">
      <w:pPr>
        <w:pStyle w:val="a6"/>
        <w:ind w:firstLine="567"/>
        <w:jc w:val="both"/>
        <w:rPr>
          <w:lang w:bidi="en-US"/>
        </w:rPr>
      </w:pPr>
      <w:r w:rsidRPr="0083622A">
        <w:rPr>
          <w:lang w:bidi="en-US"/>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представлены в таблице </w:t>
      </w:r>
      <w:r w:rsidR="0051070D">
        <w:rPr>
          <w:lang w:bidi="en-US"/>
        </w:rPr>
        <w:t>2.7</w:t>
      </w:r>
      <w:r w:rsidRPr="0083622A">
        <w:rPr>
          <w:lang w:bidi="en-US"/>
        </w:rPr>
        <w:t xml:space="preserve">. </w:t>
      </w:r>
    </w:p>
    <w:p w:rsidR="002E2A92" w:rsidRPr="0083622A" w:rsidRDefault="002E2A92" w:rsidP="002B421E">
      <w:pPr>
        <w:pStyle w:val="Style7"/>
        <w:jc w:val="both"/>
        <w:rPr>
          <w:b/>
          <w:sz w:val="22"/>
          <w:szCs w:val="22"/>
        </w:rPr>
      </w:pPr>
      <w:bookmarkStart w:id="56" w:name="_Toc469979199"/>
      <w:bookmarkStart w:id="57" w:name="_Toc472065733"/>
      <w:bookmarkStart w:id="58" w:name="_Toc488161219"/>
      <w:r w:rsidRPr="0083622A">
        <w:rPr>
          <w:b/>
          <w:sz w:val="22"/>
          <w:szCs w:val="22"/>
        </w:rPr>
        <w:t>Таблица 2.</w:t>
      </w:r>
      <w:r w:rsidR="0051070D">
        <w:rPr>
          <w:b/>
          <w:sz w:val="22"/>
          <w:szCs w:val="22"/>
        </w:rPr>
        <w:t>7</w:t>
      </w:r>
      <w:r w:rsidRPr="0083622A">
        <w:rPr>
          <w:b/>
          <w:sz w:val="22"/>
          <w:szCs w:val="22"/>
        </w:rPr>
        <w:t xml:space="preserve">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г. Бодайбо</w:t>
      </w:r>
      <w:bookmarkEnd w:id="56"/>
      <w:bookmarkEnd w:id="57"/>
      <w:bookmarkEnd w:id="58"/>
    </w:p>
    <w:tbl>
      <w:tblPr>
        <w:tblW w:w="5000" w:type="pct"/>
        <w:tblLook w:val="04A0" w:firstRow="1" w:lastRow="0" w:firstColumn="1" w:lastColumn="0" w:noHBand="0" w:noVBand="1"/>
      </w:tblPr>
      <w:tblGrid>
        <w:gridCol w:w="629"/>
        <w:gridCol w:w="1892"/>
        <w:gridCol w:w="766"/>
        <w:gridCol w:w="766"/>
        <w:gridCol w:w="766"/>
        <w:gridCol w:w="766"/>
        <w:gridCol w:w="766"/>
        <w:gridCol w:w="766"/>
        <w:gridCol w:w="766"/>
        <w:gridCol w:w="766"/>
        <w:gridCol w:w="766"/>
        <w:gridCol w:w="766"/>
        <w:gridCol w:w="766"/>
        <w:gridCol w:w="766"/>
        <w:gridCol w:w="766"/>
        <w:gridCol w:w="766"/>
        <w:gridCol w:w="766"/>
        <w:gridCol w:w="775"/>
      </w:tblGrid>
      <w:tr w:rsidR="002E2A92" w:rsidRPr="0083622A" w:rsidTr="00C0278A">
        <w:trPr>
          <w:trHeight w:val="20"/>
        </w:trPr>
        <w:tc>
          <w:tcPr>
            <w:tcW w:w="21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2A92" w:rsidRPr="0083622A" w:rsidRDefault="002E2A92" w:rsidP="002E2A92">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 п/п</w:t>
            </w:r>
          </w:p>
        </w:tc>
        <w:tc>
          <w:tcPr>
            <w:tcW w:w="63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2A92" w:rsidRPr="0083622A" w:rsidRDefault="002E2A92" w:rsidP="002E2A92">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Наименование источника тепловой энергии</w:t>
            </w:r>
          </w:p>
        </w:tc>
        <w:tc>
          <w:tcPr>
            <w:tcW w:w="4147" w:type="pct"/>
            <w:gridSpan w:val="16"/>
            <w:tcBorders>
              <w:top w:val="single" w:sz="4" w:space="0" w:color="auto"/>
              <w:left w:val="nil"/>
              <w:bottom w:val="single" w:sz="4" w:space="0" w:color="auto"/>
              <w:right w:val="single" w:sz="4" w:space="0" w:color="000000"/>
            </w:tcBorders>
            <w:shd w:val="clear" w:color="000000" w:fill="D9D9D9"/>
            <w:vAlign w:val="center"/>
            <w:hideMark/>
          </w:tcPr>
          <w:p w:rsidR="002E2A92" w:rsidRPr="0083622A" w:rsidRDefault="002E2A92" w:rsidP="002E2A92">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Потери в тепловых сетях, Гкал/ч</w:t>
            </w:r>
          </w:p>
        </w:tc>
      </w:tr>
      <w:tr w:rsidR="002E2A92" w:rsidRPr="0083622A" w:rsidTr="00200DF9">
        <w:trPr>
          <w:trHeight w:val="20"/>
        </w:trPr>
        <w:tc>
          <w:tcPr>
            <w:tcW w:w="213" w:type="pct"/>
            <w:vMerge/>
            <w:tcBorders>
              <w:top w:val="single" w:sz="4" w:space="0" w:color="auto"/>
              <w:left w:val="single" w:sz="4" w:space="0" w:color="auto"/>
              <w:bottom w:val="single" w:sz="4" w:space="0" w:color="000000"/>
              <w:right w:val="single" w:sz="4" w:space="0" w:color="auto"/>
            </w:tcBorders>
            <w:vAlign w:val="center"/>
            <w:hideMark/>
          </w:tcPr>
          <w:p w:rsidR="002E2A92" w:rsidRPr="0083622A" w:rsidRDefault="002E2A92" w:rsidP="002E2A92">
            <w:pPr>
              <w:spacing w:after="0" w:line="240" w:lineRule="auto"/>
              <w:rPr>
                <w:rFonts w:ascii="Times New Roman" w:eastAsia="Times New Roman" w:hAnsi="Times New Roman" w:cs="Times New Roman"/>
                <w:b/>
                <w:bCs/>
                <w:sz w:val="16"/>
                <w:szCs w:val="18"/>
                <w:lang w:eastAsia="ru-RU"/>
              </w:rPr>
            </w:pPr>
          </w:p>
        </w:tc>
        <w:tc>
          <w:tcPr>
            <w:tcW w:w="639" w:type="pct"/>
            <w:vMerge/>
            <w:tcBorders>
              <w:top w:val="single" w:sz="4" w:space="0" w:color="auto"/>
              <w:left w:val="single" w:sz="4" w:space="0" w:color="auto"/>
              <w:bottom w:val="single" w:sz="4" w:space="0" w:color="000000"/>
              <w:right w:val="single" w:sz="4" w:space="0" w:color="auto"/>
            </w:tcBorders>
            <w:vAlign w:val="center"/>
            <w:hideMark/>
          </w:tcPr>
          <w:p w:rsidR="002E2A92" w:rsidRPr="0083622A" w:rsidRDefault="002E2A92" w:rsidP="002E2A92">
            <w:pPr>
              <w:spacing w:after="0" w:line="240" w:lineRule="auto"/>
              <w:rPr>
                <w:rFonts w:ascii="Times New Roman" w:eastAsia="Times New Roman" w:hAnsi="Times New Roman" w:cs="Times New Roman"/>
                <w:b/>
                <w:bCs/>
                <w:sz w:val="16"/>
                <w:szCs w:val="18"/>
                <w:lang w:eastAsia="ru-RU"/>
              </w:rPr>
            </w:pP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2016</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2017</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2018</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2019</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2020</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2021</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2022</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2023</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2024</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2025</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2026</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2027</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2028</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2029</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2030</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2031</w:t>
            </w:r>
          </w:p>
        </w:tc>
      </w:tr>
      <w:tr w:rsidR="002E2A92" w:rsidRPr="0083622A" w:rsidTr="00C0278A">
        <w:trPr>
          <w:trHeight w:val="20"/>
        </w:trPr>
        <w:tc>
          <w:tcPr>
            <w:tcW w:w="853" w:type="pct"/>
            <w:gridSpan w:val="2"/>
            <w:tcBorders>
              <w:top w:val="single" w:sz="4" w:space="0" w:color="auto"/>
              <w:left w:val="single" w:sz="4" w:space="0" w:color="auto"/>
              <w:bottom w:val="single" w:sz="8" w:space="0" w:color="auto"/>
              <w:right w:val="single" w:sz="8" w:space="0" w:color="000000"/>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Суммарные значения</w:t>
            </w:r>
          </w:p>
        </w:tc>
        <w:tc>
          <w:tcPr>
            <w:tcW w:w="259"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11.3</w:t>
            </w:r>
          </w:p>
        </w:tc>
      </w:tr>
      <w:tr w:rsidR="002E2A92" w:rsidRPr="0083622A" w:rsidTr="00C0278A">
        <w:trPr>
          <w:trHeight w:val="20"/>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8.6</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3370" w:type="pct"/>
            <w:gridSpan w:val="13"/>
            <w:tcBorders>
              <w:top w:val="single" w:sz="4" w:space="0" w:color="auto"/>
              <w:left w:val="nil"/>
              <w:bottom w:val="single" w:sz="4" w:space="0" w:color="auto"/>
              <w:right w:val="single" w:sz="4" w:space="0" w:color="000000"/>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№7</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w:t>
            </w:r>
          </w:p>
        </w:tc>
        <w:tc>
          <w:tcPr>
            <w:tcW w:w="3110" w:type="pct"/>
            <w:gridSpan w:val="12"/>
            <w:tcBorders>
              <w:top w:val="single" w:sz="4" w:space="0" w:color="auto"/>
              <w:left w:val="nil"/>
              <w:bottom w:val="single" w:sz="4" w:space="0" w:color="auto"/>
              <w:right w:val="single" w:sz="4" w:space="0" w:color="000000"/>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5</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"Металлист"</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"БМК"</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"МК-135"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"МО-44"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9</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"СМП"</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"Витимэнерго"</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r>
      <w:tr w:rsidR="002E2A92" w:rsidRPr="0083622A" w:rsidTr="00C0278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w:t>
            </w:r>
          </w:p>
        </w:tc>
        <w:tc>
          <w:tcPr>
            <w:tcW w:w="63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"ЛЗДТ"</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w:t>
            </w:r>
          </w:p>
        </w:tc>
        <w:tc>
          <w:tcPr>
            <w:tcW w:w="2333" w:type="pct"/>
            <w:gridSpan w:val="9"/>
            <w:tcBorders>
              <w:top w:val="single" w:sz="4" w:space="0" w:color="auto"/>
              <w:left w:val="nil"/>
              <w:bottom w:val="single" w:sz="4" w:space="0" w:color="auto"/>
              <w:right w:val="single" w:sz="4" w:space="0" w:color="000000"/>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bl>
    <w:p w:rsidR="002E2A92" w:rsidRPr="0083622A" w:rsidRDefault="002E2A92" w:rsidP="000A730B">
      <w:pPr>
        <w:rPr>
          <w:rFonts w:ascii="Times New Roman" w:hAnsi="Times New Roman" w:cs="Times New Roman"/>
        </w:rPr>
      </w:pPr>
    </w:p>
    <w:p w:rsidR="002E2A92" w:rsidRPr="0083622A" w:rsidRDefault="002E2A92" w:rsidP="000A730B">
      <w:pPr>
        <w:rPr>
          <w:rFonts w:ascii="Times New Roman" w:hAnsi="Times New Roman" w:cs="Times New Roman"/>
        </w:rPr>
      </w:pPr>
    </w:p>
    <w:p w:rsidR="002E2A92" w:rsidRPr="0083622A" w:rsidRDefault="002E2A92"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59" w:name="_Toc488149018"/>
      <w:r w:rsidRPr="0083622A">
        <w:rPr>
          <w:rFonts w:ascii="Times New Roman" w:hAnsi="Times New Roman" w:cs="Times New Roman"/>
          <w:b/>
          <w:color w:val="auto"/>
        </w:rPr>
        <w:lastRenderedPageBreak/>
        <w:t>е) затраты существующей и перспективной тепловой мощности на хозяйственные</w:t>
      </w:r>
      <w:r w:rsidRPr="0083622A">
        <w:rPr>
          <w:rFonts w:ascii="Times New Roman" w:hAnsi="Times New Roman" w:cs="Times New Roman"/>
          <w:color w:val="auto"/>
        </w:rPr>
        <w:t xml:space="preserve"> </w:t>
      </w:r>
      <w:r w:rsidRPr="0083622A">
        <w:rPr>
          <w:rFonts w:ascii="Times New Roman" w:hAnsi="Times New Roman" w:cs="Times New Roman"/>
          <w:b/>
          <w:color w:val="auto"/>
        </w:rPr>
        <w:t>нужды тепловых сетей;</w:t>
      </w:r>
      <w:bookmarkEnd w:id="59"/>
    </w:p>
    <w:p w:rsidR="002B421E" w:rsidRPr="0083622A" w:rsidRDefault="002B421E" w:rsidP="002B421E">
      <w:pPr>
        <w:pStyle w:val="a6"/>
        <w:ind w:firstLine="567"/>
        <w:jc w:val="both"/>
        <w:rPr>
          <w:lang w:bidi="en-US"/>
        </w:rPr>
      </w:pPr>
      <w:r w:rsidRPr="0083622A">
        <w:rPr>
          <w:lang w:bidi="en-US"/>
        </w:rPr>
        <w:t xml:space="preserve">Значения </w:t>
      </w:r>
      <w:r w:rsidR="00D210DA" w:rsidRPr="0083622A">
        <w:rPr>
          <w:lang w:bidi="en-US"/>
        </w:rPr>
        <w:t>затрат существующей и перспективной тепловой мощности на хозяйственные нужды тепловых сетей</w:t>
      </w:r>
      <w:r w:rsidRPr="0083622A">
        <w:rPr>
          <w:lang w:bidi="en-US"/>
        </w:rPr>
        <w:t xml:space="preserve"> представлены в таблице </w:t>
      </w:r>
      <w:r w:rsidR="0051070D">
        <w:rPr>
          <w:lang w:bidi="en-US"/>
        </w:rPr>
        <w:t>2</w:t>
      </w:r>
      <w:r w:rsidRPr="0083622A">
        <w:rPr>
          <w:lang w:bidi="en-US"/>
        </w:rPr>
        <w:t>.</w:t>
      </w:r>
      <w:r w:rsidR="0051070D">
        <w:rPr>
          <w:lang w:bidi="en-US"/>
        </w:rPr>
        <w:t>8</w:t>
      </w:r>
      <w:r w:rsidRPr="0083622A">
        <w:rPr>
          <w:lang w:bidi="en-US"/>
        </w:rPr>
        <w:t xml:space="preserve">. </w:t>
      </w:r>
    </w:p>
    <w:p w:rsidR="002B421E" w:rsidRPr="0083622A" w:rsidRDefault="002B421E" w:rsidP="002B421E">
      <w:pPr>
        <w:pStyle w:val="Style7"/>
        <w:jc w:val="both"/>
        <w:rPr>
          <w:b/>
          <w:sz w:val="22"/>
          <w:szCs w:val="22"/>
        </w:rPr>
      </w:pPr>
      <w:bookmarkStart w:id="60" w:name="_Toc488161220"/>
      <w:r w:rsidRPr="0083622A">
        <w:rPr>
          <w:b/>
          <w:sz w:val="22"/>
          <w:szCs w:val="22"/>
        </w:rPr>
        <w:t>Таблица 2.</w:t>
      </w:r>
      <w:r w:rsidR="0051070D">
        <w:rPr>
          <w:b/>
          <w:sz w:val="22"/>
          <w:szCs w:val="22"/>
        </w:rPr>
        <w:t>8</w:t>
      </w:r>
      <w:r w:rsidRPr="0083622A">
        <w:rPr>
          <w:b/>
          <w:sz w:val="22"/>
          <w:szCs w:val="22"/>
        </w:rPr>
        <w:t xml:space="preserve"> - Затраты существующей и перспективной тепловой мощности на хозяйственные нужды тепловых сетей</w:t>
      </w:r>
      <w:bookmarkEnd w:id="60"/>
      <w:r w:rsidRPr="0083622A">
        <w:rPr>
          <w:b/>
          <w:sz w:val="22"/>
          <w:szCs w:val="22"/>
        </w:rPr>
        <w:t xml:space="preserve"> </w:t>
      </w:r>
    </w:p>
    <w:tbl>
      <w:tblPr>
        <w:tblW w:w="5000" w:type="pct"/>
        <w:tblLook w:val="04A0" w:firstRow="1" w:lastRow="0" w:firstColumn="1" w:lastColumn="0" w:noHBand="0" w:noVBand="1"/>
      </w:tblPr>
      <w:tblGrid>
        <w:gridCol w:w="590"/>
        <w:gridCol w:w="1776"/>
        <w:gridCol w:w="775"/>
        <w:gridCol w:w="775"/>
        <w:gridCol w:w="775"/>
        <w:gridCol w:w="775"/>
        <w:gridCol w:w="775"/>
        <w:gridCol w:w="775"/>
        <w:gridCol w:w="775"/>
        <w:gridCol w:w="775"/>
        <w:gridCol w:w="775"/>
        <w:gridCol w:w="775"/>
        <w:gridCol w:w="775"/>
        <w:gridCol w:w="775"/>
        <w:gridCol w:w="775"/>
        <w:gridCol w:w="775"/>
        <w:gridCol w:w="775"/>
        <w:gridCol w:w="795"/>
      </w:tblGrid>
      <w:tr w:rsidR="002B421E" w:rsidRPr="0083622A" w:rsidTr="002B421E">
        <w:trPr>
          <w:trHeight w:val="20"/>
        </w:trPr>
        <w:tc>
          <w:tcPr>
            <w:tcW w:w="200"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 п/п</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Наименование источника тепловой энергии</w:t>
            </w:r>
          </w:p>
        </w:tc>
        <w:tc>
          <w:tcPr>
            <w:tcW w:w="4199" w:type="pct"/>
            <w:gridSpan w:val="16"/>
            <w:tcBorders>
              <w:top w:val="single" w:sz="4" w:space="0" w:color="auto"/>
              <w:left w:val="nil"/>
              <w:bottom w:val="single" w:sz="4" w:space="0" w:color="auto"/>
              <w:right w:val="single" w:sz="4" w:space="0" w:color="000000"/>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Затраты существующей и перспективной тепловой мощности на хозяйственные нужды тепловых сетей, Гкал/ч</w:t>
            </w:r>
          </w:p>
        </w:tc>
      </w:tr>
      <w:tr w:rsidR="002B421E" w:rsidRPr="0083622A" w:rsidTr="002B421E">
        <w:trPr>
          <w:trHeight w:val="20"/>
        </w:trPr>
        <w:tc>
          <w:tcPr>
            <w:tcW w:w="200" w:type="pct"/>
            <w:vMerge/>
            <w:tcBorders>
              <w:top w:val="single" w:sz="4" w:space="0" w:color="auto"/>
              <w:left w:val="single" w:sz="4" w:space="0" w:color="auto"/>
              <w:bottom w:val="single" w:sz="4" w:space="0" w:color="000000"/>
              <w:right w:val="single" w:sz="4" w:space="0" w:color="auto"/>
            </w:tcBorders>
            <w:vAlign w:val="center"/>
            <w:hideMark/>
          </w:tcPr>
          <w:p w:rsidR="002B421E" w:rsidRPr="0083622A" w:rsidRDefault="002B421E" w:rsidP="002B421E">
            <w:pPr>
              <w:spacing w:after="0" w:line="240" w:lineRule="auto"/>
              <w:rPr>
                <w:rFonts w:ascii="Times New Roman" w:eastAsia="Times New Roman" w:hAnsi="Times New Roman" w:cs="Times New Roman"/>
                <w:b/>
                <w:bCs/>
                <w:sz w:val="16"/>
                <w:szCs w:val="16"/>
                <w:lang w:eastAsia="ru-RU"/>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2B421E" w:rsidRPr="0083622A" w:rsidRDefault="002B421E" w:rsidP="002B421E">
            <w:pPr>
              <w:spacing w:after="0" w:line="240" w:lineRule="auto"/>
              <w:rPr>
                <w:rFonts w:ascii="Times New Roman" w:eastAsia="Times New Roman" w:hAnsi="Times New Roman" w:cs="Times New Roman"/>
                <w:b/>
                <w:bCs/>
                <w:sz w:val="16"/>
                <w:szCs w:val="16"/>
                <w:lang w:eastAsia="ru-RU"/>
              </w:rPr>
            </w:pP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2016</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2017</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2018</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2019</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2020</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2021</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2022</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2023</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2024</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2025</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2026</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2027</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2028</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2029</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2030</w:t>
            </w:r>
          </w:p>
        </w:tc>
        <w:tc>
          <w:tcPr>
            <w:tcW w:w="262" w:type="pct"/>
            <w:tcBorders>
              <w:top w:val="nil"/>
              <w:left w:val="nil"/>
              <w:bottom w:val="single" w:sz="4" w:space="0" w:color="auto"/>
              <w:right w:val="single" w:sz="4" w:space="0" w:color="auto"/>
            </w:tcBorders>
            <w:shd w:val="clear" w:color="000000" w:fill="D9D9D9"/>
            <w:vAlign w:val="center"/>
            <w:hideMark/>
          </w:tcPr>
          <w:p w:rsidR="002B421E" w:rsidRPr="0083622A" w:rsidRDefault="002B421E" w:rsidP="002B421E">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2031</w:t>
            </w:r>
          </w:p>
        </w:tc>
      </w:tr>
      <w:tr w:rsidR="002B421E" w:rsidRPr="0083622A" w:rsidTr="002B421E">
        <w:trPr>
          <w:trHeight w:val="20"/>
        </w:trPr>
        <w:tc>
          <w:tcPr>
            <w:tcW w:w="801" w:type="pct"/>
            <w:gridSpan w:val="2"/>
            <w:tcBorders>
              <w:top w:val="single" w:sz="4" w:space="0" w:color="auto"/>
              <w:left w:val="single" w:sz="4" w:space="0" w:color="auto"/>
              <w:bottom w:val="single" w:sz="8" w:space="0" w:color="auto"/>
              <w:right w:val="single" w:sz="8" w:space="0" w:color="000000"/>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Суммарные значения</w:t>
            </w:r>
          </w:p>
        </w:tc>
        <w:tc>
          <w:tcPr>
            <w:tcW w:w="262"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B421E" w:rsidRPr="0083622A" w:rsidRDefault="002B421E" w:rsidP="002B421E">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0.170</w:t>
            </w:r>
          </w:p>
        </w:tc>
      </w:tr>
      <w:tr w:rsidR="002B421E" w:rsidRPr="0083622A" w:rsidTr="002B421E">
        <w:trPr>
          <w:trHeight w:val="20"/>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№1</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0.103</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0.103</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0.103</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0.118</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0.129</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2</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ЦОК №2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0.015</w:t>
            </w:r>
          </w:p>
        </w:tc>
        <w:tc>
          <w:tcPr>
            <w:tcW w:w="3412" w:type="pct"/>
            <w:gridSpan w:val="13"/>
            <w:tcBorders>
              <w:top w:val="single" w:sz="4" w:space="0" w:color="auto"/>
              <w:left w:val="nil"/>
              <w:bottom w:val="single" w:sz="4" w:space="0" w:color="auto"/>
              <w:right w:val="single" w:sz="4" w:space="0" w:color="000000"/>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вывод из эксплуатации</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3</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0.001</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4</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№7</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0.010</w:t>
            </w:r>
          </w:p>
        </w:tc>
        <w:tc>
          <w:tcPr>
            <w:tcW w:w="3149" w:type="pct"/>
            <w:gridSpan w:val="12"/>
            <w:tcBorders>
              <w:top w:val="single" w:sz="4" w:space="0" w:color="auto"/>
              <w:left w:val="nil"/>
              <w:bottom w:val="single" w:sz="4" w:space="0" w:color="auto"/>
              <w:right w:val="single" w:sz="4" w:space="0" w:color="000000"/>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вывод из эксплуатации</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5</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"Металлист"</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0.008</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6</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"БМК"</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0.019</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7</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"МК-135"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8</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"МО-44"</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0.003</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9</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"СМП"</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0.005</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10</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"Витимэнерго"</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0.000</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11</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"Витим"</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0.002</w:t>
            </w:r>
          </w:p>
        </w:tc>
      </w:tr>
      <w:tr w:rsidR="002B421E" w:rsidRPr="0083622A" w:rsidTr="002B421E">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12</w:t>
            </w:r>
          </w:p>
        </w:tc>
        <w:tc>
          <w:tcPr>
            <w:tcW w:w="601"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Котельная "ЛЗДТ"</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262" w:type="pct"/>
            <w:tcBorders>
              <w:top w:val="nil"/>
              <w:left w:val="nil"/>
              <w:bottom w:val="single" w:sz="4" w:space="0" w:color="auto"/>
              <w:right w:val="single" w:sz="4" w:space="0" w:color="auto"/>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0.006</w:t>
            </w:r>
          </w:p>
        </w:tc>
        <w:tc>
          <w:tcPr>
            <w:tcW w:w="2362" w:type="pct"/>
            <w:gridSpan w:val="9"/>
            <w:tcBorders>
              <w:top w:val="single" w:sz="4" w:space="0" w:color="auto"/>
              <w:left w:val="nil"/>
              <w:bottom w:val="single" w:sz="4" w:space="0" w:color="auto"/>
              <w:right w:val="single" w:sz="4" w:space="0" w:color="000000"/>
            </w:tcBorders>
            <w:shd w:val="clear" w:color="auto" w:fill="auto"/>
            <w:vAlign w:val="center"/>
            <w:hideMark/>
          </w:tcPr>
          <w:p w:rsidR="002B421E" w:rsidRPr="0083622A" w:rsidRDefault="002B421E" w:rsidP="002B421E">
            <w:pPr>
              <w:spacing w:after="0" w:line="240" w:lineRule="auto"/>
              <w:jc w:val="center"/>
              <w:rPr>
                <w:rFonts w:ascii="Times New Roman" w:eastAsia="Times New Roman" w:hAnsi="Times New Roman" w:cs="Times New Roman"/>
                <w:sz w:val="16"/>
                <w:szCs w:val="16"/>
                <w:lang w:eastAsia="ru-RU"/>
              </w:rPr>
            </w:pPr>
            <w:r w:rsidRPr="0083622A">
              <w:rPr>
                <w:rFonts w:ascii="Times New Roman" w:eastAsia="Times New Roman" w:hAnsi="Times New Roman" w:cs="Times New Roman"/>
                <w:sz w:val="16"/>
                <w:szCs w:val="16"/>
                <w:lang w:eastAsia="ru-RU"/>
              </w:rPr>
              <w:t>вывод из эксплуатации</w:t>
            </w:r>
          </w:p>
        </w:tc>
      </w:tr>
    </w:tbl>
    <w:p w:rsidR="002E2A92" w:rsidRPr="0083622A" w:rsidRDefault="002E2A92" w:rsidP="000A730B">
      <w:pPr>
        <w:rPr>
          <w:rFonts w:ascii="Times New Roman" w:hAnsi="Times New Roman" w:cs="Times New Roman"/>
        </w:rPr>
      </w:pPr>
    </w:p>
    <w:p w:rsidR="002E2A92" w:rsidRPr="0083622A" w:rsidRDefault="002E2A92"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61" w:name="_Toc488149019"/>
      <w:r w:rsidRPr="0083622A">
        <w:rPr>
          <w:rFonts w:ascii="Times New Roman" w:hAnsi="Times New Roman" w:cs="Times New Roman"/>
          <w:b/>
          <w:color w:val="auto"/>
        </w:rPr>
        <w:lastRenderedPageBreak/>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61"/>
    </w:p>
    <w:p w:rsidR="002E2A92" w:rsidRPr="0083622A" w:rsidRDefault="002E2A92" w:rsidP="002E2A92">
      <w:pPr>
        <w:pStyle w:val="a6"/>
        <w:ind w:firstLine="567"/>
        <w:jc w:val="both"/>
        <w:rPr>
          <w:lang w:bidi="en-US"/>
        </w:rPr>
      </w:pPr>
      <w:r w:rsidRPr="0083622A">
        <w:rPr>
          <w:lang w:bidi="en-US"/>
        </w:rPr>
        <w:t>Значения существующей и перспективной резервной тепловой мощности источников теплоснабжения представлены в таблице 2.</w:t>
      </w:r>
      <w:r w:rsidR="0051070D">
        <w:rPr>
          <w:lang w:bidi="en-US"/>
        </w:rPr>
        <w:t>9</w:t>
      </w:r>
      <w:r w:rsidRPr="0083622A">
        <w:rPr>
          <w:lang w:bidi="en-US"/>
        </w:rPr>
        <w:t xml:space="preserve">. </w:t>
      </w:r>
    </w:p>
    <w:p w:rsidR="002E2A92" w:rsidRPr="0083622A" w:rsidRDefault="002E2A92" w:rsidP="002B421E">
      <w:pPr>
        <w:pStyle w:val="Style7"/>
        <w:jc w:val="both"/>
        <w:rPr>
          <w:b/>
          <w:sz w:val="22"/>
          <w:szCs w:val="22"/>
        </w:rPr>
      </w:pPr>
      <w:bookmarkStart w:id="62" w:name="_Toc469979200"/>
      <w:bookmarkStart w:id="63" w:name="_Toc472065734"/>
      <w:bookmarkStart w:id="64" w:name="_Toc488161221"/>
      <w:r w:rsidRPr="0083622A">
        <w:rPr>
          <w:b/>
          <w:sz w:val="22"/>
          <w:szCs w:val="22"/>
        </w:rPr>
        <w:t>Таблица 2.</w:t>
      </w:r>
      <w:r w:rsidR="0051070D">
        <w:rPr>
          <w:b/>
          <w:sz w:val="22"/>
          <w:szCs w:val="22"/>
        </w:rPr>
        <w:t>9</w:t>
      </w:r>
      <w:r w:rsidRPr="0083622A">
        <w:rPr>
          <w:b/>
          <w:sz w:val="22"/>
          <w:szCs w:val="22"/>
        </w:rPr>
        <w:t>- Значения существующей и перспективной резервной тепловой мощности источников теплоснабжения г. Бодайбо</w:t>
      </w:r>
      <w:bookmarkEnd w:id="62"/>
      <w:bookmarkEnd w:id="63"/>
      <w:bookmarkEnd w:id="64"/>
    </w:p>
    <w:tbl>
      <w:tblPr>
        <w:tblW w:w="5000" w:type="pct"/>
        <w:tblLook w:val="04A0" w:firstRow="1" w:lastRow="0" w:firstColumn="1" w:lastColumn="0" w:noHBand="0" w:noVBand="1"/>
      </w:tblPr>
      <w:tblGrid>
        <w:gridCol w:w="629"/>
        <w:gridCol w:w="1892"/>
        <w:gridCol w:w="766"/>
        <w:gridCol w:w="766"/>
        <w:gridCol w:w="766"/>
        <w:gridCol w:w="766"/>
        <w:gridCol w:w="766"/>
        <w:gridCol w:w="766"/>
        <w:gridCol w:w="766"/>
        <w:gridCol w:w="766"/>
        <w:gridCol w:w="766"/>
        <w:gridCol w:w="766"/>
        <w:gridCol w:w="766"/>
        <w:gridCol w:w="766"/>
        <w:gridCol w:w="766"/>
        <w:gridCol w:w="766"/>
        <w:gridCol w:w="766"/>
        <w:gridCol w:w="775"/>
      </w:tblGrid>
      <w:tr w:rsidR="00D227BB" w:rsidRPr="00D227BB" w:rsidTr="00D227BB">
        <w:trPr>
          <w:trHeight w:val="20"/>
        </w:trPr>
        <w:tc>
          <w:tcPr>
            <w:tcW w:w="2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 п/п</w:t>
            </w:r>
          </w:p>
        </w:tc>
        <w:tc>
          <w:tcPr>
            <w:tcW w:w="63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Наименование источника тепловой энергии</w:t>
            </w:r>
          </w:p>
        </w:tc>
        <w:tc>
          <w:tcPr>
            <w:tcW w:w="4147" w:type="pct"/>
            <w:gridSpan w:val="16"/>
            <w:tcBorders>
              <w:top w:val="single" w:sz="4" w:space="0" w:color="auto"/>
              <w:left w:val="nil"/>
              <w:bottom w:val="single" w:sz="4" w:space="0" w:color="auto"/>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Баланс тепловой мощности, Гкал/ч</w:t>
            </w:r>
          </w:p>
        </w:tc>
      </w:tr>
      <w:tr w:rsidR="00D227BB" w:rsidRPr="00D227BB" w:rsidTr="00D227BB">
        <w:trPr>
          <w:trHeight w:val="20"/>
        </w:trPr>
        <w:tc>
          <w:tcPr>
            <w:tcW w:w="213"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D227BB" w:rsidRPr="00D227BB" w:rsidRDefault="00D227BB" w:rsidP="00D227BB">
            <w:pPr>
              <w:spacing w:after="0" w:line="240" w:lineRule="auto"/>
              <w:rPr>
                <w:rFonts w:ascii="Times New Roman" w:eastAsia="Times New Roman" w:hAnsi="Times New Roman" w:cs="Times New Roman"/>
                <w:b/>
                <w:bCs/>
                <w:sz w:val="18"/>
                <w:szCs w:val="18"/>
                <w:lang w:eastAsia="ru-RU"/>
              </w:rPr>
            </w:pP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2016</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2017</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2018</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2019</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2020</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2021</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2022</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2023</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2024</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2025</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2026</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2027</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2028</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2029</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2030</w:t>
            </w:r>
          </w:p>
        </w:tc>
        <w:tc>
          <w:tcPr>
            <w:tcW w:w="259" w:type="pct"/>
            <w:tcBorders>
              <w:top w:val="nil"/>
              <w:left w:val="nil"/>
              <w:bottom w:val="nil"/>
              <w:right w:val="single" w:sz="4" w:space="0" w:color="auto"/>
            </w:tcBorders>
            <w:shd w:val="clear" w:color="000000" w:fill="D9D9D9"/>
            <w:vAlign w:val="center"/>
            <w:hideMark/>
          </w:tcPr>
          <w:p w:rsidR="00D227BB" w:rsidRPr="00D227BB" w:rsidRDefault="00D227BB" w:rsidP="00D227BB">
            <w:pPr>
              <w:spacing w:after="0" w:line="240" w:lineRule="auto"/>
              <w:jc w:val="center"/>
              <w:rPr>
                <w:rFonts w:ascii="Times New Roman" w:eastAsia="Times New Roman" w:hAnsi="Times New Roman" w:cs="Times New Roman"/>
                <w:b/>
                <w:bCs/>
                <w:sz w:val="18"/>
                <w:szCs w:val="18"/>
                <w:lang w:eastAsia="ru-RU"/>
              </w:rPr>
            </w:pPr>
            <w:r w:rsidRPr="00D227BB">
              <w:rPr>
                <w:rFonts w:ascii="Times New Roman" w:eastAsia="Times New Roman" w:hAnsi="Times New Roman" w:cs="Times New Roman"/>
                <w:b/>
                <w:bCs/>
                <w:sz w:val="18"/>
                <w:szCs w:val="18"/>
                <w:lang w:eastAsia="ru-RU"/>
              </w:rPr>
              <w:t>2031</w:t>
            </w:r>
          </w:p>
        </w:tc>
      </w:tr>
      <w:tr w:rsidR="00D227BB" w:rsidRPr="00D227BB" w:rsidTr="00D227BB">
        <w:trPr>
          <w:trHeight w:val="20"/>
        </w:trPr>
        <w:tc>
          <w:tcPr>
            <w:tcW w:w="853"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Суммарные значения</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51.1</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50.1</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48.5</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34.1</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29.6</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29.5</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29.4</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25.5</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25.3</w:t>
            </w:r>
          </w:p>
        </w:tc>
        <w:tc>
          <w:tcPr>
            <w:tcW w:w="259"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25.2</w:t>
            </w:r>
          </w:p>
        </w:tc>
        <w:tc>
          <w:tcPr>
            <w:tcW w:w="259"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24.8</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24.7</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24.5</w:t>
            </w:r>
          </w:p>
        </w:tc>
        <w:tc>
          <w:tcPr>
            <w:tcW w:w="259" w:type="pct"/>
            <w:tcBorders>
              <w:top w:val="single" w:sz="8" w:space="0" w:color="auto"/>
              <w:left w:val="nil"/>
              <w:bottom w:val="single" w:sz="8" w:space="0" w:color="auto"/>
              <w:right w:val="single" w:sz="4"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24.2</w:t>
            </w:r>
          </w:p>
        </w:tc>
        <w:tc>
          <w:tcPr>
            <w:tcW w:w="259" w:type="pct"/>
            <w:tcBorders>
              <w:top w:val="single" w:sz="8" w:space="0" w:color="auto"/>
              <w:left w:val="nil"/>
              <w:bottom w:val="single" w:sz="8" w:space="0" w:color="auto"/>
              <w:right w:val="nil"/>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24.0</w:t>
            </w:r>
          </w:p>
        </w:tc>
        <w:tc>
          <w:tcPr>
            <w:tcW w:w="259"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D227BB" w:rsidRPr="00D227BB" w:rsidRDefault="00D227BB" w:rsidP="00D227BB">
            <w:pPr>
              <w:spacing w:after="0" w:line="240" w:lineRule="auto"/>
              <w:jc w:val="center"/>
              <w:rPr>
                <w:rFonts w:ascii="Times New Roman" w:eastAsia="Times New Roman" w:hAnsi="Times New Roman" w:cs="Times New Roman"/>
                <w:b/>
                <w:bCs/>
                <w:color w:val="000000"/>
                <w:sz w:val="18"/>
                <w:szCs w:val="18"/>
                <w:lang w:eastAsia="ru-RU"/>
              </w:rPr>
            </w:pPr>
            <w:r w:rsidRPr="00D227BB">
              <w:rPr>
                <w:rFonts w:ascii="Times New Roman" w:eastAsia="Times New Roman" w:hAnsi="Times New Roman" w:cs="Times New Roman"/>
                <w:b/>
                <w:bCs/>
                <w:color w:val="000000"/>
                <w:sz w:val="18"/>
                <w:szCs w:val="18"/>
                <w:lang w:eastAsia="ru-RU"/>
              </w:rPr>
              <w:t>24.0</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21.8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21.6</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16.2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11.6</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11.5</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11.5</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ЦОК №2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8.7</w:t>
            </w:r>
          </w:p>
        </w:tc>
        <w:tc>
          <w:tcPr>
            <w:tcW w:w="3370" w:type="pct"/>
            <w:gridSpan w:val="13"/>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0.6</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0.5</w:t>
            </w:r>
          </w:p>
        </w:tc>
        <w:tc>
          <w:tcPr>
            <w:tcW w:w="3110" w:type="pct"/>
            <w:gridSpan w:val="12"/>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5</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"Металлист"</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0.7</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6</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"БМК"</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0.6</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0.3</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7</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"МК-135"</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1.9</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8</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"МО-44"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2.2</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9</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"СМП"</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1.3</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10</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"Витимэнерго"</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2.4</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11</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"Витим"</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3.0</w:t>
            </w:r>
          </w:p>
        </w:tc>
      </w:tr>
      <w:tr w:rsidR="00D227BB" w:rsidRPr="00D227BB" w:rsidTr="00D227BB">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12</w:t>
            </w:r>
          </w:p>
        </w:tc>
        <w:tc>
          <w:tcPr>
            <w:tcW w:w="63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Котельная "ЛЗДТ"</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4.2</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4.1</w:t>
            </w:r>
          </w:p>
        </w:tc>
        <w:tc>
          <w:tcPr>
            <w:tcW w:w="259" w:type="pct"/>
            <w:tcBorders>
              <w:top w:val="nil"/>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4.1</w:t>
            </w:r>
          </w:p>
        </w:tc>
        <w:tc>
          <w:tcPr>
            <w:tcW w:w="2333" w:type="pct"/>
            <w:gridSpan w:val="9"/>
            <w:tcBorders>
              <w:top w:val="single" w:sz="4" w:space="0" w:color="auto"/>
              <w:left w:val="nil"/>
              <w:bottom w:val="single" w:sz="4" w:space="0" w:color="auto"/>
              <w:right w:val="single" w:sz="4" w:space="0" w:color="auto"/>
            </w:tcBorders>
            <w:shd w:val="clear" w:color="auto" w:fill="auto"/>
            <w:vAlign w:val="center"/>
            <w:hideMark/>
          </w:tcPr>
          <w:p w:rsidR="00D227BB" w:rsidRPr="00D227BB" w:rsidRDefault="00D227BB" w:rsidP="00D227BB">
            <w:pPr>
              <w:spacing w:after="0" w:line="240" w:lineRule="auto"/>
              <w:jc w:val="center"/>
              <w:rPr>
                <w:rFonts w:ascii="Times New Roman" w:eastAsia="Times New Roman" w:hAnsi="Times New Roman" w:cs="Times New Roman"/>
                <w:sz w:val="18"/>
                <w:szCs w:val="18"/>
                <w:lang w:eastAsia="ru-RU"/>
              </w:rPr>
            </w:pPr>
            <w:r w:rsidRPr="00D227BB">
              <w:rPr>
                <w:rFonts w:ascii="Times New Roman" w:eastAsia="Times New Roman" w:hAnsi="Times New Roman" w:cs="Times New Roman"/>
                <w:sz w:val="18"/>
                <w:szCs w:val="18"/>
                <w:lang w:eastAsia="ru-RU"/>
              </w:rPr>
              <w:t>вывод из эксплуатации</w:t>
            </w:r>
          </w:p>
        </w:tc>
      </w:tr>
    </w:tbl>
    <w:p w:rsidR="002E2A92" w:rsidRPr="0083622A" w:rsidRDefault="002E2A92" w:rsidP="000A730B">
      <w:pPr>
        <w:rPr>
          <w:rFonts w:ascii="Times New Roman" w:hAnsi="Times New Roman" w:cs="Times New Roman"/>
        </w:rPr>
      </w:pPr>
    </w:p>
    <w:p w:rsidR="002E2A92" w:rsidRPr="0083622A" w:rsidRDefault="002E2A92"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C0278A" w:rsidRPr="0083622A" w:rsidRDefault="00C0278A" w:rsidP="000A730B">
      <w:pPr>
        <w:rPr>
          <w:rFonts w:ascii="Times New Roman" w:hAnsi="Times New Roman" w:cs="Times New Roman"/>
        </w:rPr>
      </w:pPr>
    </w:p>
    <w:p w:rsidR="00923984" w:rsidRPr="0083622A" w:rsidRDefault="00923984" w:rsidP="000A730B">
      <w:pPr>
        <w:pStyle w:val="3"/>
        <w:ind w:firstLine="567"/>
        <w:jc w:val="both"/>
        <w:rPr>
          <w:rFonts w:ascii="Times New Roman" w:hAnsi="Times New Roman" w:cs="Times New Roman"/>
          <w:b/>
          <w:color w:val="auto"/>
        </w:rPr>
      </w:pPr>
      <w:bookmarkStart w:id="65" w:name="_Toc488149020"/>
      <w:r w:rsidRPr="0083622A">
        <w:rPr>
          <w:rFonts w:ascii="Times New Roman" w:hAnsi="Times New Roman" w:cs="Times New Roman"/>
          <w:b/>
          <w:color w:val="auto"/>
        </w:rPr>
        <w:lastRenderedPageBreak/>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65"/>
    </w:p>
    <w:p w:rsidR="00D210DA" w:rsidRPr="0083622A" w:rsidRDefault="00D210DA" w:rsidP="00D210DA">
      <w:pPr>
        <w:pStyle w:val="a6"/>
        <w:ind w:firstLine="567"/>
        <w:jc w:val="both"/>
        <w:rPr>
          <w:lang w:bidi="en-US"/>
        </w:rPr>
      </w:pPr>
      <w:r w:rsidRPr="0083622A">
        <w:rPr>
          <w:lang w:bidi="en-US"/>
        </w:rPr>
        <w:t>Значения существующей и перспективной тепловой нагрузки потребителей представлены в таблице 2.1</w:t>
      </w:r>
      <w:r w:rsidR="0051070D">
        <w:rPr>
          <w:lang w:bidi="en-US"/>
        </w:rPr>
        <w:t>0</w:t>
      </w:r>
      <w:r w:rsidRPr="0083622A">
        <w:rPr>
          <w:lang w:bidi="en-US"/>
        </w:rPr>
        <w:t xml:space="preserve">. </w:t>
      </w:r>
    </w:p>
    <w:p w:rsidR="00D210DA" w:rsidRPr="0083622A" w:rsidRDefault="00D210DA" w:rsidP="00D210DA">
      <w:pPr>
        <w:pStyle w:val="Style7"/>
        <w:jc w:val="both"/>
        <w:rPr>
          <w:b/>
          <w:sz w:val="22"/>
          <w:szCs w:val="22"/>
        </w:rPr>
      </w:pPr>
      <w:bookmarkStart w:id="66" w:name="_Toc488161222"/>
      <w:r w:rsidRPr="0083622A">
        <w:rPr>
          <w:b/>
          <w:sz w:val="22"/>
          <w:szCs w:val="22"/>
        </w:rPr>
        <w:t>Таблица 2.1</w:t>
      </w:r>
      <w:r w:rsidR="0051070D">
        <w:rPr>
          <w:b/>
          <w:sz w:val="22"/>
          <w:szCs w:val="22"/>
        </w:rPr>
        <w:t>0</w:t>
      </w:r>
      <w:r w:rsidRPr="0083622A">
        <w:rPr>
          <w:b/>
          <w:sz w:val="22"/>
          <w:szCs w:val="22"/>
        </w:rPr>
        <w:t xml:space="preserve"> - Значения существующей и перспективной </w:t>
      </w:r>
      <w:r w:rsidR="00BA46E8" w:rsidRPr="0083622A">
        <w:rPr>
          <w:b/>
        </w:rPr>
        <w:t>тепловой нагрузки потребителей</w:t>
      </w:r>
      <w:r w:rsidR="00BA46E8">
        <w:rPr>
          <w:b/>
        </w:rPr>
        <w:t xml:space="preserve"> </w:t>
      </w:r>
      <w:r w:rsidRPr="0083622A">
        <w:rPr>
          <w:b/>
          <w:sz w:val="22"/>
          <w:szCs w:val="22"/>
        </w:rPr>
        <w:t>г. Бодайбо</w:t>
      </w:r>
      <w:bookmarkEnd w:id="66"/>
    </w:p>
    <w:tbl>
      <w:tblPr>
        <w:tblW w:w="5000" w:type="pct"/>
        <w:tblLook w:val="04A0" w:firstRow="1" w:lastRow="0" w:firstColumn="1" w:lastColumn="0" w:noHBand="0" w:noVBand="1"/>
      </w:tblPr>
      <w:tblGrid>
        <w:gridCol w:w="629"/>
        <w:gridCol w:w="1895"/>
        <w:gridCol w:w="766"/>
        <w:gridCol w:w="766"/>
        <w:gridCol w:w="766"/>
        <w:gridCol w:w="766"/>
        <w:gridCol w:w="766"/>
        <w:gridCol w:w="766"/>
        <w:gridCol w:w="766"/>
        <w:gridCol w:w="766"/>
        <w:gridCol w:w="766"/>
        <w:gridCol w:w="766"/>
        <w:gridCol w:w="766"/>
        <w:gridCol w:w="766"/>
        <w:gridCol w:w="766"/>
        <w:gridCol w:w="766"/>
        <w:gridCol w:w="766"/>
        <w:gridCol w:w="772"/>
      </w:tblGrid>
      <w:tr w:rsidR="002E2A92" w:rsidRPr="0083622A" w:rsidTr="00D210DA">
        <w:trPr>
          <w:trHeight w:val="20"/>
        </w:trPr>
        <w:tc>
          <w:tcPr>
            <w:tcW w:w="21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2A92" w:rsidRPr="0083622A" w:rsidRDefault="002E2A92" w:rsidP="002E2A92">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 п/п</w:t>
            </w:r>
          </w:p>
        </w:tc>
        <w:tc>
          <w:tcPr>
            <w:tcW w:w="640"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2A92" w:rsidRPr="0083622A" w:rsidRDefault="002E2A92" w:rsidP="002E2A92">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Наименование источника тепловой энергии</w:t>
            </w:r>
          </w:p>
        </w:tc>
        <w:tc>
          <w:tcPr>
            <w:tcW w:w="4146" w:type="pct"/>
            <w:gridSpan w:val="16"/>
            <w:tcBorders>
              <w:top w:val="single" w:sz="4" w:space="0" w:color="auto"/>
              <w:left w:val="nil"/>
              <w:bottom w:val="single" w:sz="4" w:space="0" w:color="auto"/>
              <w:right w:val="single" w:sz="4" w:space="0" w:color="000000"/>
            </w:tcBorders>
            <w:shd w:val="clear" w:color="000000" w:fill="D9D9D9"/>
            <w:vAlign w:val="center"/>
            <w:hideMark/>
          </w:tcPr>
          <w:p w:rsidR="002E2A92" w:rsidRPr="0083622A" w:rsidRDefault="002E2A92" w:rsidP="002E2A92">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Присоединенная тепловая нагрузка, Гкал/ч</w:t>
            </w:r>
          </w:p>
        </w:tc>
      </w:tr>
      <w:tr w:rsidR="002E2A92" w:rsidRPr="0083622A" w:rsidTr="00D210DA">
        <w:trPr>
          <w:trHeight w:val="20"/>
        </w:trPr>
        <w:tc>
          <w:tcPr>
            <w:tcW w:w="213" w:type="pct"/>
            <w:vMerge/>
            <w:tcBorders>
              <w:top w:val="single" w:sz="4" w:space="0" w:color="auto"/>
              <w:left w:val="single" w:sz="4" w:space="0" w:color="auto"/>
              <w:bottom w:val="single" w:sz="4" w:space="0" w:color="000000"/>
              <w:right w:val="single" w:sz="4" w:space="0" w:color="auto"/>
            </w:tcBorders>
            <w:vAlign w:val="center"/>
            <w:hideMark/>
          </w:tcPr>
          <w:p w:rsidR="002E2A92" w:rsidRPr="0083622A" w:rsidRDefault="002E2A92" w:rsidP="002E2A92">
            <w:pPr>
              <w:spacing w:after="0" w:line="240" w:lineRule="auto"/>
              <w:rPr>
                <w:rFonts w:ascii="Times New Roman" w:eastAsia="Times New Roman" w:hAnsi="Times New Roman" w:cs="Times New Roman"/>
                <w:b/>
                <w:bCs/>
                <w:sz w:val="16"/>
                <w:szCs w:val="18"/>
                <w:lang w:eastAsia="ru-RU"/>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rsidR="002E2A92" w:rsidRPr="0083622A" w:rsidRDefault="002E2A92" w:rsidP="002E2A92">
            <w:pPr>
              <w:spacing w:after="0" w:line="240" w:lineRule="auto"/>
              <w:rPr>
                <w:rFonts w:ascii="Times New Roman" w:eastAsia="Times New Roman" w:hAnsi="Times New Roman" w:cs="Times New Roman"/>
                <w:b/>
                <w:bCs/>
                <w:sz w:val="16"/>
                <w:szCs w:val="18"/>
                <w:lang w:eastAsia="ru-RU"/>
              </w:rPr>
            </w:pP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2016</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2017</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2018</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2019</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2020</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2021</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2022</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2023</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2024</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2025</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2026</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2027</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2028</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2029</w:t>
            </w:r>
          </w:p>
        </w:tc>
        <w:tc>
          <w:tcPr>
            <w:tcW w:w="259"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2030</w:t>
            </w:r>
          </w:p>
        </w:tc>
        <w:tc>
          <w:tcPr>
            <w:tcW w:w="262" w:type="pct"/>
            <w:tcBorders>
              <w:top w:val="nil"/>
              <w:left w:val="nil"/>
              <w:bottom w:val="single" w:sz="4" w:space="0" w:color="auto"/>
              <w:right w:val="single" w:sz="4" w:space="0" w:color="auto"/>
            </w:tcBorders>
            <w:shd w:val="clear" w:color="000000" w:fill="D9D9D9"/>
            <w:vAlign w:val="center"/>
            <w:hideMark/>
          </w:tcPr>
          <w:p w:rsidR="002E2A92" w:rsidRPr="0083622A" w:rsidRDefault="002E2A92" w:rsidP="00200DF9">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2031</w:t>
            </w:r>
          </w:p>
        </w:tc>
      </w:tr>
      <w:tr w:rsidR="002E2A92" w:rsidRPr="0083622A" w:rsidTr="00D210DA">
        <w:trPr>
          <w:trHeight w:val="20"/>
        </w:trPr>
        <w:tc>
          <w:tcPr>
            <w:tcW w:w="854" w:type="pct"/>
            <w:gridSpan w:val="2"/>
            <w:tcBorders>
              <w:top w:val="single" w:sz="4" w:space="0" w:color="auto"/>
              <w:left w:val="single" w:sz="4" w:space="0" w:color="auto"/>
              <w:bottom w:val="single" w:sz="8" w:space="0" w:color="auto"/>
              <w:right w:val="single" w:sz="8" w:space="0" w:color="000000"/>
            </w:tcBorders>
            <w:shd w:val="clear" w:color="000000" w:fill="F2F2F2"/>
            <w:vAlign w:val="center"/>
            <w:hideMark/>
          </w:tcPr>
          <w:p w:rsidR="002E2A92" w:rsidRPr="0083622A" w:rsidRDefault="002E2A92" w:rsidP="002E2A92">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Суммарные значения</w:t>
            </w:r>
          </w:p>
        </w:tc>
        <w:tc>
          <w:tcPr>
            <w:tcW w:w="259"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49.5</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49.5</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50.4</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50.7</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51.0</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51.1</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51.2</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51.2</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51.4</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51.5</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51.9</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52.0</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52.2</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52.5</w:t>
            </w:r>
          </w:p>
        </w:tc>
        <w:tc>
          <w:tcPr>
            <w:tcW w:w="259"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52.7</w:t>
            </w:r>
          </w:p>
        </w:tc>
        <w:tc>
          <w:tcPr>
            <w:tcW w:w="262" w:type="pct"/>
            <w:tcBorders>
              <w:top w:val="single" w:sz="8" w:space="0" w:color="auto"/>
              <w:left w:val="nil"/>
              <w:bottom w:val="single" w:sz="8" w:space="0" w:color="auto"/>
              <w:right w:val="single" w:sz="8" w:space="0" w:color="auto"/>
            </w:tcBorders>
            <w:shd w:val="clear" w:color="000000" w:fill="F2F2F2"/>
            <w:vAlign w:val="center"/>
            <w:hideMark/>
          </w:tcPr>
          <w:p w:rsidR="002E2A92" w:rsidRPr="0083622A" w:rsidRDefault="002E2A92" w:rsidP="00200DF9">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52.7</w:t>
            </w:r>
          </w:p>
        </w:tc>
      </w:tr>
      <w:tr w:rsidR="002E2A92" w:rsidRPr="0083622A" w:rsidTr="00D210DA">
        <w:trPr>
          <w:trHeight w:val="20"/>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34.7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37.9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38.7</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4.4</w:t>
            </w:r>
          </w:p>
        </w:tc>
        <w:tc>
          <w:tcPr>
            <w:tcW w:w="3369" w:type="pct"/>
            <w:gridSpan w:val="13"/>
            <w:tcBorders>
              <w:top w:val="single" w:sz="4" w:space="0" w:color="auto"/>
              <w:left w:val="nil"/>
              <w:bottom w:val="single" w:sz="4" w:space="0" w:color="auto"/>
              <w:right w:val="single" w:sz="4" w:space="0" w:color="000000"/>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0.2</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№7</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3110" w:type="pct"/>
            <w:gridSpan w:val="12"/>
            <w:tcBorders>
              <w:top w:val="single" w:sz="4" w:space="0" w:color="auto"/>
              <w:left w:val="nil"/>
              <w:bottom w:val="single" w:sz="4" w:space="0" w:color="auto"/>
              <w:right w:val="single" w:sz="4" w:space="0" w:color="000000"/>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5</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"Металлист"</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"БМК"</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5.8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6.3</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6.6</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6.7</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6.7</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6.7</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"МК-135"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"МО-44"</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0.8</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9</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"СМП"</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1.5</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"Витимэнерго"</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c>
          <w:tcPr>
            <w:tcW w:w="262"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w:t>
            </w:r>
          </w:p>
        </w:tc>
      </w:tr>
      <w:tr w:rsidR="002E2A92" w:rsidRPr="0083622A" w:rsidTr="00D210DA">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w:t>
            </w:r>
          </w:p>
        </w:tc>
        <w:tc>
          <w:tcPr>
            <w:tcW w:w="640"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"ЛЗДТ"</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59" w:type="pct"/>
            <w:tcBorders>
              <w:top w:val="nil"/>
              <w:left w:val="nil"/>
              <w:bottom w:val="single" w:sz="4" w:space="0" w:color="auto"/>
              <w:right w:val="single" w:sz="4" w:space="0" w:color="auto"/>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w:t>
            </w:r>
          </w:p>
        </w:tc>
        <w:tc>
          <w:tcPr>
            <w:tcW w:w="2333" w:type="pct"/>
            <w:gridSpan w:val="9"/>
            <w:tcBorders>
              <w:top w:val="single" w:sz="4" w:space="0" w:color="auto"/>
              <w:left w:val="nil"/>
              <w:bottom w:val="single" w:sz="4" w:space="0" w:color="auto"/>
              <w:right w:val="single" w:sz="4" w:space="0" w:color="000000"/>
            </w:tcBorders>
            <w:shd w:val="clear" w:color="auto" w:fill="auto"/>
            <w:vAlign w:val="center"/>
            <w:hideMark/>
          </w:tcPr>
          <w:p w:rsidR="002E2A92" w:rsidRPr="0083622A" w:rsidRDefault="002E2A92" w:rsidP="002E2A92">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bl>
    <w:p w:rsidR="002E2A92" w:rsidRPr="0083622A" w:rsidRDefault="002E2A92" w:rsidP="00923984">
      <w:pPr>
        <w:pStyle w:val="ConsPlusNormal"/>
        <w:ind w:firstLine="540"/>
        <w:jc w:val="both"/>
        <w:rPr>
          <w:rFonts w:ascii="Times New Roman" w:hAnsi="Times New Roman" w:cs="Times New Roman"/>
        </w:rPr>
        <w:sectPr w:rsidR="002E2A92" w:rsidRPr="0083622A" w:rsidSect="002E2A92">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67" w:name="_Toc488149021"/>
      <w:r w:rsidRPr="0083622A">
        <w:rPr>
          <w:rFonts w:ascii="Times New Roman" w:hAnsi="Times New Roman" w:cs="Times New Roman"/>
          <w:b/>
          <w:color w:val="auto"/>
          <w:sz w:val="28"/>
        </w:rPr>
        <w:lastRenderedPageBreak/>
        <w:t>Раздел 3 "Перспективные балансы теплоносителя"</w:t>
      </w:r>
      <w:bookmarkEnd w:id="67"/>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68" w:name="_Toc488149022"/>
      <w:r w:rsidRPr="0083622A">
        <w:rPr>
          <w:rFonts w:ascii="Times New Roman" w:hAnsi="Times New Roman" w:cs="Times New Roman"/>
          <w:b/>
          <w:color w:val="auto"/>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8"/>
    </w:p>
    <w:p w:rsidR="007D59E0" w:rsidRPr="0083622A" w:rsidRDefault="007D59E0" w:rsidP="007D59E0">
      <w:pPr>
        <w:pStyle w:val="a6"/>
        <w:ind w:firstLine="567"/>
        <w:jc w:val="both"/>
      </w:pPr>
      <w:r w:rsidRPr="0083622A">
        <w:t xml:space="preserve">Система теплоснабжения от всех источников, находящихся в эксплуатации МУП «Тепловодоканал» - открытая, зависимая, за исключением ЦОК №1, к магистральным сетям которой подключены </w:t>
      </w:r>
      <w:r w:rsidR="00C34A6E">
        <w:t xml:space="preserve">четыре </w:t>
      </w:r>
      <w:r w:rsidRPr="0083622A">
        <w:t xml:space="preserve">ЦТП по независимой схеме.  Горячее водоснабжение потребителей организованно по открытой схеме в тепловых узлах путем отбора сетевой воды из подающего или обратного трубопровода. Балансы теплоносителя представлен в таблице </w:t>
      </w:r>
      <w:r w:rsidR="0051070D">
        <w:t>3</w:t>
      </w:r>
      <w:r w:rsidRPr="0083622A">
        <w:t>.1.</w:t>
      </w:r>
    </w:p>
    <w:p w:rsidR="007D59E0" w:rsidRPr="0083622A" w:rsidRDefault="007D59E0" w:rsidP="007D59E0">
      <w:pPr>
        <w:pStyle w:val="Style7"/>
        <w:jc w:val="both"/>
        <w:rPr>
          <w:b/>
          <w:sz w:val="22"/>
          <w:szCs w:val="22"/>
        </w:rPr>
      </w:pPr>
      <w:bookmarkStart w:id="69" w:name="_Toc487790624"/>
      <w:bookmarkStart w:id="70" w:name="_Toc488161223"/>
      <w:r w:rsidRPr="0083622A">
        <w:rPr>
          <w:b/>
          <w:sz w:val="22"/>
          <w:szCs w:val="22"/>
        </w:rPr>
        <w:t xml:space="preserve">Таблица </w:t>
      </w:r>
      <w:r w:rsidR="0051070D">
        <w:rPr>
          <w:b/>
          <w:sz w:val="22"/>
          <w:szCs w:val="22"/>
        </w:rPr>
        <w:t>3</w:t>
      </w:r>
      <w:r w:rsidRPr="0083622A">
        <w:rPr>
          <w:b/>
          <w:sz w:val="22"/>
          <w:szCs w:val="22"/>
        </w:rPr>
        <w:t>.1 – Балансы теплоносителя источников тепловой энергии</w:t>
      </w:r>
      <w:bookmarkEnd w:id="69"/>
      <w:bookmarkEnd w:id="70"/>
    </w:p>
    <w:tbl>
      <w:tblPr>
        <w:tblW w:w="5000" w:type="pct"/>
        <w:tblLook w:val="04A0" w:firstRow="1" w:lastRow="0" w:firstColumn="1" w:lastColumn="0" w:noHBand="0" w:noVBand="1"/>
      </w:tblPr>
      <w:tblGrid>
        <w:gridCol w:w="488"/>
        <w:gridCol w:w="2394"/>
        <w:gridCol w:w="832"/>
        <w:gridCol w:w="1629"/>
        <w:gridCol w:w="1735"/>
        <w:gridCol w:w="1558"/>
        <w:gridCol w:w="1558"/>
      </w:tblGrid>
      <w:tr w:rsidR="007D59E0" w:rsidRPr="0083622A" w:rsidTr="00067950">
        <w:trPr>
          <w:trHeight w:val="495"/>
        </w:trPr>
        <w:tc>
          <w:tcPr>
            <w:tcW w:w="2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 п/п</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Наименование источника тепловой энергии</w:t>
            </w:r>
          </w:p>
        </w:tc>
        <w:tc>
          <w:tcPr>
            <w:tcW w:w="408" w:type="pct"/>
            <w:tcBorders>
              <w:top w:val="single" w:sz="4" w:space="0" w:color="auto"/>
              <w:left w:val="nil"/>
              <w:bottom w:val="nil"/>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V, куб. м.</w:t>
            </w:r>
          </w:p>
        </w:tc>
        <w:tc>
          <w:tcPr>
            <w:tcW w:w="799" w:type="pct"/>
            <w:tcBorders>
              <w:top w:val="single" w:sz="4" w:space="0" w:color="auto"/>
              <w:left w:val="nil"/>
              <w:bottom w:val="nil"/>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Нормативные утечки, куб м/ч</w:t>
            </w:r>
          </w:p>
        </w:tc>
        <w:tc>
          <w:tcPr>
            <w:tcW w:w="851" w:type="pct"/>
            <w:tcBorders>
              <w:top w:val="single" w:sz="4" w:space="0" w:color="auto"/>
              <w:left w:val="nil"/>
              <w:bottom w:val="nil"/>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Нормативные утечки, куб м/год</w:t>
            </w:r>
          </w:p>
        </w:tc>
        <w:tc>
          <w:tcPr>
            <w:tcW w:w="764" w:type="pct"/>
            <w:tcBorders>
              <w:top w:val="single" w:sz="4" w:space="0" w:color="auto"/>
              <w:left w:val="nil"/>
              <w:bottom w:val="nil"/>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Расход воды на ГВС, куб. м/ч</w:t>
            </w:r>
          </w:p>
        </w:tc>
        <w:tc>
          <w:tcPr>
            <w:tcW w:w="764" w:type="pct"/>
            <w:tcBorders>
              <w:top w:val="single" w:sz="4" w:space="0" w:color="auto"/>
              <w:left w:val="nil"/>
              <w:bottom w:val="nil"/>
              <w:right w:val="single" w:sz="4" w:space="0" w:color="auto"/>
            </w:tcBorders>
            <w:shd w:val="clear" w:color="000000" w:fill="D9D9D9"/>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Расход воды на ГВС, куб. м/год</w:t>
            </w:r>
          </w:p>
        </w:tc>
      </w:tr>
      <w:tr w:rsidR="007D59E0" w:rsidRPr="0083622A" w:rsidTr="00067950">
        <w:trPr>
          <w:trHeight w:val="255"/>
        </w:trPr>
        <w:tc>
          <w:tcPr>
            <w:tcW w:w="1413" w:type="pct"/>
            <w:gridSpan w:val="2"/>
            <w:tcBorders>
              <w:top w:val="single" w:sz="4" w:space="0" w:color="auto"/>
              <w:left w:val="single" w:sz="4" w:space="0" w:color="auto"/>
              <w:bottom w:val="single" w:sz="4" w:space="0" w:color="auto"/>
              <w:right w:val="nil"/>
            </w:tcBorders>
            <w:shd w:val="clear" w:color="000000" w:fill="F2F2F2"/>
            <w:vAlign w:val="center"/>
            <w:hideMark/>
          </w:tcPr>
          <w:p w:rsidR="007D59E0" w:rsidRPr="0083622A" w:rsidRDefault="007D59E0" w:rsidP="00067950">
            <w:pPr>
              <w:spacing w:after="0" w:line="240" w:lineRule="auto"/>
              <w:jc w:val="right"/>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Суммарные значения</w:t>
            </w:r>
          </w:p>
        </w:tc>
        <w:tc>
          <w:tcPr>
            <w:tcW w:w="408"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6700.00</w:t>
            </w:r>
          </w:p>
        </w:tc>
        <w:tc>
          <w:tcPr>
            <w:tcW w:w="799" w:type="pct"/>
            <w:tcBorders>
              <w:top w:val="single" w:sz="8" w:space="0" w:color="auto"/>
              <w:left w:val="nil"/>
              <w:bottom w:val="single" w:sz="8" w:space="0" w:color="auto"/>
              <w:right w:val="single" w:sz="8" w:space="0" w:color="auto"/>
            </w:tcBorders>
            <w:shd w:val="clear" w:color="000000" w:fill="F2F2F2"/>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16.9</w:t>
            </w:r>
          </w:p>
        </w:tc>
        <w:tc>
          <w:tcPr>
            <w:tcW w:w="851" w:type="pct"/>
            <w:tcBorders>
              <w:top w:val="single" w:sz="8" w:space="0" w:color="auto"/>
              <w:left w:val="nil"/>
              <w:bottom w:val="single" w:sz="8" w:space="0" w:color="auto"/>
              <w:right w:val="single" w:sz="8" w:space="0" w:color="auto"/>
            </w:tcBorders>
            <w:shd w:val="clear" w:color="000000" w:fill="F2F2F2"/>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101716.0</w:t>
            </w:r>
          </w:p>
        </w:tc>
        <w:tc>
          <w:tcPr>
            <w:tcW w:w="764" w:type="pct"/>
            <w:tcBorders>
              <w:top w:val="single" w:sz="8" w:space="0" w:color="auto"/>
              <w:left w:val="nil"/>
              <w:bottom w:val="single" w:sz="8" w:space="0" w:color="auto"/>
              <w:right w:val="single" w:sz="8" w:space="0" w:color="auto"/>
            </w:tcBorders>
            <w:shd w:val="clear" w:color="000000" w:fill="F2F2F2"/>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47.30</w:t>
            </w:r>
          </w:p>
        </w:tc>
        <w:tc>
          <w:tcPr>
            <w:tcW w:w="764" w:type="pct"/>
            <w:tcBorders>
              <w:top w:val="single" w:sz="8" w:space="0" w:color="auto"/>
              <w:left w:val="nil"/>
              <w:bottom w:val="single" w:sz="8" w:space="0" w:color="auto"/>
              <w:right w:val="single" w:sz="8" w:space="0" w:color="auto"/>
            </w:tcBorders>
            <w:shd w:val="clear" w:color="000000" w:fill="F2F2F2"/>
            <w:vAlign w:val="center"/>
            <w:hideMark/>
          </w:tcPr>
          <w:p w:rsidR="007D59E0" w:rsidRPr="0083622A" w:rsidRDefault="007D59E0" w:rsidP="0006795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288308.0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№1</w:t>
            </w:r>
            <w:r w:rsidR="00C34A6E">
              <w:rPr>
                <w:rFonts w:ascii="Times New Roman" w:eastAsia="Times New Roman" w:hAnsi="Times New Roman" w:cs="Times New Roman"/>
                <w:sz w:val="18"/>
                <w:szCs w:val="18"/>
                <w:lang w:eastAsia="ru-RU"/>
              </w:rPr>
              <w:t>*</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3712.00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9.2</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56365.0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28.50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173316.0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№2</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913.00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2.3</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13857.0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5.20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31448.0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№3</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0.1</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365.0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0.20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1214.0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301.00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0.8</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4563.0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2.80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17199.0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5</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"Металлист"</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427.00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1.1</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6480.0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2.10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12926.0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6</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"БМК"</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532.00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1.3</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8083.0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3.50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21357.0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7</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"МК-135"</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183.00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0.5</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2777.0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1.00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6001.0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8</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"МО-44"</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183.00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0.5</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2779.0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0.50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3272.0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9</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"СМП"</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181.00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0.5</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2747.0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1.10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6702.0</w:t>
            </w:r>
          </w:p>
        </w:tc>
      </w:tr>
      <w:tr w:rsidR="00E6720D" w:rsidRPr="00E6720D" w:rsidTr="00E6720D">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jc w:val="center"/>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10</w:t>
            </w:r>
          </w:p>
        </w:tc>
        <w:tc>
          <w:tcPr>
            <w:tcW w:w="1174" w:type="pct"/>
            <w:tcBorders>
              <w:top w:val="nil"/>
              <w:left w:val="nil"/>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Котельная "Витимэнерго"</w:t>
            </w:r>
          </w:p>
        </w:tc>
        <w:tc>
          <w:tcPr>
            <w:tcW w:w="408" w:type="pct"/>
            <w:tcBorders>
              <w:top w:val="nil"/>
              <w:left w:val="nil"/>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jc w:val="center"/>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2.00</w:t>
            </w:r>
          </w:p>
        </w:tc>
        <w:tc>
          <w:tcPr>
            <w:tcW w:w="799" w:type="pct"/>
            <w:tcBorders>
              <w:top w:val="nil"/>
              <w:left w:val="single" w:sz="4" w:space="0" w:color="auto"/>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jc w:val="center"/>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0.0</w:t>
            </w:r>
          </w:p>
        </w:tc>
        <w:tc>
          <w:tcPr>
            <w:tcW w:w="851" w:type="pct"/>
            <w:tcBorders>
              <w:top w:val="nil"/>
              <w:left w:val="nil"/>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jc w:val="center"/>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28.0</w:t>
            </w:r>
          </w:p>
        </w:tc>
        <w:tc>
          <w:tcPr>
            <w:tcW w:w="764" w:type="pct"/>
            <w:tcBorders>
              <w:top w:val="nil"/>
              <w:left w:val="single" w:sz="4" w:space="0" w:color="auto"/>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jc w:val="center"/>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0.00</w:t>
            </w:r>
          </w:p>
        </w:tc>
        <w:tc>
          <w:tcPr>
            <w:tcW w:w="764" w:type="pct"/>
            <w:tcBorders>
              <w:top w:val="nil"/>
              <w:left w:val="nil"/>
              <w:bottom w:val="single" w:sz="4" w:space="0" w:color="auto"/>
              <w:right w:val="single" w:sz="4" w:space="0" w:color="auto"/>
            </w:tcBorders>
            <w:shd w:val="clear" w:color="auto" w:fill="auto"/>
            <w:vAlign w:val="center"/>
            <w:hideMark/>
          </w:tcPr>
          <w:p w:rsidR="007D59E0" w:rsidRPr="00E6720D" w:rsidRDefault="007D59E0" w:rsidP="00067950">
            <w:pPr>
              <w:spacing w:after="0" w:line="240" w:lineRule="auto"/>
              <w:jc w:val="center"/>
              <w:rPr>
                <w:rFonts w:ascii="Times New Roman" w:eastAsia="Times New Roman" w:hAnsi="Times New Roman" w:cs="Times New Roman"/>
                <w:sz w:val="18"/>
                <w:szCs w:val="18"/>
                <w:lang w:eastAsia="ru-RU"/>
              </w:rPr>
            </w:pPr>
            <w:r w:rsidRPr="00E6720D">
              <w:rPr>
                <w:rFonts w:ascii="Times New Roman" w:eastAsia="Times New Roman" w:hAnsi="Times New Roman" w:cs="Times New Roman"/>
                <w:sz w:val="18"/>
                <w:szCs w:val="18"/>
                <w:lang w:eastAsia="ru-RU"/>
              </w:rPr>
              <w:t>201.0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11</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58.00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0.1</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881.0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0.60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3521.0</w:t>
            </w:r>
          </w:p>
        </w:tc>
      </w:tr>
      <w:tr w:rsidR="007D59E0" w:rsidRPr="0083622A" w:rsidTr="00067950">
        <w:trPr>
          <w:trHeight w:val="24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12</w:t>
            </w:r>
          </w:p>
        </w:tc>
        <w:tc>
          <w:tcPr>
            <w:tcW w:w="117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408"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184.00</w:t>
            </w:r>
          </w:p>
        </w:tc>
        <w:tc>
          <w:tcPr>
            <w:tcW w:w="799"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0.5</w:t>
            </w:r>
          </w:p>
        </w:tc>
        <w:tc>
          <w:tcPr>
            <w:tcW w:w="851"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2791.0</w:t>
            </w:r>
          </w:p>
        </w:tc>
        <w:tc>
          <w:tcPr>
            <w:tcW w:w="764" w:type="pct"/>
            <w:tcBorders>
              <w:top w:val="nil"/>
              <w:left w:val="nil"/>
              <w:bottom w:val="single" w:sz="4" w:space="0" w:color="auto"/>
              <w:right w:val="single" w:sz="4" w:space="0" w:color="auto"/>
            </w:tcBorders>
            <w:shd w:val="clear" w:color="auto" w:fill="auto"/>
            <w:vAlign w:val="center"/>
            <w:hideMark/>
          </w:tcPr>
          <w:p w:rsidR="007D59E0" w:rsidRPr="00C34A6E"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1.80</w:t>
            </w:r>
          </w:p>
        </w:tc>
        <w:tc>
          <w:tcPr>
            <w:tcW w:w="764" w:type="pct"/>
            <w:tcBorders>
              <w:top w:val="nil"/>
              <w:left w:val="nil"/>
              <w:bottom w:val="single" w:sz="4" w:space="0" w:color="auto"/>
              <w:right w:val="single" w:sz="4" w:space="0" w:color="auto"/>
            </w:tcBorders>
            <w:shd w:val="clear" w:color="auto" w:fill="auto"/>
            <w:vAlign w:val="center"/>
            <w:hideMark/>
          </w:tcPr>
          <w:p w:rsidR="007D59E0" w:rsidRPr="0083622A" w:rsidRDefault="007D59E0" w:rsidP="0006795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11151.0</w:t>
            </w:r>
          </w:p>
        </w:tc>
      </w:tr>
    </w:tbl>
    <w:p w:rsidR="007D59E0" w:rsidRDefault="00C34A6E" w:rsidP="00C34A6E">
      <w:pPr>
        <w:spacing w:after="0" w:line="240" w:lineRule="auto"/>
        <w:rPr>
          <w:rFonts w:ascii="Times New Roman" w:eastAsia="Times New Roman" w:hAnsi="Times New Roman" w:cs="Times New Roman"/>
          <w:sz w:val="18"/>
          <w:szCs w:val="18"/>
          <w:lang w:eastAsia="ru-RU"/>
        </w:rPr>
      </w:pPr>
      <w:bookmarkStart w:id="71" w:name="_Toc488149023"/>
      <w:r w:rsidRPr="00C34A6E">
        <w:rPr>
          <w:rFonts w:ascii="Times New Roman" w:eastAsia="Times New Roman" w:hAnsi="Times New Roman" w:cs="Times New Roman"/>
          <w:sz w:val="18"/>
          <w:szCs w:val="18"/>
          <w:lang w:eastAsia="ru-RU"/>
        </w:rPr>
        <w:t>* - подпитка второго контура организована в ЦТП</w:t>
      </w:r>
    </w:p>
    <w:p w:rsidR="00C34A6E" w:rsidRPr="00C34A6E" w:rsidRDefault="00C34A6E" w:rsidP="00C34A6E">
      <w:pPr>
        <w:spacing w:after="0" w:line="240" w:lineRule="auto"/>
        <w:rPr>
          <w:rFonts w:ascii="Times New Roman" w:eastAsia="Times New Roman" w:hAnsi="Times New Roman" w:cs="Times New Roman"/>
          <w:sz w:val="18"/>
          <w:szCs w:val="18"/>
          <w:lang w:eastAsia="ru-RU"/>
        </w:r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r w:rsidRPr="0083622A">
        <w:rPr>
          <w:rFonts w:ascii="Times New Roman" w:hAnsi="Times New Roman" w:cs="Times New Roman"/>
          <w:b/>
          <w:color w:val="auto"/>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1"/>
    </w:p>
    <w:p w:rsidR="00766023" w:rsidRPr="0083622A" w:rsidRDefault="00766023" w:rsidP="00766023">
      <w:pPr>
        <w:pStyle w:val="a6"/>
        <w:ind w:firstLine="567"/>
        <w:jc w:val="both"/>
      </w:pPr>
      <w:r w:rsidRPr="0083622A">
        <w:t xml:space="preserve">Перспективный баланс производительности водоподготовительных установок теплоносителя, установленных на теплоисточниках, и максимального потребления теплоносителя в аварийных режимах систем теплоснабжения представлен в таблице </w:t>
      </w:r>
      <w:r w:rsidR="0051070D">
        <w:t>3</w:t>
      </w:r>
      <w:r w:rsidRPr="0083622A">
        <w:t>.</w:t>
      </w:r>
      <w:r w:rsidR="0051070D">
        <w:t>2</w:t>
      </w:r>
      <w:r w:rsidRPr="0083622A">
        <w:t>.</w:t>
      </w:r>
    </w:p>
    <w:p w:rsidR="00766023" w:rsidRPr="0083622A" w:rsidRDefault="00766023" w:rsidP="00766023">
      <w:pPr>
        <w:pStyle w:val="Style7"/>
        <w:jc w:val="both"/>
        <w:rPr>
          <w:b/>
          <w:sz w:val="22"/>
          <w:szCs w:val="22"/>
        </w:rPr>
        <w:sectPr w:rsidR="00766023" w:rsidRPr="0083622A">
          <w:pgSz w:w="11906" w:h="16838"/>
          <w:pgMar w:top="1134" w:right="567" w:bottom="1134" w:left="1361" w:header="709" w:footer="709" w:gutter="0"/>
          <w:pgBorders w:offsetFrom="page">
            <w:top w:val="single" w:sz="4" w:space="24" w:color="auto"/>
            <w:left w:val="single" w:sz="4" w:space="31" w:color="auto"/>
            <w:bottom w:val="single" w:sz="4" w:space="24" w:color="auto"/>
            <w:right w:val="single" w:sz="4" w:space="24" w:color="auto"/>
          </w:pgBorders>
          <w:cols w:space="720"/>
        </w:sectPr>
      </w:pPr>
    </w:p>
    <w:p w:rsidR="00766023" w:rsidRPr="0083622A" w:rsidRDefault="00766023" w:rsidP="00766023">
      <w:pPr>
        <w:pStyle w:val="Style7"/>
        <w:jc w:val="both"/>
        <w:rPr>
          <w:szCs w:val="22"/>
        </w:rPr>
      </w:pPr>
      <w:bookmarkStart w:id="72" w:name="_Toc487790639"/>
      <w:bookmarkStart w:id="73" w:name="_Toc488161224"/>
      <w:r w:rsidRPr="0083622A">
        <w:rPr>
          <w:b/>
          <w:sz w:val="22"/>
          <w:szCs w:val="22"/>
        </w:rPr>
        <w:lastRenderedPageBreak/>
        <w:t xml:space="preserve">Таблица </w:t>
      </w:r>
      <w:r w:rsidR="0051070D">
        <w:rPr>
          <w:b/>
          <w:sz w:val="22"/>
          <w:szCs w:val="22"/>
        </w:rPr>
        <w:t>3</w:t>
      </w:r>
      <w:r w:rsidRPr="0083622A">
        <w:rPr>
          <w:b/>
          <w:sz w:val="22"/>
          <w:szCs w:val="22"/>
        </w:rPr>
        <w:t>.</w:t>
      </w:r>
      <w:r w:rsidR="0051070D">
        <w:rPr>
          <w:b/>
          <w:sz w:val="22"/>
          <w:szCs w:val="22"/>
        </w:rPr>
        <w:t>2</w:t>
      </w:r>
      <w:r w:rsidRPr="0083622A">
        <w:rPr>
          <w:b/>
          <w:sz w:val="22"/>
          <w:szCs w:val="22"/>
        </w:rPr>
        <w:t xml:space="preserve"> – Перспективный баланс производительности водоподготовительных установок и максимального потребления теплоносителя в аварийных режимах систем теплоснабжения</w:t>
      </w:r>
      <w:bookmarkEnd w:id="72"/>
      <w:bookmarkEnd w:id="73"/>
      <w:r w:rsidRPr="0083622A">
        <w:rPr>
          <w:b/>
          <w:sz w:val="22"/>
          <w:szCs w:val="22"/>
        </w:rPr>
        <w:t xml:space="preserve"> </w:t>
      </w:r>
    </w:p>
    <w:tbl>
      <w:tblPr>
        <w:tblW w:w="5000" w:type="pct"/>
        <w:tblLook w:val="04A0" w:firstRow="1" w:lastRow="0" w:firstColumn="1" w:lastColumn="0" w:noHBand="0" w:noVBand="1"/>
      </w:tblPr>
      <w:tblGrid>
        <w:gridCol w:w="551"/>
        <w:gridCol w:w="1390"/>
        <w:gridCol w:w="1875"/>
        <w:gridCol w:w="686"/>
        <w:gridCol w:w="686"/>
        <w:gridCol w:w="686"/>
        <w:gridCol w:w="686"/>
        <w:gridCol w:w="686"/>
        <w:gridCol w:w="686"/>
        <w:gridCol w:w="686"/>
        <w:gridCol w:w="695"/>
        <w:gridCol w:w="686"/>
        <w:gridCol w:w="686"/>
        <w:gridCol w:w="686"/>
        <w:gridCol w:w="686"/>
        <w:gridCol w:w="686"/>
        <w:gridCol w:w="686"/>
        <w:gridCol w:w="686"/>
        <w:gridCol w:w="671"/>
      </w:tblGrid>
      <w:tr w:rsidR="00766023" w:rsidRPr="0083622A" w:rsidTr="00067950">
        <w:trPr>
          <w:trHeight w:val="20"/>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 п/п</w:t>
            </w:r>
          </w:p>
        </w:tc>
        <w:tc>
          <w:tcPr>
            <w:tcW w:w="470"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Наименование источника тепловой энергии</w:t>
            </w:r>
          </w:p>
        </w:tc>
        <w:tc>
          <w:tcPr>
            <w:tcW w:w="634" w:type="pct"/>
            <w:vMerge w:val="restart"/>
            <w:tcBorders>
              <w:top w:val="single" w:sz="4" w:space="0" w:color="auto"/>
              <w:left w:val="single" w:sz="4" w:space="0" w:color="auto"/>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Производительность существующей водоподготовки, куб. м/ч</w:t>
            </w:r>
          </w:p>
        </w:tc>
        <w:tc>
          <w:tcPr>
            <w:tcW w:w="1859" w:type="pct"/>
            <w:gridSpan w:val="8"/>
            <w:tcBorders>
              <w:top w:val="single" w:sz="4" w:space="0" w:color="auto"/>
              <w:left w:val="nil"/>
              <w:bottom w:val="single" w:sz="4" w:space="0" w:color="auto"/>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Аварийная подпитка, куб. м/ч</w:t>
            </w:r>
          </w:p>
        </w:tc>
        <w:tc>
          <w:tcPr>
            <w:tcW w:w="1851" w:type="pct"/>
            <w:gridSpan w:val="8"/>
            <w:tcBorders>
              <w:top w:val="single" w:sz="4" w:space="0" w:color="auto"/>
              <w:left w:val="nil"/>
              <w:bottom w:val="single" w:sz="4" w:space="0" w:color="auto"/>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Резерв/дефицит в аварийном режиме</w:t>
            </w:r>
          </w:p>
        </w:tc>
      </w:tr>
      <w:tr w:rsidR="00766023" w:rsidRPr="0083622A" w:rsidTr="00067950">
        <w:trPr>
          <w:trHeight w:val="2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766023" w:rsidRPr="0083622A" w:rsidRDefault="00766023" w:rsidP="00067950">
            <w:pPr>
              <w:spacing w:after="0" w:line="240" w:lineRule="auto"/>
              <w:rPr>
                <w:rFonts w:ascii="Times New Roman" w:eastAsia="Times New Roman" w:hAnsi="Times New Roman" w:cs="Times New Roman"/>
                <w:b/>
                <w:bCs/>
                <w:color w:val="000000"/>
                <w:sz w:val="16"/>
                <w:szCs w:val="18"/>
                <w:lang w:eastAsia="ru-RU"/>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rsidR="00766023" w:rsidRPr="0083622A" w:rsidRDefault="00766023" w:rsidP="00067950">
            <w:pPr>
              <w:spacing w:after="0" w:line="240" w:lineRule="auto"/>
              <w:rPr>
                <w:rFonts w:ascii="Times New Roman" w:eastAsia="Times New Roman" w:hAnsi="Times New Roman" w:cs="Times New Roman"/>
                <w:b/>
                <w:bCs/>
                <w:color w:val="000000"/>
                <w:sz w:val="16"/>
                <w:szCs w:val="18"/>
                <w:lang w:eastAsia="ru-RU"/>
              </w:rPr>
            </w:pPr>
          </w:p>
        </w:tc>
        <w:tc>
          <w:tcPr>
            <w:tcW w:w="634" w:type="pct"/>
            <w:vMerge/>
            <w:tcBorders>
              <w:top w:val="single" w:sz="4" w:space="0" w:color="auto"/>
              <w:left w:val="single" w:sz="4" w:space="0" w:color="auto"/>
              <w:bottom w:val="nil"/>
              <w:right w:val="single" w:sz="4" w:space="0" w:color="auto"/>
            </w:tcBorders>
            <w:vAlign w:val="center"/>
            <w:hideMark/>
          </w:tcPr>
          <w:p w:rsidR="00766023" w:rsidRPr="0083622A" w:rsidRDefault="00766023" w:rsidP="00067950">
            <w:pPr>
              <w:spacing w:after="0" w:line="240" w:lineRule="auto"/>
              <w:rPr>
                <w:rFonts w:ascii="Times New Roman" w:eastAsia="Times New Roman" w:hAnsi="Times New Roman" w:cs="Times New Roman"/>
                <w:b/>
                <w:bCs/>
                <w:color w:val="000000"/>
                <w:sz w:val="16"/>
                <w:szCs w:val="18"/>
                <w:lang w:eastAsia="ru-RU"/>
              </w:rPr>
            </w:pP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2016</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2017</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2018</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2019</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2020</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2021</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2026</w:t>
            </w:r>
          </w:p>
        </w:tc>
        <w:tc>
          <w:tcPr>
            <w:tcW w:w="233"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2031</w:t>
            </w:r>
          </w:p>
        </w:tc>
        <w:tc>
          <w:tcPr>
            <w:tcW w:w="232" w:type="pct"/>
            <w:tcBorders>
              <w:top w:val="nil"/>
              <w:left w:val="nil"/>
              <w:bottom w:val="nil"/>
              <w:right w:val="single" w:sz="4" w:space="0" w:color="auto"/>
            </w:tcBorders>
            <w:shd w:val="clear" w:color="auto" w:fill="D9D9D9" w:themeFill="background1" w:themeFillShade="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2016</w:t>
            </w:r>
          </w:p>
        </w:tc>
        <w:tc>
          <w:tcPr>
            <w:tcW w:w="232" w:type="pct"/>
            <w:tcBorders>
              <w:top w:val="nil"/>
              <w:left w:val="nil"/>
              <w:bottom w:val="nil"/>
              <w:right w:val="single" w:sz="4" w:space="0" w:color="auto"/>
            </w:tcBorders>
            <w:shd w:val="clear" w:color="auto" w:fill="D9D9D9" w:themeFill="background1" w:themeFillShade="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2017</w:t>
            </w:r>
          </w:p>
        </w:tc>
        <w:tc>
          <w:tcPr>
            <w:tcW w:w="232" w:type="pct"/>
            <w:tcBorders>
              <w:top w:val="nil"/>
              <w:left w:val="nil"/>
              <w:bottom w:val="nil"/>
              <w:right w:val="single" w:sz="4" w:space="0" w:color="auto"/>
            </w:tcBorders>
            <w:shd w:val="clear" w:color="auto" w:fill="D9D9D9" w:themeFill="background1" w:themeFillShade="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2018</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2019</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2020</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2021</w:t>
            </w:r>
          </w:p>
        </w:tc>
        <w:tc>
          <w:tcPr>
            <w:tcW w:w="232"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2026</w:t>
            </w:r>
          </w:p>
        </w:tc>
        <w:tc>
          <w:tcPr>
            <w:tcW w:w="224" w:type="pct"/>
            <w:tcBorders>
              <w:top w:val="nil"/>
              <w:left w:val="nil"/>
              <w:bottom w:val="nil"/>
              <w:right w:val="single" w:sz="4" w:space="0" w:color="auto"/>
            </w:tcBorders>
            <w:shd w:val="clear" w:color="000000" w:fill="D9D9D9"/>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2031</w:t>
            </w:r>
          </w:p>
        </w:tc>
      </w:tr>
      <w:tr w:rsidR="00766023" w:rsidRPr="0083622A" w:rsidTr="00067950">
        <w:trPr>
          <w:trHeight w:val="20"/>
        </w:trPr>
        <w:tc>
          <w:tcPr>
            <w:tcW w:w="65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Суммарные значения</w:t>
            </w:r>
          </w:p>
        </w:tc>
        <w:tc>
          <w:tcPr>
            <w:tcW w:w="634" w:type="pct"/>
            <w:tcBorders>
              <w:top w:val="single" w:sz="8" w:space="0" w:color="auto"/>
              <w:left w:val="single" w:sz="8" w:space="0" w:color="auto"/>
              <w:bottom w:val="single" w:sz="8" w:space="0" w:color="auto"/>
              <w:right w:val="nil"/>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19.0</w:t>
            </w:r>
          </w:p>
        </w:tc>
        <w:tc>
          <w:tcPr>
            <w:tcW w:w="232" w:type="pct"/>
            <w:tcBorders>
              <w:top w:val="single" w:sz="8" w:space="0" w:color="auto"/>
              <w:left w:val="single" w:sz="8" w:space="0" w:color="auto"/>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3" w:type="pct"/>
            <w:tcBorders>
              <w:top w:val="single" w:sz="8" w:space="0" w:color="auto"/>
              <w:left w:val="nil"/>
              <w:bottom w:val="single" w:sz="8" w:space="0" w:color="auto"/>
              <w:right w:val="single" w:sz="8"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134.0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32" w:type="pct"/>
            <w:tcBorders>
              <w:top w:val="single" w:sz="8" w:space="0" w:color="auto"/>
              <w:left w:val="nil"/>
              <w:bottom w:val="single" w:sz="8" w:space="0" w:color="auto"/>
              <w:right w:val="single" w:sz="4"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c>
          <w:tcPr>
            <w:tcW w:w="224" w:type="pct"/>
            <w:tcBorders>
              <w:top w:val="single" w:sz="8" w:space="0" w:color="auto"/>
              <w:left w:val="nil"/>
              <w:bottom w:val="single" w:sz="8" w:space="0" w:color="auto"/>
              <w:right w:val="single" w:sz="8" w:space="0" w:color="auto"/>
            </w:tcBorders>
            <w:shd w:val="clear" w:color="000000" w:fill="F2F2F2"/>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-115.0</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-74.24</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b/>
                <w:bCs/>
                <w:color w:val="000000"/>
                <w:sz w:val="16"/>
                <w:szCs w:val="18"/>
                <w:lang w:eastAsia="ru-RU"/>
              </w:rPr>
            </w:pPr>
            <w:r w:rsidRPr="0083622A">
              <w:rPr>
                <w:rFonts w:ascii="Times New Roman" w:eastAsia="Times New Roman" w:hAnsi="Times New Roman" w:cs="Times New Roman"/>
                <w:b/>
                <w:bCs/>
                <w:color w:val="000000"/>
                <w:sz w:val="16"/>
                <w:szCs w:val="18"/>
                <w:lang w:eastAsia="ru-RU"/>
              </w:rPr>
              <w:t>2</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№2</w:t>
            </w:r>
          </w:p>
        </w:tc>
        <w:tc>
          <w:tcPr>
            <w:tcW w:w="634"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19.00</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18.26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c>
          <w:tcPr>
            <w:tcW w:w="224"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0.74</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3</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-0.48</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4</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№7</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-6.02</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5</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"Металлист"</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-8.54</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6</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"БМК"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-10.64</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7</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"МК-135"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8</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"МО-44"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-3.66</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9</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"СМП"</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-3.62</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10</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"Витимэнерго"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-0.04</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11</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-1.16</w:t>
            </w:r>
          </w:p>
        </w:tc>
      </w:tr>
      <w:tr w:rsidR="00766023" w:rsidRPr="0083622A" w:rsidTr="00067950">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12</w:t>
            </w:r>
          </w:p>
        </w:tc>
        <w:tc>
          <w:tcPr>
            <w:tcW w:w="470"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"ЛЗДТ"</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отсутствует</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3" w:type="pct"/>
            <w:tcBorders>
              <w:top w:val="nil"/>
              <w:left w:val="nil"/>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c>
          <w:tcPr>
            <w:tcW w:w="224" w:type="pct"/>
            <w:tcBorders>
              <w:top w:val="nil"/>
              <w:left w:val="single" w:sz="4" w:space="0" w:color="auto"/>
              <w:bottom w:val="single" w:sz="4" w:space="0" w:color="auto"/>
              <w:right w:val="single" w:sz="4" w:space="0" w:color="auto"/>
            </w:tcBorders>
            <w:shd w:val="clear" w:color="auto" w:fill="auto"/>
            <w:vAlign w:val="center"/>
            <w:hideMark/>
          </w:tcPr>
          <w:p w:rsidR="00766023" w:rsidRPr="0083622A" w:rsidRDefault="00766023" w:rsidP="00067950">
            <w:pPr>
              <w:spacing w:after="0" w:line="240" w:lineRule="auto"/>
              <w:jc w:val="center"/>
              <w:rPr>
                <w:rFonts w:ascii="Times New Roman" w:eastAsia="Times New Roman" w:hAnsi="Times New Roman" w:cs="Times New Roman"/>
                <w:color w:val="C00000"/>
                <w:sz w:val="16"/>
                <w:szCs w:val="18"/>
                <w:lang w:eastAsia="ru-RU"/>
              </w:rPr>
            </w:pPr>
            <w:r w:rsidRPr="0083622A">
              <w:rPr>
                <w:rFonts w:ascii="Times New Roman" w:eastAsia="Times New Roman" w:hAnsi="Times New Roman" w:cs="Times New Roman"/>
                <w:color w:val="C00000"/>
                <w:sz w:val="16"/>
                <w:szCs w:val="18"/>
                <w:lang w:eastAsia="ru-RU"/>
              </w:rPr>
              <w:t>-3.68</w:t>
            </w:r>
          </w:p>
        </w:tc>
      </w:tr>
    </w:tbl>
    <w:p w:rsidR="00766023" w:rsidRPr="0083622A" w:rsidRDefault="00766023" w:rsidP="008E7AD6">
      <w:pPr>
        <w:rPr>
          <w:rFonts w:ascii="Times New Roman" w:hAnsi="Times New Roman" w:cs="Times New Roman"/>
        </w:rPr>
        <w:sectPr w:rsidR="00766023" w:rsidRPr="0083622A" w:rsidSect="00766023">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74" w:name="_Toc488149024"/>
      <w:r w:rsidRPr="0083622A">
        <w:rPr>
          <w:rFonts w:ascii="Times New Roman" w:hAnsi="Times New Roman" w:cs="Times New Roman"/>
          <w:b/>
          <w:color w:val="auto"/>
          <w:sz w:val="28"/>
        </w:rPr>
        <w:t>Раздел 4 "Предложения по строительству, реконструкции и техническому перевооружению источников тепловой энергии"</w:t>
      </w:r>
      <w:bookmarkEnd w:id="74"/>
    </w:p>
    <w:p w:rsidR="007E7747" w:rsidRPr="0083622A" w:rsidRDefault="007E7747" w:rsidP="007E7747">
      <w:pPr>
        <w:pStyle w:val="a6"/>
        <w:spacing w:before="0" w:after="0"/>
        <w:ind w:firstLine="567"/>
        <w:jc w:val="both"/>
      </w:pPr>
      <w:bookmarkStart w:id="75" w:name="_Toc488149025"/>
      <w:r w:rsidRPr="0083622A">
        <w:t xml:space="preserve">Функциональная структура теплоснабжения города Бодайбо представляет собой централизованное производство и передачу по тепловым сетям тепловой энергии до потребителя. В городе централизованное теплоснабжение осуществляется от 12ти источников. </w:t>
      </w:r>
    </w:p>
    <w:p w:rsidR="007E7747" w:rsidRPr="0083622A" w:rsidRDefault="007E7747" w:rsidP="007E7747">
      <w:pPr>
        <w:pStyle w:val="a6"/>
        <w:spacing w:before="0" w:after="0"/>
        <w:ind w:firstLine="567"/>
        <w:jc w:val="both"/>
      </w:pPr>
      <w:r w:rsidRPr="0083622A">
        <w:t xml:space="preserve">Наименование основной энергоснабжающей организации - МУП «Тепловодоканал» (ИНН 3802009268 КПП 380201001), ОКВЭД: 35.30.14 – производство пара и горячей воды (тепловой энергии) котельными. Юридический адрес - 666910, область Иркутская, город Бодайбо, улица Петра Поручикова, 41а, телефон (839561) 56290 и адрес электронной почты - </w:t>
      </w:r>
      <w:hyperlink r:id="rId15" w:history="1">
        <w:r w:rsidRPr="0083622A">
          <w:t>umpts@irmail.ru</w:t>
        </w:r>
      </w:hyperlink>
      <w:r w:rsidRPr="0083622A">
        <w:t>, </w:t>
      </w:r>
      <w:hyperlink r:id="rId16" w:history="1">
        <w:r w:rsidRPr="0083622A">
          <w:t>umpts@mail.ru</w:t>
        </w:r>
      </w:hyperlink>
      <w:r w:rsidRPr="0083622A">
        <w:t>. Руководитель предприятия – Генеральный директор - Матвеев Петр Ярославович</w:t>
      </w:r>
    </w:p>
    <w:p w:rsidR="007E7747" w:rsidRPr="0083622A" w:rsidRDefault="007E7747" w:rsidP="007E7747">
      <w:pPr>
        <w:pStyle w:val="a6"/>
        <w:spacing w:before="0" w:after="0"/>
        <w:ind w:firstLine="567"/>
        <w:jc w:val="both"/>
      </w:pPr>
      <w:r w:rsidRPr="0083622A">
        <w:t>В системе теплоснабжения г. Бодайбо действует 3 производственных котельных:</w:t>
      </w:r>
    </w:p>
    <w:p w:rsidR="007E7747" w:rsidRPr="0083622A" w:rsidRDefault="007E7747" w:rsidP="007E7747">
      <w:pPr>
        <w:pStyle w:val="a6"/>
        <w:numPr>
          <w:ilvl w:val="0"/>
          <w:numId w:val="4"/>
        </w:numPr>
        <w:jc w:val="both"/>
        <w:rPr>
          <w:sz w:val="22"/>
        </w:rPr>
      </w:pPr>
      <w:r w:rsidRPr="0083622A">
        <w:rPr>
          <w:sz w:val="22"/>
        </w:rPr>
        <w:t>котельная ЗАО "Витимэнерго";</w:t>
      </w:r>
    </w:p>
    <w:p w:rsidR="007E7747" w:rsidRPr="0083622A" w:rsidRDefault="007E7747" w:rsidP="007E7747">
      <w:pPr>
        <w:pStyle w:val="a6"/>
        <w:numPr>
          <w:ilvl w:val="0"/>
          <w:numId w:val="4"/>
        </w:numPr>
        <w:jc w:val="both"/>
        <w:rPr>
          <w:sz w:val="22"/>
        </w:rPr>
      </w:pPr>
      <w:r w:rsidRPr="0083622A">
        <w:rPr>
          <w:sz w:val="22"/>
        </w:rPr>
        <w:t>котельная «Витим»;</w:t>
      </w:r>
    </w:p>
    <w:p w:rsidR="007E7747" w:rsidRPr="0083622A" w:rsidRDefault="007E7747" w:rsidP="007E7747">
      <w:pPr>
        <w:pStyle w:val="a6"/>
        <w:numPr>
          <w:ilvl w:val="0"/>
          <w:numId w:val="4"/>
        </w:numPr>
        <w:jc w:val="both"/>
        <w:rPr>
          <w:sz w:val="22"/>
        </w:rPr>
      </w:pPr>
      <w:r w:rsidRPr="0083622A">
        <w:rPr>
          <w:sz w:val="22"/>
        </w:rPr>
        <w:t>котельная «ЛЗДТ».</w:t>
      </w:r>
    </w:p>
    <w:p w:rsidR="007E7747" w:rsidRPr="0083622A" w:rsidRDefault="007E7747" w:rsidP="007E7747">
      <w:pPr>
        <w:pStyle w:val="a6"/>
        <w:spacing w:before="0" w:after="0"/>
        <w:ind w:firstLine="567"/>
        <w:jc w:val="both"/>
      </w:pPr>
      <w:r w:rsidRPr="0083622A">
        <w:t>В настоящее время муниципальное унитарное предприятие «Тепловодоканал» (ИНН 3802009268, КПП 380201001) владеет на праве хозяйственного ведения (в соответствии с договором №3 от 04 июня 2014 года, заключенным с администрацией Бодайбинского городского поселения) магистральными и распределительными тепловыми сетями, и источниками тепловой энергии.</w:t>
      </w:r>
    </w:p>
    <w:p w:rsidR="007E7747" w:rsidRPr="0083622A" w:rsidRDefault="007E7747" w:rsidP="007E7747">
      <w:pPr>
        <w:pStyle w:val="a6"/>
        <w:spacing w:before="0" w:after="0"/>
        <w:ind w:firstLine="567"/>
        <w:jc w:val="both"/>
      </w:pPr>
      <w:r w:rsidRPr="0083622A">
        <w:t xml:space="preserve">В хозяйственном ведении теплоснабжающей организации находятся 9 источников тепловой энергии, суммарной установленной мощностью 114,5 Гкал/ч, 4 центральных тепловых пункта (ЦТП) а также магистральные и распределительные тепловые сети суммарной протяженностью в однотрубном исчислении 100,45 км, включая тепловые сети от 3 источников тепловой энергии сторонних организаций (ЗАО "Витим", ОАО "Первенец", ЗАО "Витимэнерго). </w:t>
      </w:r>
    </w:p>
    <w:p w:rsidR="007E7747" w:rsidRPr="0083622A" w:rsidRDefault="007E7747" w:rsidP="007E7747">
      <w:pPr>
        <w:pStyle w:val="a6"/>
        <w:spacing w:before="0" w:after="0"/>
        <w:ind w:firstLine="567"/>
        <w:jc w:val="both"/>
      </w:pPr>
      <w:r w:rsidRPr="0083622A">
        <w:t>В сфере теплоснабжения на территории г. Бодайбо действует инвестиционная программа МУП «Тепловодоканал» сроком с 2016 до 2018г.</w:t>
      </w:r>
    </w:p>
    <w:p w:rsidR="00067950" w:rsidRPr="0083622A" w:rsidRDefault="00067950" w:rsidP="0051070D">
      <w:pPr>
        <w:pStyle w:val="a6"/>
        <w:spacing w:before="0" w:after="0"/>
        <w:ind w:firstLine="567"/>
        <w:jc w:val="both"/>
      </w:pPr>
      <w:r w:rsidRPr="0083622A">
        <w:t xml:space="preserve">В таблице </w:t>
      </w:r>
      <w:r w:rsidR="0051070D">
        <w:t>4</w:t>
      </w:r>
      <w:r w:rsidRPr="0083622A">
        <w:t>.1 представлен перечень мероприятий, предлагаемых к реализации в рамках актуализации схемы теплоснабжения г. Бодайбо.</w:t>
      </w:r>
    </w:p>
    <w:p w:rsidR="00067950" w:rsidRPr="0083622A" w:rsidRDefault="00067950" w:rsidP="00BB6C66">
      <w:pPr>
        <w:pStyle w:val="S0"/>
      </w:pPr>
    </w:p>
    <w:p w:rsidR="007E7747" w:rsidRPr="0083622A" w:rsidRDefault="007E7747" w:rsidP="007E7747">
      <w:pPr>
        <w:pStyle w:val="Style7"/>
        <w:ind w:left="720"/>
        <w:jc w:val="both"/>
        <w:rPr>
          <w:b/>
          <w:sz w:val="22"/>
          <w:szCs w:val="22"/>
        </w:rPr>
        <w:sectPr w:rsidR="007E7747" w:rsidRPr="0083622A" w:rsidSect="007E774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76" w:name="_Toc487790640"/>
    </w:p>
    <w:p w:rsidR="00067950" w:rsidRPr="0083622A" w:rsidRDefault="00067950" w:rsidP="0051070D">
      <w:pPr>
        <w:pStyle w:val="Style7"/>
        <w:jc w:val="both"/>
        <w:rPr>
          <w:b/>
          <w:sz w:val="22"/>
          <w:szCs w:val="22"/>
        </w:rPr>
      </w:pPr>
      <w:bookmarkStart w:id="77" w:name="_Toc488161225"/>
      <w:r w:rsidRPr="0083622A">
        <w:rPr>
          <w:b/>
          <w:sz w:val="22"/>
          <w:szCs w:val="22"/>
        </w:rPr>
        <w:t xml:space="preserve">Таблица </w:t>
      </w:r>
      <w:r w:rsidR="0051070D">
        <w:rPr>
          <w:b/>
          <w:sz w:val="22"/>
          <w:szCs w:val="22"/>
        </w:rPr>
        <w:t>4</w:t>
      </w:r>
      <w:r w:rsidRPr="0083622A">
        <w:rPr>
          <w:b/>
          <w:sz w:val="22"/>
          <w:szCs w:val="22"/>
        </w:rPr>
        <w:t>.1 – Перечень мероприятий, предлагаемых к реализации в рамках актуализации схемы теплоснабжения г. Бодайбо</w:t>
      </w:r>
      <w:bookmarkEnd w:id="76"/>
      <w:bookmarkEnd w:id="77"/>
      <w:r w:rsidRPr="0083622A">
        <w:rPr>
          <w:b/>
          <w:sz w:val="22"/>
          <w:szCs w:val="22"/>
        </w:rPr>
        <w:t xml:space="preserve"> </w:t>
      </w:r>
    </w:p>
    <w:tbl>
      <w:tblPr>
        <w:tblW w:w="5000" w:type="pct"/>
        <w:tblLook w:val="04A0" w:firstRow="1" w:lastRow="0" w:firstColumn="1" w:lastColumn="0" w:noHBand="0" w:noVBand="1"/>
      </w:tblPr>
      <w:tblGrid>
        <w:gridCol w:w="456"/>
        <w:gridCol w:w="4249"/>
        <w:gridCol w:w="741"/>
        <w:gridCol w:w="811"/>
        <w:gridCol w:w="741"/>
        <w:gridCol w:w="741"/>
        <w:gridCol w:w="671"/>
        <w:gridCol w:w="741"/>
        <w:gridCol w:w="536"/>
        <w:gridCol w:w="536"/>
        <w:gridCol w:w="536"/>
        <w:gridCol w:w="536"/>
        <w:gridCol w:w="536"/>
        <w:gridCol w:w="536"/>
        <w:gridCol w:w="536"/>
        <w:gridCol w:w="536"/>
        <w:gridCol w:w="536"/>
        <w:gridCol w:w="811"/>
      </w:tblGrid>
      <w:tr w:rsidR="007E7747" w:rsidRPr="0083622A" w:rsidTr="007E7747">
        <w:trPr>
          <w:trHeight w:val="20"/>
        </w:trPr>
        <w:tc>
          <w:tcPr>
            <w:tcW w:w="13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 п/п</w:t>
            </w:r>
          </w:p>
        </w:tc>
        <w:tc>
          <w:tcPr>
            <w:tcW w:w="17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Наименование мероприятия</w:t>
            </w:r>
          </w:p>
        </w:tc>
        <w:tc>
          <w:tcPr>
            <w:tcW w:w="3079" w:type="pct"/>
            <w:gridSpan w:val="16"/>
            <w:tcBorders>
              <w:top w:val="single" w:sz="4" w:space="0" w:color="auto"/>
              <w:left w:val="nil"/>
              <w:bottom w:val="single" w:sz="4" w:space="0" w:color="auto"/>
              <w:right w:val="single" w:sz="4" w:space="0" w:color="auto"/>
            </w:tcBorders>
            <w:shd w:val="clear" w:color="000000" w:fill="D9D9D9"/>
            <w:noWrap/>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Потребность в финансовых средствах на каждый расчетный этап схемы, тыс. руб.</w:t>
            </w:r>
          </w:p>
        </w:tc>
      </w:tr>
      <w:tr w:rsidR="007E7747" w:rsidRPr="0083622A" w:rsidTr="007E7747">
        <w:trPr>
          <w:trHeight w:val="20"/>
        </w:trPr>
        <w:tc>
          <w:tcPr>
            <w:tcW w:w="134" w:type="pct"/>
            <w:vMerge/>
            <w:tcBorders>
              <w:top w:val="single" w:sz="4" w:space="0" w:color="auto"/>
              <w:left w:val="single" w:sz="4" w:space="0" w:color="auto"/>
              <w:bottom w:val="single" w:sz="4" w:space="0" w:color="auto"/>
              <w:right w:val="single" w:sz="4" w:space="0" w:color="auto"/>
            </w:tcBorders>
            <w:vAlign w:val="center"/>
            <w:hideMark/>
          </w:tcPr>
          <w:p w:rsidR="007E7747" w:rsidRPr="0083622A" w:rsidRDefault="007E7747" w:rsidP="007E7747">
            <w:pPr>
              <w:spacing w:after="0" w:line="240" w:lineRule="auto"/>
              <w:rPr>
                <w:rFonts w:ascii="Times New Roman" w:eastAsia="Times New Roman" w:hAnsi="Times New Roman" w:cs="Times New Roman"/>
                <w:b/>
                <w:bCs/>
                <w:color w:val="000000"/>
                <w:sz w:val="16"/>
                <w:szCs w:val="16"/>
                <w:lang w:eastAsia="ru-RU"/>
              </w:rPr>
            </w:pPr>
          </w:p>
        </w:tc>
        <w:tc>
          <w:tcPr>
            <w:tcW w:w="1787" w:type="pct"/>
            <w:vMerge/>
            <w:tcBorders>
              <w:top w:val="single" w:sz="4" w:space="0" w:color="auto"/>
              <w:left w:val="single" w:sz="4" w:space="0" w:color="auto"/>
              <w:bottom w:val="single" w:sz="4" w:space="0" w:color="auto"/>
              <w:right w:val="single" w:sz="4" w:space="0" w:color="auto"/>
            </w:tcBorders>
            <w:vAlign w:val="center"/>
            <w:hideMark/>
          </w:tcPr>
          <w:p w:rsidR="007E7747" w:rsidRPr="0083622A" w:rsidRDefault="007E7747" w:rsidP="007E7747">
            <w:pPr>
              <w:spacing w:after="0" w:line="240" w:lineRule="auto"/>
              <w:rPr>
                <w:rFonts w:ascii="Times New Roman" w:eastAsia="Times New Roman" w:hAnsi="Times New Roman" w:cs="Times New Roman"/>
                <w:b/>
                <w:bCs/>
                <w:color w:val="000000"/>
                <w:sz w:val="16"/>
                <w:szCs w:val="16"/>
                <w:lang w:eastAsia="ru-RU"/>
              </w:rPr>
            </w:pPr>
          </w:p>
        </w:tc>
        <w:tc>
          <w:tcPr>
            <w:tcW w:w="190"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2017</w:t>
            </w:r>
          </w:p>
        </w:tc>
        <w:tc>
          <w:tcPr>
            <w:tcW w:w="193"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2018</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2019</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2021</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2022</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2023</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2024</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2025</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2026</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2027</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2028</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2029</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2030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2031</w:t>
            </w:r>
          </w:p>
        </w:tc>
        <w:tc>
          <w:tcPr>
            <w:tcW w:w="285"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Итого</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1</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Реконструкция котельной ЦОК №1</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7825.5</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37156.7</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5475.1</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50457.24</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1.1.</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Выполнение проектных работ по объекту «Реконструкция системы теплоснабжения г. Бодайбо ЦОК №1»</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3625.5</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3625.47</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1.2.</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Реконструкция основного и вспомогательного оборудования ЦОК №1. Замена котла КВ-ТС-20-150 №1 Замена дымососа, циклона с увеличением мощности.</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4200.0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7156.7</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5475.1</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16831.77</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1.3.</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Подбор и установка насосного оборудования, замена запорной арматуры в соответствии с параметрами теплоносителя, замена шкафов управления, вспомогательного электрооборудования, КИПиА, предусмотреть систему расширения котлового контура</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30000.0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30000.00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2</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Реконструкция системы теплоснабжения г. Бодайбо, переключение нагрузки ЦОК №2 на ЦОК №1</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113571.6</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113571.60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2.1.</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Строительство теплотрассы УТ-1 до ЦТП№ 2; 2d - 325*8 протяженность 1189,7 п.м. в двухтрубном исчислении</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68143.0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68142.96</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2.2.</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Строительство теплотрассы ЦТП №2 до ЦОК №2; 2d - 377*9 протяженность 62,1 п.м. в двухтрубном исчислении</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11357.2</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11357.16</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2.3.</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Строительство ЦТП № 2 мощностью 14 Гкал/ч (16,24 МВт)</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22714.3</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22714.32</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3</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Ликвидация котельной №7. Переключение тепловой нагрузки на новую ЦТП №2. Реконструкция тепловых сетей общей протяженности 465 м (Ду 200)</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12194.7</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12194.69</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3.1.</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color w:val="000000"/>
                <w:sz w:val="16"/>
                <w:szCs w:val="16"/>
                <w:lang w:eastAsia="ru-RU"/>
              </w:rPr>
            </w:pPr>
            <w:r w:rsidRPr="0083622A">
              <w:rPr>
                <w:rFonts w:ascii="Times New Roman" w:eastAsia="Times New Roman" w:hAnsi="Times New Roman" w:cs="Times New Roman"/>
                <w:i/>
                <w:iCs/>
                <w:color w:val="000000"/>
                <w:sz w:val="16"/>
                <w:szCs w:val="16"/>
                <w:lang w:eastAsia="ru-RU"/>
              </w:rPr>
              <w:t>Реконструкция сетей тепловодоснабжения на участке протяженностью 95 м. в районе ж.д. № 27 по ул. Поручикова</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162AC0" w:rsidRDefault="007E7747" w:rsidP="007E7747">
            <w:pPr>
              <w:spacing w:after="0" w:line="240" w:lineRule="auto"/>
              <w:jc w:val="center"/>
              <w:rPr>
                <w:rFonts w:ascii="Times New Roman" w:eastAsia="Times New Roman" w:hAnsi="Times New Roman" w:cs="Times New Roman"/>
                <w:i/>
                <w:iCs/>
                <w:sz w:val="14"/>
                <w:szCs w:val="16"/>
                <w:lang w:eastAsia="ru-RU"/>
              </w:rPr>
            </w:pPr>
            <w:r w:rsidRPr="00162AC0">
              <w:rPr>
                <w:rFonts w:ascii="Times New Roman" w:eastAsia="Times New Roman" w:hAnsi="Times New Roman" w:cs="Times New Roman"/>
                <w:i/>
                <w:iCs/>
                <w:sz w:val="14"/>
                <w:szCs w:val="16"/>
                <w:lang w:eastAsia="ru-RU"/>
              </w:rPr>
              <w:t>2387.0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2386.96</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3.2.</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color w:val="000000"/>
                <w:sz w:val="16"/>
                <w:szCs w:val="16"/>
                <w:lang w:eastAsia="ru-RU"/>
              </w:rPr>
            </w:pPr>
            <w:r w:rsidRPr="0083622A">
              <w:rPr>
                <w:rFonts w:ascii="Times New Roman" w:eastAsia="Times New Roman" w:hAnsi="Times New Roman" w:cs="Times New Roman"/>
                <w:i/>
                <w:iCs/>
                <w:color w:val="000000"/>
                <w:sz w:val="16"/>
                <w:szCs w:val="16"/>
                <w:lang w:eastAsia="ru-RU"/>
              </w:rPr>
              <w:t>Реконструкция сетей тепловодоснабжения на участке протяженностью 90 м. в районе "Верхней водокачки"</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162AC0" w:rsidRDefault="007E7747" w:rsidP="007E7747">
            <w:pPr>
              <w:spacing w:after="0" w:line="240" w:lineRule="auto"/>
              <w:jc w:val="center"/>
              <w:rPr>
                <w:rFonts w:ascii="Times New Roman" w:eastAsia="Times New Roman" w:hAnsi="Times New Roman" w:cs="Times New Roman"/>
                <w:i/>
                <w:iCs/>
                <w:sz w:val="14"/>
                <w:szCs w:val="16"/>
                <w:lang w:eastAsia="ru-RU"/>
              </w:rPr>
            </w:pPr>
            <w:r w:rsidRPr="00162AC0">
              <w:rPr>
                <w:rFonts w:ascii="Times New Roman" w:eastAsia="Times New Roman" w:hAnsi="Times New Roman" w:cs="Times New Roman"/>
                <w:i/>
                <w:iCs/>
                <w:sz w:val="14"/>
                <w:szCs w:val="16"/>
                <w:lang w:eastAsia="ru-RU"/>
              </w:rPr>
              <w:t>3073.7</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3073.70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3.3.</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color w:val="000000"/>
                <w:sz w:val="16"/>
                <w:szCs w:val="16"/>
                <w:lang w:eastAsia="ru-RU"/>
              </w:rPr>
            </w:pPr>
            <w:r w:rsidRPr="0083622A">
              <w:rPr>
                <w:rFonts w:ascii="Times New Roman" w:eastAsia="Times New Roman" w:hAnsi="Times New Roman" w:cs="Times New Roman"/>
                <w:i/>
                <w:iCs/>
                <w:color w:val="000000"/>
                <w:sz w:val="16"/>
                <w:szCs w:val="16"/>
                <w:lang w:eastAsia="ru-RU"/>
              </w:rPr>
              <w:t xml:space="preserve">Реконструкция сетей тепловодоснабжения на участке протяженностью 280 м. от здания ОГПС МЧС до пер. Кирпичный </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162AC0" w:rsidRDefault="007E7747" w:rsidP="007E7747">
            <w:pPr>
              <w:spacing w:after="0" w:line="240" w:lineRule="auto"/>
              <w:jc w:val="center"/>
              <w:rPr>
                <w:rFonts w:ascii="Times New Roman" w:eastAsia="Times New Roman" w:hAnsi="Times New Roman" w:cs="Times New Roman"/>
                <w:i/>
                <w:iCs/>
                <w:sz w:val="14"/>
                <w:szCs w:val="16"/>
                <w:lang w:eastAsia="ru-RU"/>
              </w:rPr>
            </w:pPr>
            <w:r w:rsidRPr="00162AC0">
              <w:rPr>
                <w:rFonts w:ascii="Times New Roman" w:eastAsia="Times New Roman" w:hAnsi="Times New Roman" w:cs="Times New Roman"/>
                <w:i/>
                <w:iCs/>
                <w:sz w:val="14"/>
                <w:szCs w:val="16"/>
                <w:lang w:eastAsia="ru-RU"/>
              </w:rPr>
              <w:t>6734.0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6734.02</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4</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Реконструкция котельной "Металлист" путем перевода с жидкого топлива (нефть) на твердое (уголь)</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21500.0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21500.00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4.1.</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Реконструкция котельной «Металлистов». Разработка проектно-сметной документации</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500.0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500.00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4.2.</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Реконструкция котельной "Металлистов". Перевод с жидкого топлива (нефть) на уголь</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21000.0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21000.00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b/>
                <w:bCs/>
                <w:i/>
                <w:iCs/>
                <w:sz w:val="16"/>
                <w:szCs w:val="16"/>
                <w:lang w:eastAsia="ru-RU"/>
              </w:rPr>
            </w:pPr>
            <w:r w:rsidRPr="0083622A">
              <w:rPr>
                <w:rFonts w:ascii="Times New Roman" w:eastAsia="Times New Roman" w:hAnsi="Times New Roman" w:cs="Times New Roman"/>
                <w:b/>
                <w:bCs/>
                <w:i/>
                <w:iCs/>
                <w:sz w:val="16"/>
                <w:szCs w:val="16"/>
                <w:lang w:eastAsia="ru-RU"/>
              </w:rPr>
              <w:t>5</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Реконструкция котельной "БМК" с увеличением установленной мощности (2,5 Гкал/час дополнительная нагрузка, переключение нагрузки от котельной «ЛЗДТ» на котельную «БМК»)</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1000.0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16000.0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17000.00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b/>
                <w:bCs/>
                <w:i/>
                <w:iCs/>
                <w:sz w:val="16"/>
                <w:szCs w:val="16"/>
                <w:lang w:eastAsia="ru-RU"/>
              </w:rPr>
            </w:pPr>
            <w:r w:rsidRPr="0083622A">
              <w:rPr>
                <w:rFonts w:ascii="Times New Roman" w:eastAsia="Times New Roman" w:hAnsi="Times New Roman" w:cs="Times New Roman"/>
                <w:b/>
                <w:bCs/>
                <w:i/>
                <w:iCs/>
                <w:sz w:val="16"/>
                <w:szCs w:val="16"/>
                <w:lang w:eastAsia="ru-RU"/>
              </w:rPr>
              <w:t>5.1.</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Проект реконструкции котельной «БМК» с расширением котельной (2,5 Гкал/час дополнительная нагрузка)</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1000.0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b/>
                <w:bCs/>
                <w:i/>
                <w:iCs/>
                <w:sz w:val="16"/>
                <w:szCs w:val="16"/>
                <w:lang w:eastAsia="ru-RU"/>
              </w:rPr>
            </w:pPr>
            <w:r w:rsidRPr="0083622A">
              <w:rPr>
                <w:rFonts w:ascii="Times New Roman" w:eastAsia="Times New Roman" w:hAnsi="Times New Roman" w:cs="Times New Roman"/>
                <w:b/>
                <w:bCs/>
                <w:i/>
                <w:iCs/>
                <w:sz w:val="16"/>
                <w:szCs w:val="16"/>
                <w:lang w:eastAsia="ru-RU"/>
              </w:rPr>
              <w:t>5.2.</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 xml:space="preserve">Реконструкция котельной «БМК» с расширением котельной (2,5 Гкал/час дополнительная нагрузка). Выполнение монтажных работ. </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16000.0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16000.00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6</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 xml:space="preserve"> Перевод потребителей котельной ЛЗДТ на котельную "БМК", строительство участка т/с L = 328, Dу = 200 мм, реконструкция участка т/с L = 40, Dу = 200 мм</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1500.0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24000.0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25500.00</w:t>
            </w:r>
          </w:p>
        </w:tc>
      </w:tr>
      <w:tr w:rsidR="007E7747" w:rsidRPr="0083622A" w:rsidTr="007E7747">
        <w:trPr>
          <w:trHeight w:val="20"/>
        </w:trPr>
        <w:tc>
          <w:tcPr>
            <w:tcW w:w="134" w:type="pct"/>
            <w:tcBorders>
              <w:top w:val="nil"/>
              <w:left w:val="single" w:sz="4" w:space="0" w:color="auto"/>
              <w:bottom w:val="nil"/>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6.1.</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Проект переключения нагрузки от котельной «ЛЗДТ» на котельную «БМК» с расширением котельной (2,5 Гкал/час дополнительная нагрузка)</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1500.0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1500.00</w:t>
            </w:r>
          </w:p>
        </w:tc>
      </w:tr>
      <w:tr w:rsidR="007E7747" w:rsidRPr="0083622A" w:rsidTr="007E7747">
        <w:trPr>
          <w:trHeight w:val="2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6.2.</w:t>
            </w:r>
          </w:p>
        </w:tc>
        <w:tc>
          <w:tcPr>
            <w:tcW w:w="1787"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right"/>
              <w:rPr>
                <w:rFonts w:ascii="Times New Roman" w:eastAsia="Times New Roman" w:hAnsi="Times New Roman" w:cs="Times New Roman"/>
                <w:i/>
                <w:iCs/>
                <w:sz w:val="16"/>
                <w:szCs w:val="16"/>
                <w:lang w:eastAsia="ru-RU"/>
              </w:rPr>
            </w:pPr>
            <w:r w:rsidRPr="0083622A">
              <w:rPr>
                <w:rFonts w:ascii="Times New Roman" w:eastAsia="Times New Roman" w:hAnsi="Times New Roman" w:cs="Times New Roman"/>
                <w:i/>
                <w:iCs/>
                <w:sz w:val="16"/>
                <w:szCs w:val="16"/>
                <w:lang w:eastAsia="ru-RU"/>
              </w:rPr>
              <w:t>Переключение нагрузки от котельной «ЛЗДТ» на котельную «БМК» с расширением котельной (2,5 Гкал/час дополнительная нагрузка). Выполнение монтажных работ. Строительство участка т/с L = 328, Dу = 200 мм, реконструкция участка т/с L = 40, Dу = 200 мм</w:t>
            </w:r>
          </w:p>
        </w:tc>
        <w:tc>
          <w:tcPr>
            <w:tcW w:w="190"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93"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24000.0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186"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rsidR="007E7747" w:rsidRPr="0083622A" w:rsidRDefault="007E7747" w:rsidP="007E7747">
            <w:pPr>
              <w:spacing w:after="0" w:line="240" w:lineRule="auto"/>
              <w:jc w:val="center"/>
              <w:rPr>
                <w:rFonts w:ascii="Times New Roman" w:eastAsia="Times New Roman" w:hAnsi="Times New Roman" w:cs="Times New Roman"/>
                <w:i/>
                <w:iCs/>
                <w:sz w:val="14"/>
                <w:szCs w:val="16"/>
                <w:lang w:eastAsia="ru-RU"/>
              </w:rPr>
            </w:pPr>
            <w:r w:rsidRPr="0083622A">
              <w:rPr>
                <w:rFonts w:ascii="Times New Roman" w:eastAsia="Times New Roman" w:hAnsi="Times New Roman" w:cs="Times New Roman"/>
                <w:i/>
                <w:iCs/>
                <w:sz w:val="14"/>
                <w:szCs w:val="16"/>
                <w:lang w:eastAsia="ru-RU"/>
              </w:rPr>
              <w:t>24000.00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7</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Реконструкция котельной "СМП" с заменой котлов в количестве 4-х штук  на более производительные</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21000.0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21000.00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8</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 xml:space="preserve">Реконструкция котельной № 3 путем замены 1 котла </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3000.0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3000.00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9</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 xml:space="preserve"> Установка приборов учета по котельным МУП «Тепловодоканал» (кот «БМК», № 7, № 3, «Металлист» «СМП») по предписанию Ростехнадзора с ремонтом установленных приборов учета по котельным МУП «Тепловодоканал» ( ЦОК №2,  МО-44, МК-135, ЦТП1-1, ЦТП 4, ЦТП 4А, ЦТП 6)</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2200.0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2200.00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10</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Реконструкция тепловой сети, совмещенной с водопроводом от ТК 2-2-13 (у бани) до ТК 1-20 (на пересечении ул.Р.Люксембург и 30 Лет Победы) с заменой трубопроводов  Т1Т2 Ду 200 мм на Т1Т2 Ду 300 мм протяж. 340 м</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25000.0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25000.00</w:t>
            </w:r>
          </w:p>
        </w:tc>
      </w:tr>
      <w:tr w:rsidR="007E7747" w:rsidRPr="0083622A" w:rsidTr="007E7747">
        <w:trPr>
          <w:trHeight w:val="20"/>
        </w:trPr>
        <w:tc>
          <w:tcPr>
            <w:tcW w:w="134" w:type="pct"/>
            <w:tcBorders>
              <w:top w:val="nil"/>
              <w:left w:val="single" w:sz="4" w:space="0" w:color="auto"/>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6"/>
                <w:szCs w:val="16"/>
                <w:lang w:eastAsia="ru-RU"/>
              </w:rPr>
            </w:pPr>
            <w:r w:rsidRPr="0083622A">
              <w:rPr>
                <w:rFonts w:ascii="Times New Roman" w:eastAsia="Times New Roman" w:hAnsi="Times New Roman" w:cs="Times New Roman"/>
                <w:b/>
                <w:bCs/>
                <w:sz w:val="16"/>
                <w:szCs w:val="16"/>
                <w:lang w:eastAsia="ru-RU"/>
              </w:rPr>
              <w:t>11</w:t>
            </w:r>
          </w:p>
        </w:tc>
        <w:tc>
          <w:tcPr>
            <w:tcW w:w="1787"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rPr>
                <w:rFonts w:ascii="Times New Roman" w:eastAsia="Times New Roman" w:hAnsi="Times New Roman" w:cs="Times New Roman"/>
                <w:bCs/>
                <w:sz w:val="16"/>
                <w:szCs w:val="16"/>
                <w:lang w:eastAsia="ru-RU"/>
              </w:rPr>
            </w:pPr>
            <w:r w:rsidRPr="0083622A">
              <w:rPr>
                <w:rFonts w:ascii="Times New Roman" w:eastAsia="Times New Roman" w:hAnsi="Times New Roman" w:cs="Times New Roman"/>
                <w:bCs/>
                <w:sz w:val="16"/>
                <w:szCs w:val="16"/>
                <w:lang w:eastAsia="ru-RU"/>
              </w:rPr>
              <w:t>Монтаж балансировочных клапанов на существующих сетях теплоснабжения для регулирования гидравлического режима (ЦТП-1, ЦТП-4, ЦТП-4А, ЦТП-6)</w:t>
            </w:r>
          </w:p>
        </w:tc>
        <w:tc>
          <w:tcPr>
            <w:tcW w:w="190"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93"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20000.0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186"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Cs/>
                <w:sz w:val="14"/>
                <w:szCs w:val="16"/>
                <w:lang w:eastAsia="ru-RU"/>
              </w:rPr>
            </w:pPr>
            <w:r w:rsidRPr="0083622A">
              <w:rPr>
                <w:rFonts w:ascii="Times New Roman" w:eastAsia="Times New Roman" w:hAnsi="Times New Roman" w:cs="Times New Roman"/>
                <w:bCs/>
                <w:sz w:val="14"/>
                <w:szCs w:val="16"/>
                <w:lang w:eastAsia="ru-RU"/>
              </w:rPr>
              <w:t>0.0</w:t>
            </w:r>
          </w:p>
        </w:tc>
        <w:tc>
          <w:tcPr>
            <w:tcW w:w="285" w:type="pct"/>
            <w:tcBorders>
              <w:top w:val="nil"/>
              <w:left w:val="nil"/>
              <w:bottom w:val="single" w:sz="4" w:space="0" w:color="auto"/>
              <w:right w:val="single" w:sz="4" w:space="0" w:color="auto"/>
            </w:tcBorders>
            <w:shd w:val="clear" w:color="000000" w:fill="F2F2F2"/>
            <w:vAlign w:val="center"/>
            <w:hideMark/>
          </w:tcPr>
          <w:p w:rsidR="007E7747" w:rsidRPr="0083622A" w:rsidRDefault="007E7747" w:rsidP="007E7747">
            <w:pPr>
              <w:spacing w:after="0" w:line="240" w:lineRule="auto"/>
              <w:jc w:val="center"/>
              <w:rPr>
                <w:rFonts w:ascii="Times New Roman" w:eastAsia="Times New Roman" w:hAnsi="Times New Roman" w:cs="Times New Roman"/>
                <w:b/>
                <w:bCs/>
                <w:sz w:val="14"/>
                <w:szCs w:val="16"/>
                <w:lang w:eastAsia="ru-RU"/>
              </w:rPr>
            </w:pPr>
            <w:r w:rsidRPr="0083622A">
              <w:rPr>
                <w:rFonts w:ascii="Times New Roman" w:eastAsia="Times New Roman" w:hAnsi="Times New Roman" w:cs="Times New Roman"/>
                <w:b/>
                <w:bCs/>
                <w:sz w:val="14"/>
                <w:szCs w:val="16"/>
                <w:lang w:eastAsia="ru-RU"/>
              </w:rPr>
              <w:t>20000.00</w:t>
            </w:r>
          </w:p>
        </w:tc>
      </w:tr>
      <w:tr w:rsidR="007E7747" w:rsidRPr="0083622A" w:rsidTr="007E7747">
        <w:trPr>
          <w:trHeight w:val="20"/>
        </w:trPr>
        <w:tc>
          <w:tcPr>
            <w:tcW w:w="1921"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6"/>
                <w:szCs w:val="16"/>
                <w:lang w:eastAsia="ru-RU"/>
              </w:rPr>
            </w:pPr>
            <w:r w:rsidRPr="0083622A">
              <w:rPr>
                <w:rFonts w:ascii="Times New Roman" w:eastAsia="Times New Roman" w:hAnsi="Times New Roman" w:cs="Times New Roman"/>
                <w:b/>
                <w:bCs/>
                <w:color w:val="000000"/>
                <w:sz w:val="16"/>
                <w:szCs w:val="16"/>
                <w:lang w:eastAsia="ru-RU"/>
              </w:rPr>
              <w:t>Всего по системе теплоснабжения</w:t>
            </w:r>
          </w:p>
        </w:tc>
        <w:tc>
          <w:tcPr>
            <w:tcW w:w="190"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56525.47</w:t>
            </w:r>
          </w:p>
        </w:tc>
        <w:tc>
          <w:tcPr>
            <w:tcW w:w="193"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170728.27</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17669.79</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20000.00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1500.00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48000.00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186" w:type="pct"/>
            <w:tcBorders>
              <w:top w:val="nil"/>
              <w:left w:val="nil"/>
              <w:bottom w:val="single" w:sz="4" w:space="0" w:color="auto"/>
              <w:right w:val="single" w:sz="4" w:space="0" w:color="auto"/>
            </w:tcBorders>
            <w:shd w:val="clear" w:color="000000" w:fill="D9D9D9"/>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0.00</w:t>
            </w:r>
          </w:p>
        </w:tc>
        <w:tc>
          <w:tcPr>
            <w:tcW w:w="285" w:type="pct"/>
            <w:tcBorders>
              <w:top w:val="nil"/>
              <w:left w:val="nil"/>
              <w:bottom w:val="single" w:sz="4" w:space="0" w:color="auto"/>
              <w:right w:val="single" w:sz="4" w:space="0" w:color="auto"/>
            </w:tcBorders>
            <w:shd w:val="clear" w:color="000000" w:fill="D9D9D9"/>
            <w:noWrap/>
            <w:vAlign w:val="center"/>
            <w:hideMark/>
          </w:tcPr>
          <w:p w:rsidR="007E7747" w:rsidRPr="0083622A" w:rsidRDefault="007E7747" w:rsidP="007E7747">
            <w:pPr>
              <w:spacing w:after="0" w:line="240" w:lineRule="auto"/>
              <w:jc w:val="center"/>
              <w:rPr>
                <w:rFonts w:ascii="Times New Roman" w:eastAsia="Times New Roman" w:hAnsi="Times New Roman" w:cs="Times New Roman"/>
                <w:b/>
                <w:bCs/>
                <w:color w:val="000000"/>
                <w:sz w:val="14"/>
                <w:szCs w:val="16"/>
                <w:lang w:eastAsia="ru-RU"/>
              </w:rPr>
            </w:pPr>
            <w:r w:rsidRPr="0083622A">
              <w:rPr>
                <w:rFonts w:ascii="Times New Roman" w:eastAsia="Times New Roman" w:hAnsi="Times New Roman" w:cs="Times New Roman"/>
                <w:b/>
                <w:bCs/>
                <w:color w:val="000000"/>
                <w:sz w:val="14"/>
                <w:szCs w:val="16"/>
                <w:lang w:eastAsia="ru-RU"/>
              </w:rPr>
              <w:t>311423.53</w:t>
            </w:r>
          </w:p>
        </w:tc>
      </w:tr>
    </w:tbl>
    <w:p w:rsidR="00067950" w:rsidRPr="0083622A" w:rsidRDefault="00067950" w:rsidP="00BB6C66">
      <w:pPr>
        <w:pStyle w:val="S0"/>
        <w:numPr>
          <w:ilvl w:val="0"/>
          <w:numId w:val="1"/>
        </w:numPr>
        <w:sectPr w:rsidR="00067950" w:rsidRPr="0083622A" w:rsidSect="00067950">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7950" w:rsidRPr="0083622A" w:rsidRDefault="00067950" w:rsidP="00BB6C66">
      <w:pPr>
        <w:pStyle w:val="S0"/>
      </w:pPr>
      <w:r w:rsidRPr="0083622A">
        <w:t>Далее рассмотри мероприятия, указанные в таблице выше подробнее.</w:t>
      </w: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котельной ЦОК №1 – срок реализации - 2017-2019 гг.</w:t>
      </w:r>
    </w:p>
    <w:p w:rsidR="00067950" w:rsidRPr="0083622A" w:rsidRDefault="00067950" w:rsidP="00067950">
      <w:pPr>
        <w:pStyle w:val="a6"/>
        <w:spacing w:before="0" w:after="0"/>
        <w:ind w:firstLine="567"/>
        <w:jc w:val="both"/>
      </w:pPr>
      <w:r w:rsidRPr="0083622A">
        <w:t xml:space="preserve">В 2011-2012 годах в соответствии с долгосрочной целевой программой «Модернизация объектов коммунальной инфраструктуры Иркутской области на 2011-2013 годы», началась реконструкция системы теплоснабжения г. Бодайбо. От ЦОК №1 была проложена новая тепловая магистраль (греющий контур). Параметры теплоносителя 130-80 °С. </w:t>
      </w:r>
    </w:p>
    <w:p w:rsidR="00067950" w:rsidRPr="0083622A" w:rsidRDefault="00067950" w:rsidP="00067950">
      <w:pPr>
        <w:pStyle w:val="a6"/>
        <w:spacing w:before="0" w:after="0"/>
        <w:ind w:firstLine="567"/>
        <w:jc w:val="both"/>
      </w:pPr>
      <w:r w:rsidRPr="0083622A">
        <w:t>На котельной установлено 4 водогрейных котла:</w:t>
      </w:r>
    </w:p>
    <w:p w:rsidR="00067950" w:rsidRPr="0083622A" w:rsidRDefault="00067950" w:rsidP="00067950">
      <w:pPr>
        <w:pStyle w:val="a6"/>
        <w:spacing w:before="0" w:after="0"/>
        <w:ind w:firstLine="567"/>
        <w:jc w:val="both"/>
      </w:pPr>
      <w:r w:rsidRPr="0083622A">
        <w:t>- 2 производительностью 10 Гкал/ч – КВ-ТСВ-10-150;</w:t>
      </w:r>
    </w:p>
    <w:p w:rsidR="00067950" w:rsidRPr="0083622A" w:rsidRDefault="00067950" w:rsidP="00067950">
      <w:pPr>
        <w:pStyle w:val="a6"/>
        <w:spacing w:before="0" w:after="0"/>
        <w:ind w:firstLine="567"/>
        <w:jc w:val="both"/>
      </w:pPr>
      <w:r w:rsidRPr="0083622A">
        <w:t>- 2 производительностью 20 Гкал/ч - КВ-ТСВ-20-150.</w:t>
      </w:r>
    </w:p>
    <w:p w:rsidR="00067950" w:rsidRPr="0083622A" w:rsidRDefault="00067950" w:rsidP="00067950">
      <w:pPr>
        <w:pStyle w:val="a6"/>
        <w:spacing w:before="0" w:after="0"/>
        <w:ind w:firstLine="567"/>
        <w:jc w:val="both"/>
      </w:pPr>
      <w:r w:rsidRPr="0083622A">
        <w:t>Котел КВ-ТСВ-20-150 №1 и котельно-вспомогательное оборудование к нему были введены в эксплуатацию в 1992 году, морально и физически устарели, КПД котла составляет фактически 60 %.</w:t>
      </w:r>
    </w:p>
    <w:p w:rsidR="00067950" w:rsidRPr="0083622A" w:rsidRDefault="00067950" w:rsidP="00067950">
      <w:pPr>
        <w:pStyle w:val="a6"/>
        <w:spacing w:before="0" w:after="0"/>
        <w:ind w:firstLine="567"/>
        <w:jc w:val="both"/>
      </w:pPr>
      <w:r w:rsidRPr="0083622A">
        <w:t>Дымосос с производительностью меньше требуемой (ДН-15), был установлен на временный фундамент, который до сих пор существует в полуразрушенном состоянии.</w:t>
      </w:r>
    </w:p>
    <w:p w:rsidR="00067950" w:rsidRPr="0083622A" w:rsidRDefault="00067950" w:rsidP="00067950">
      <w:pPr>
        <w:pStyle w:val="a6"/>
        <w:spacing w:before="0" w:after="0"/>
        <w:ind w:firstLine="567"/>
        <w:jc w:val="both"/>
      </w:pPr>
      <w:r w:rsidRPr="0083622A">
        <w:t>Необходимо произвести замену котла, демонтировать старый и установить новый - КВ-Р-23,25-150 (установленная мощность – 20 Гкал/ч).</w:t>
      </w:r>
    </w:p>
    <w:p w:rsidR="00067950" w:rsidRPr="0083622A" w:rsidRDefault="00067950" w:rsidP="00067950">
      <w:pPr>
        <w:pStyle w:val="a6"/>
        <w:spacing w:before="0" w:after="0"/>
        <w:ind w:firstLine="567"/>
        <w:jc w:val="both"/>
      </w:pPr>
      <w:r w:rsidRPr="0083622A">
        <w:t>Приобрести и установить дымосос ДН-17 взамен старого, износ которого составляет 100%.</w:t>
      </w:r>
    </w:p>
    <w:p w:rsidR="00067950" w:rsidRPr="0083622A" w:rsidRDefault="00067950" w:rsidP="00067950">
      <w:pPr>
        <w:pStyle w:val="a6"/>
        <w:spacing w:before="0" w:after="0"/>
        <w:ind w:firstLine="567"/>
        <w:jc w:val="both"/>
      </w:pPr>
      <w:r w:rsidRPr="0083622A">
        <w:t>В результате реконструкции основного и вспомогательного оборудования произойдет улучшение первоначально принятых нормативных показателей, увеличение тепловой мощности котла до паспортной 20 Гкал/час, увеличение срока полезного использования оборудования.</w:t>
      </w:r>
    </w:p>
    <w:p w:rsidR="00067950" w:rsidRPr="0083622A" w:rsidRDefault="00067950" w:rsidP="00067950">
      <w:pPr>
        <w:pStyle w:val="a6"/>
        <w:spacing w:before="0" w:after="0"/>
        <w:ind w:firstLine="567"/>
        <w:jc w:val="both"/>
      </w:pP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системы теплоснабжения г. Бодайбо, переключение нагрузки ЦОК №2 на ЦОК №1 – срок реализации - 2018 г.</w:t>
      </w:r>
    </w:p>
    <w:p w:rsidR="00067950" w:rsidRPr="0083622A" w:rsidRDefault="00067950" w:rsidP="00067950">
      <w:pPr>
        <w:pStyle w:val="a6"/>
        <w:spacing w:before="0" w:after="0"/>
        <w:ind w:firstLine="567"/>
        <w:jc w:val="both"/>
      </w:pPr>
      <w:r w:rsidRPr="0083622A">
        <w:t xml:space="preserve">В соответствии с долгосрочной целевой программой «Модернизация объектов коммунальной инфраструктуры Иркутской области на 2011-2013 г.», утвержденной постановлением Правительства Иркутской области от 19.11.2010 г. № 291-пп, а также в соответствии с гос. программой Иркутской области «Развитие жилищно-коммунального хозяйства Иркутской области на 2014-2018 годы» в г. Бодайбо планируется закрытие ЦОК №2, с устройством ЦТП №2 и подачи туда теплоносителя от ЦОК №1. </w:t>
      </w:r>
    </w:p>
    <w:p w:rsidR="00067950" w:rsidRPr="0083622A" w:rsidRDefault="00067950" w:rsidP="00067950">
      <w:pPr>
        <w:pStyle w:val="a6"/>
        <w:spacing w:before="0" w:after="0"/>
        <w:ind w:firstLine="567"/>
        <w:jc w:val="both"/>
      </w:pPr>
      <w:r w:rsidRPr="0083622A">
        <w:t xml:space="preserve">Для реализации данного мероприятия необходимо выполнить строительство 2-х участков тепловых сетей, на рисунках </w:t>
      </w:r>
      <w:r w:rsidR="0051070D">
        <w:t>4</w:t>
      </w:r>
      <w:r w:rsidRPr="0083622A">
        <w:t xml:space="preserve">.1 и </w:t>
      </w:r>
      <w:r w:rsidR="0051070D">
        <w:t>4</w:t>
      </w:r>
      <w:r w:rsidRPr="0083622A">
        <w:t>.2 представлены схемы этих участков с указанием протяженности и диаметров трубопроводов.</w:t>
      </w: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jc w:val="both"/>
        <w:rPr>
          <w:b/>
        </w:rPr>
      </w:pPr>
      <w:r w:rsidRPr="0083622A">
        <w:rPr>
          <w:b/>
          <w:noProof/>
        </w:rPr>
        <w:drawing>
          <wp:inline distT="0" distB="0" distL="0" distR="0" wp14:anchorId="5080EEF4" wp14:editId="7D5BF53B">
            <wp:extent cx="5934075" cy="3735705"/>
            <wp:effectExtent l="0" t="0" r="9525" b="0"/>
            <wp:docPr id="181" name="Рисунок 181" descr="D:\ООО ИТЦ Энергоэффект\С_ТС\2017_Бодайбо_АСТС\раб материал\с почты\Attachments_fedkinagalina@yandex.ru_2017-07-03_09-36-09 (1)\Мероприятие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ОО ИТЦ Энергоэффект\С_ТС\2017_Бодайбо_АСТС\раб материал\с почты\Attachments_fedkinagalina@yandex.ru_2017-07-03_09-36-09 (1)\Мероприятие 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735705"/>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78" w:name="_Toc488161358"/>
      <w:r w:rsidRPr="0083622A">
        <w:rPr>
          <w:b/>
          <w:sz w:val="22"/>
        </w:rPr>
        <w:t xml:space="preserve">Рисунок </w:t>
      </w:r>
      <w:r w:rsidR="0051070D">
        <w:rPr>
          <w:b/>
          <w:sz w:val="22"/>
        </w:rPr>
        <w:t>4</w:t>
      </w:r>
      <w:r w:rsidRPr="0083622A">
        <w:rPr>
          <w:b/>
          <w:sz w:val="22"/>
        </w:rPr>
        <w:t>.1 – Строительство теплотрассы УТ-1 до ЦТП№ 2</w:t>
      </w:r>
      <w:bookmarkEnd w:id="78"/>
      <w:r w:rsidRPr="0083622A">
        <w:rPr>
          <w:b/>
          <w:sz w:val="22"/>
        </w:rPr>
        <w:t xml:space="preserve"> </w:t>
      </w:r>
    </w:p>
    <w:p w:rsidR="00067950" w:rsidRPr="0083622A" w:rsidRDefault="00067950" w:rsidP="00067950">
      <w:pPr>
        <w:pStyle w:val="Style6"/>
        <w:jc w:val="center"/>
        <w:rPr>
          <w:b/>
          <w:sz w:val="22"/>
        </w:rPr>
      </w:pPr>
    </w:p>
    <w:p w:rsidR="00067950" w:rsidRPr="0083622A" w:rsidRDefault="00067950" w:rsidP="00067950">
      <w:pPr>
        <w:pStyle w:val="Style6"/>
        <w:jc w:val="center"/>
        <w:rPr>
          <w:b/>
          <w:sz w:val="22"/>
        </w:rPr>
      </w:pPr>
    </w:p>
    <w:p w:rsidR="00067950" w:rsidRPr="0083622A" w:rsidRDefault="00067950" w:rsidP="00BB6C66">
      <w:pPr>
        <w:pStyle w:val="S0"/>
      </w:pPr>
      <w:r w:rsidRPr="0083622A">
        <w:rPr>
          <w:noProof/>
        </w:rPr>
        <w:drawing>
          <wp:inline distT="0" distB="0" distL="0" distR="0" wp14:anchorId="4BDBDC88" wp14:editId="4CA8303C">
            <wp:extent cx="4961309" cy="2871135"/>
            <wp:effectExtent l="0" t="0" r="0" b="5715"/>
            <wp:docPr id="182" name="Рисунок 182" descr="D:\ООО ИТЦ Энергоэффект\С_ТС\2017_Бодайбо_АСТС\раб материал\с почты\Attachments_fedkinagalina@yandex.ru_2017-07-03_09-36-09 (1)\Мероприятие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ОО ИТЦ Энергоэффект\С_ТС\2017_Бодайбо_АСТС\раб материал\с почты\Attachments_fedkinagalina@yandex.ru_2017-07-03_09-36-09 (1)\Мероприятие 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1827" cy="2871435"/>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79" w:name="_Toc488161359"/>
      <w:r w:rsidRPr="0083622A">
        <w:rPr>
          <w:b/>
          <w:sz w:val="22"/>
        </w:rPr>
        <w:t xml:space="preserve">Рисунок </w:t>
      </w:r>
      <w:r w:rsidR="0051070D">
        <w:rPr>
          <w:b/>
          <w:sz w:val="22"/>
        </w:rPr>
        <w:t>4</w:t>
      </w:r>
      <w:r w:rsidRPr="0083622A">
        <w:rPr>
          <w:b/>
          <w:sz w:val="22"/>
        </w:rPr>
        <w:t>.2 – Строительство теплотрассы ЦТП №2 до ЦОК №2</w:t>
      </w:r>
      <w:bookmarkEnd w:id="79"/>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a6"/>
        <w:spacing w:before="0" w:after="0"/>
        <w:ind w:firstLine="567"/>
        <w:jc w:val="both"/>
        <w:rPr>
          <w:b/>
        </w:rPr>
      </w:pP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Ликвидация котельной №7. Переключение тепловой нагрузки на новую ЦТП №2. Реконструкция тепловых сетей общей протяженности 465 м – срок реализации - 2019 г.</w:t>
      </w:r>
    </w:p>
    <w:p w:rsidR="00067950" w:rsidRPr="0083622A" w:rsidRDefault="00067950" w:rsidP="00067950">
      <w:pPr>
        <w:pStyle w:val="a6"/>
        <w:spacing w:before="0" w:after="0"/>
        <w:ind w:firstLine="567"/>
        <w:jc w:val="both"/>
      </w:pPr>
      <w:r w:rsidRPr="0083622A">
        <w:t>В соответствии с долгосрочной целевой программой «Модернизация объектов коммунальной инфраструктуры Иркутской области на 2011-2013 г.», утвержденной постановлением Правительства Иркутской области от 19.11.2010 г. № 291-пп, а также в соответствии с гос. программой Иркутской области «Развитие жилищно-коммунального хозяйства Иркутской области на 2014-2018 годы» в г. Бодайбо планируется закрытие ЦОК №2, с устройством ЦТП №2, отапливаемой от ЦОК №2. Для дальнейшего снижения затрат предусматривается переключение потребителей с котельной №7 на ЦТП №2, с реконструкцией отдельных участков теплотрасс.</w:t>
      </w:r>
    </w:p>
    <w:p w:rsidR="00067950" w:rsidRPr="0083622A" w:rsidRDefault="00067950" w:rsidP="00067950">
      <w:pPr>
        <w:pStyle w:val="a6"/>
        <w:spacing w:before="0" w:after="0"/>
        <w:ind w:firstLine="567"/>
        <w:jc w:val="both"/>
      </w:pPr>
      <w:r w:rsidRPr="0083622A">
        <w:t>От ЦТП №2 планируется осуществлять теплоснабжение потребителей ЦОК №2 и потребителей от котельной №7, работающей на жидком и твердом топливе. Для подключения потребителей котельной №7 к ЦТП №2 необходимо выполнить реконструкцию тепловых сетей, проложенных совместно с водопроводом в подземном монолитном железобетонном канальном исполнении с заменых тепловых сетей на больший диаметр. На участке протяженностью 90 м в районе «Верхней водокачки» необходимо осуществить строительство нового ж/бетонного канала протяженностью 40 м. Общая протяженность реконструкции тепловых сетей составляет 465 м (Ду 200).</w:t>
      </w:r>
    </w:p>
    <w:p w:rsidR="00067950" w:rsidRPr="0083622A" w:rsidRDefault="00067950" w:rsidP="00067950">
      <w:pPr>
        <w:pStyle w:val="a6"/>
        <w:spacing w:before="0" w:after="0"/>
        <w:ind w:firstLine="567"/>
        <w:jc w:val="both"/>
      </w:pPr>
      <w:r w:rsidRPr="0083622A">
        <w:t xml:space="preserve">Расчет ожидаемого экономического эффекта от реализации данного мероприятия представлен в таблице </w:t>
      </w:r>
      <w:r w:rsidR="0051070D">
        <w:t>4</w:t>
      </w:r>
      <w:r w:rsidRPr="0083622A">
        <w:t>.</w:t>
      </w:r>
      <w:r w:rsidR="00CE7716">
        <w:t>2</w:t>
      </w:r>
      <w:r w:rsidRPr="0083622A">
        <w:t>.</w:t>
      </w:r>
    </w:p>
    <w:p w:rsidR="00067950" w:rsidRPr="0083622A" w:rsidRDefault="00067950" w:rsidP="00067950">
      <w:pPr>
        <w:pStyle w:val="Style7"/>
        <w:jc w:val="both"/>
        <w:rPr>
          <w:b/>
          <w:sz w:val="22"/>
          <w:szCs w:val="22"/>
        </w:rPr>
      </w:pPr>
      <w:bookmarkStart w:id="80" w:name="_Toc487790641"/>
      <w:bookmarkStart w:id="81" w:name="_Toc488161226"/>
      <w:r w:rsidRPr="0083622A">
        <w:rPr>
          <w:b/>
          <w:sz w:val="22"/>
          <w:szCs w:val="22"/>
        </w:rPr>
        <w:t xml:space="preserve">Таблица </w:t>
      </w:r>
      <w:r w:rsidR="0051070D">
        <w:rPr>
          <w:b/>
          <w:sz w:val="22"/>
          <w:szCs w:val="22"/>
        </w:rPr>
        <w:t>4</w:t>
      </w:r>
      <w:r w:rsidRPr="0083622A">
        <w:rPr>
          <w:b/>
          <w:sz w:val="22"/>
          <w:szCs w:val="22"/>
        </w:rPr>
        <w:t>.</w:t>
      </w:r>
      <w:r w:rsidR="00CE7716">
        <w:rPr>
          <w:b/>
          <w:sz w:val="22"/>
          <w:szCs w:val="22"/>
        </w:rPr>
        <w:t>2</w:t>
      </w:r>
      <w:r w:rsidRPr="0083622A">
        <w:rPr>
          <w:b/>
          <w:sz w:val="22"/>
          <w:szCs w:val="22"/>
        </w:rPr>
        <w:t xml:space="preserve"> – Расчет ожидаемого экономического эффекта от реализации мероприятия</w:t>
      </w:r>
      <w:bookmarkEnd w:id="80"/>
      <w:bookmarkEnd w:id="81"/>
    </w:p>
    <w:tbl>
      <w:tblPr>
        <w:tblW w:w="5000" w:type="pct"/>
        <w:tblLook w:val="04A0" w:firstRow="1" w:lastRow="0" w:firstColumn="1" w:lastColumn="0" w:noHBand="0" w:noVBand="1"/>
      </w:tblPr>
      <w:tblGrid>
        <w:gridCol w:w="7195"/>
        <w:gridCol w:w="2376"/>
      </w:tblGrid>
      <w:tr w:rsidR="00067950" w:rsidRPr="0083622A" w:rsidTr="00067950">
        <w:trPr>
          <w:trHeight w:val="20"/>
        </w:trPr>
        <w:tc>
          <w:tcPr>
            <w:tcW w:w="375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67950" w:rsidRPr="0083622A" w:rsidRDefault="00067950" w:rsidP="00067950">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Параметр</w:t>
            </w:r>
          </w:p>
        </w:tc>
        <w:tc>
          <w:tcPr>
            <w:tcW w:w="1241" w:type="pct"/>
            <w:tcBorders>
              <w:top w:val="single" w:sz="4" w:space="0" w:color="auto"/>
              <w:left w:val="nil"/>
              <w:bottom w:val="single" w:sz="4" w:space="0" w:color="auto"/>
              <w:right w:val="single" w:sz="4" w:space="0" w:color="auto"/>
            </w:tcBorders>
            <w:shd w:val="clear" w:color="000000" w:fill="D9D9D9"/>
            <w:noWrap/>
            <w:vAlign w:val="center"/>
            <w:hideMark/>
          </w:tcPr>
          <w:p w:rsidR="00067950" w:rsidRPr="0083622A" w:rsidRDefault="00067950" w:rsidP="00067950">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Количество</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нефти, 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565.00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угля, 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1 030.78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нефть</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0.16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уголь</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0.29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угля, руб/тн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4 788.19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нефти, руб/тн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16 897.12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нефти,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9 546.87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угля,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4 935.58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Ожидаемый экономический эффект,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4 611.29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Ожидаемые затраты на реализацию мероприятия,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12 194.00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000000" w:fill="F2F2F2"/>
            <w:noWrap/>
            <w:vAlign w:val="center"/>
            <w:hideMark/>
          </w:tcPr>
          <w:p w:rsidR="00067950" w:rsidRPr="0083622A" w:rsidRDefault="00067950" w:rsidP="00067950">
            <w:pPr>
              <w:spacing w:after="0" w:line="240" w:lineRule="auto"/>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Ожидаемый срок окупаемости, год</w:t>
            </w:r>
          </w:p>
        </w:tc>
        <w:tc>
          <w:tcPr>
            <w:tcW w:w="1241" w:type="pct"/>
            <w:tcBorders>
              <w:top w:val="nil"/>
              <w:left w:val="nil"/>
              <w:bottom w:val="single" w:sz="4" w:space="0" w:color="auto"/>
              <w:right w:val="single" w:sz="4" w:space="0" w:color="auto"/>
            </w:tcBorders>
            <w:shd w:val="clear" w:color="000000" w:fill="F2F2F2"/>
            <w:noWrap/>
            <w:vAlign w:val="center"/>
            <w:hideMark/>
          </w:tcPr>
          <w:p w:rsidR="00067950" w:rsidRPr="0083622A" w:rsidRDefault="00067950" w:rsidP="00067950">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 xml:space="preserve">                2.64   </w:t>
            </w:r>
          </w:p>
        </w:tc>
      </w:tr>
    </w:tbl>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r w:rsidRPr="0083622A">
        <w:t xml:space="preserve">Для реализации данного мероприятия необходимо выполнить реконструкцию 3-х участков тепловых сетей, на рисунках </w:t>
      </w:r>
      <w:r w:rsidR="0051070D">
        <w:t>4</w:t>
      </w:r>
      <w:r w:rsidRPr="0083622A">
        <w:t>.3-</w:t>
      </w:r>
      <w:r w:rsidR="0051070D">
        <w:t>4</w:t>
      </w:r>
      <w:r w:rsidRPr="0083622A">
        <w:t>.5 представлены схемы этих участков с указанием протяженности и диаметров трубопроводов.</w:t>
      </w:r>
    </w:p>
    <w:p w:rsidR="00067950" w:rsidRPr="0083622A" w:rsidRDefault="00067950" w:rsidP="00067950">
      <w:pPr>
        <w:pStyle w:val="a6"/>
        <w:spacing w:before="0" w:after="0"/>
        <w:ind w:firstLine="567"/>
        <w:jc w:val="both"/>
      </w:pPr>
      <w:r w:rsidRPr="0083622A">
        <w:t xml:space="preserve">Зона действия ЦОК №1 после реализации всех вышеуказанных мероприятий представлена на рисунке </w:t>
      </w:r>
      <w:r w:rsidR="0051070D">
        <w:t>4</w:t>
      </w:r>
      <w:r w:rsidRPr="0083622A">
        <w:t>.6.</w:t>
      </w:r>
    </w:p>
    <w:p w:rsidR="00067950" w:rsidRPr="0083622A" w:rsidRDefault="00067950" w:rsidP="00067950">
      <w:pPr>
        <w:pStyle w:val="a6"/>
        <w:spacing w:before="0" w:after="0"/>
        <w:jc w:val="center"/>
      </w:pPr>
      <w:r w:rsidRPr="0083622A">
        <w:rPr>
          <w:noProof/>
        </w:rPr>
        <w:drawing>
          <wp:inline distT="0" distB="0" distL="0" distR="0" wp14:anchorId="6B4F5E0A" wp14:editId="5ED78337">
            <wp:extent cx="3900116" cy="3543178"/>
            <wp:effectExtent l="0" t="0" r="5715" b="635"/>
            <wp:docPr id="180" name="Рисунок 180" descr="D:\ООО ИТЦ Энергоэффект\С_ТС\2017_Бодайбо_АСТС\раб материал\с почты\Attachments_fedkinagalina@yandex.ru_2017-07-03_09-36-09 (1)\Мероприят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ОО ИТЦ Энергоэффект\С_ТС\2017_Бодайбо_АСТС\раб материал\с почты\Attachments_fedkinagalina@yandex.ru_2017-07-03_09-36-09 (1)\Мероприятие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1929" cy="3544825"/>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82" w:name="_Toc488161360"/>
      <w:r w:rsidRPr="0083622A">
        <w:rPr>
          <w:b/>
          <w:sz w:val="22"/>
        </w:rPr>
        <w:t xml:space="preserve">Рисунок </w:t>
      </w:r>
      <w:r w:rsidR="0051070D">
        <w:rPr>
          <w:b/>
          <w:sz w:val="22"/>
        </w:rPr>
        <w:t>4</w:t>
      </w:r>
      <w:r w:rsidRPr="0083622A">
        <w:rPr>
          <w:b/>
          <w:sz w:val="22"/>
        </w:rPr>
        <w:t>.3 – Реконструкция сетей тепловодоснабжения на участке протяженностью 95 м. в районе ж.д. № 27 по ул. Поручикова</w:t>
      </w:r>
      <w:bookmarkEnd w:id="82"/>
      <w:r w:rsidRPr="0083622A">
        <w:rPr>
          <w:b/>
          <w:sz w:val="22"/>
        </w:rPr>
        <w:t xml:space="preserve"> </w:t>
      </w: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jc w:val="center"/>
      </w:pPr>
      <w:r w:rsidRPr="0083622A">
        <w:rPr>
          <w:noProof/>
        </w:rPr>
        <w:drawing>
          <wp:inline distT="0" distB="0" distL="0" distR="0" wp14:anchorId="0CD1D03E" wp14:editId="682E8648">
            <wp:extent cx="3832495" cy="3450676"/>
            <wp:effectExtent l="0" t="0" r="0" b="0"/>
            <wp:docPr id="183" name="Рисунок 183" descr="D:\ООО ИТЦ Энергоэффект\С_ТС\2017_Бодайбо_АСТС\раб материал\с почты\Attachments_fedkinagalina@yandex.ru_2017-07-03_09-36-09 (1)\Мероприят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ОО ИТЦ Энергоэффект\С_ТС\2017_Бодайбо_АСТС\раб материал\с почты\Attachments_fedkinagalina@yandex.ru_2017-07-03_09-36-09 (1)\Мероприятие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2765" cy="3450919"/>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83" w:name="_Toc488161361"/>
      <w:r w:rsidRPr="0083622A">
        <w:rPr>
          <w:b/>
          <w:sz w:val="22"/>
        </w:rPr>
        <w:t xml:space="preserve">Рисунок </w:t>
      </w:r>
      <w:r w:rsidR="0051070D">
        <w:rPr>
          <w:b/>
          <w:sz w:val="22"/>
        </w:rPr>
        <w:t>4</w:t>
      </w:r>
      <w:r w:rsidRPr="0083622A">
        <w:rPr>
          <w:b/>
          <w:sz w:val="22"/>
        </w:rPr>
        <w:t>.4 – Реконструкция сетей тепловодоснабжения на участке протяженностью 90 м. в районе «Верхней водокачки»</w:t>
      </w:r>
      <w:bookmarkEnd w:id="83"/>
      <w:r w:rsidRPr="0083622A">
        <w:rPr>
          <w:b/>
          <w:sz w:val="22"/>
        </w:rPr>
        <w:t xml:space="preserve"> </w:t>
      </w: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jc w:val="center"/>
      </w:pPr>
      <w:r w:rsidRPr="0083622A">
        <w:rPr>
          <w:noProof/>
        </w:rPr>
        <w:drawing>
          <wp:inline distT="0" distB="0" distL="0" distR="0" wp14:anchorId="5BE254FE" wp14:editId="14E37023">
            <wp:extent cx="3998141" cy="5918954"/>
            <wp:effectExtent l="0" t="0" r="2540" b="5715"/>
            <wp:docPr id="184" name="Рисунок 184" descr="D:\ООО ИТЦ Энергоэффект\С_ТС\2017_Бодайбо_АСТС\раб материал\с почты\Attachments_fedkinagalina@yandex.ru_2017-07-03_09-36-09 (1)\Мероприят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ОО ИТЦ Энергоэффект\С_ТС\2017_Бодайбо_АСТС\раб материал\с почты\Attachments_fedkinagalina@yandex.ru_2017-07-03_09-36-09 (1)\Мероприятие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4294" cy="5942867"/>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84" w:name="_Toc488161362"/>
      <w:r w:rsidRPr="0083622A">
        <w:rPr>
          <w:b/>
          <w:sz w:val="22"/>
        </w:rPr>
        <w:t xml:space="preserve">Рисунок </w:t>
      </w:r>
      <w:r w:rsidR="0051070D">
        <w:rPr>
          <w:b/>
          <w:sz w:val="22"/>
        </w:rPr>
        <w:t>4</w:t>
      </w:r>
      <w:r w:rsidRPr="0083622A">
        <w:rPr>
          <w:b/>
          <w:sz w:val="22"/>
        </w:rPr>
        <w:t>.5 – Реконструкция сетей тепловодоснабжения на участке протяженностью 280 м. от здания ОГПС МЧС до пер. Кирпичный</w:t>
      </w:r>
      <w:bookmarkEnd w:id="84"/>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jc w:val="both"/>
        <w:sectPr w:rsidR="00067950" w:rsidRPr="0083622A" w:rsidSect="0006795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7950" w:rsidRPr="0083622A" w:rsidRDefault="00067950" w:rsidP="00067950">
      <w:pPr>
        <w:pStyle w:val="a6"/>
        <w:spacing w:before="0" w:after="0"/>
        <w:jc w:val="center"/>
      </w:pPr>
      <w:r w:rsidRPr="0083622A">
        <w:rPr>
          <w:noProof/>
        </w:rPr>
        <w:drawing>
          <wp:inline distT="0" distB="0" distL="0" distR="0" wp14:anchorId="7451BCB6" wp14:editId="7EC195B0">
            <wp:extent cx="7843630" cy="5540829"/>
            <wp:effectExtent l="0" t="0" r="5080" b="3175"/>
            <wp:docPr id="1" name="Рисунок 1" descr="D:\ООО ИТЦ Энергоэффект\С_ТС\2017_Бодайбо_АСТС\раб материал\зона Бодайбо 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ОО ИТЦ Энергоэффект\С_ТС\2017_Бодайбо_АСТС\раб материал\зона Бодайбо 20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2845" cy="5547339"/>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85" w:name="_Toc488161363"/>
      <w:r w:rsidRPr="0083622A">
        <w:rPr>
          <w:b/>
          <w:sz w:val="22"/>
        </w:rPr>
        <w:t xml:space="preserve">Рисунок </w:t>
      </w:r>
      <w:r w:rsidR="0051070D">
        <w:rPr>
          <w:b/>
          <w:sz w:val="22"/>
        </w:rPr>
        <w:t>4</w:t>
      </w:r>
      <w:r w:rsidRPr="0083622A">
        <w:rPr>
          <w:b/>
          <w:sz w:val="22"/>
        </w:rPr>
        <w:t>.6 – Зона действия ЦОК №1 по состоянию на конец расчетного срока схемы теплоснабжения (2031 г.)</w:t>
      </w:r>
      <w:bookmarkEnd w:id="85"/>
    </w:p>
    <w:p w:rsidR="00067950" w:rsidRPr="0083622A" w:rsidRDefault="00067950" w:rsidP="00067950">
      <w:pPr>
        <w:pStyle w:val="a6"/>
        <w:spacing w:before="0" w:after="0"/>
        <w:ind w:firstLine="567"/>
        <w:jc w:val="both"/>
        <w:sectPr w:rsidR="00067950" w:rsidRPr="0083622A" w:rsidSect="00067950">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котельной "Металлист" путем перевода с жидкого топлива (нефть) на твердое (уголь) – срок реализации - 2017 г.</w:t>
      </w:r>
    </w:p>
    <w:p w:rsidR="00067950" w:rsidRPr="0083622A" w:rsidRDefault="00067950" w:rsidP="00067950">
      <w:pPr>
        <w:pStyle w:val="a6"/>
        <w:spacing w:before="0" w:after="0"/>
        <w:ind w:firstLine="567"/>
        <w:jc w:val="both"/>
      </w:pPr>
      <w:r w:rsidRPr="0083622A">
        <w:t xml:space="preserve">Котельная «Металлист» (рисунок </w:t>
      </w:r>
      <w:r w:rsidR="0051070D">
        <w:t>4</w:t>
      </w:r>
      <w:r w:rsidRPr="0083622A">
        <w:t>.7) расположена по адресу: Иркутская область, г. Бодайбо, ул. А. Сергеева, д. 21 и работает на нужды отопления жилого фонда и объектов социального, культурного и бытового назначения. Котельная введена в эксплуатацию в 2007 году и размещ</w:t>
      </w:r>
      <w:r w:rsidR="00C34A6E">
        <w:t>ена отдельно стоящем здании</w:t>
      </w:r>
      <w:r w:rsidRPr="0083622A">
        <w:t>.</w:t>
      </w:r>
    </w:p>
    <w:p w:rsidR="00067950" w:rsidRPr="0083622A" w:rsidRDefault="00067950" w:rsidP="00067950">
      <w:pPr>
        <w:pStyle w:val="a6"/>
        <w:spacing w:before="0" w:after="0"/>
        <w:ind w:firstLine="567"/>
        <w:jc w:val="both"/>
      </w:pPr>
    </w:p>
    <w:p w:rsidR="00067950" w:rsidRPr="0083622A" w:rsidRDefault="00067950" w:rsidP="00067950">
      <w:pPr>
        <w:pStyle w:val="TitleProject"/>
        <w:keepNext/>
        <w:ind w:left="0"/>
        <w:rPr>
          <w:rFonts w:ascii="Times New Roman" w:hAnsi="Times New Roman"/>
          <w:noProof/>
        </w:rPr>
      </w:pPr>
      <w:r w:rsidRPr="0083622A">
        <w:rPr>
          <w:rFonts w:ascii="Times New Roman" w:hAnsi="Times New Roman"/>
          <w:noProof/>
        </w:rPr>
        <w:drawing>
          <wp:inline distT="0" distB="0" distL="0" distR="0" wp14:anchorId="63987FA4" wp14:editId="6C659669">
            <wp:extent cx="3570936" cy="2678033"/>
            <wp:effectExtent l="0" t="0" r="0" b="825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DSCN4938.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579537" cy="2684483"/>
                    </a:xfrm>
                    <a:prstGeom prst="rect">
                      <a:avLst/>
                    </a:prstGeom>
                  </pic:spPr>
                </pic:pic>
              </a:graphicData>
            </a:graphic>
          </wp:inline>
        </w:drawing>
      </w:r>
    </w:p>
    <w:p w:rsidR="00067950" w:rsidRPr="0083622A" w:rsidRDefault="00067950" w:rsidP="00067950">
      <w:pPr>
        <w:pStyle w:val="Style6"/>
        <w:jc w:val="center"/>
        <w:rPr>
          <w:b/>
          <w:sz w:val="22"/>
        </w:rPr>
      </w:pPr>
      <w:bookmarkStart w:id="86" w:name="_Toc488161364"/>
      <w:r w:rsidRPr="0083622A">
        <w:rPr>
          <w:b/>
          <w:sz w:val="22"/>
        </w:rPr>
        <w:t xml:space="preserve">Рисунок </w:t>
      </w:r>
      <w:r w:rsidR="0051070D">
        <w:rPr>
          <w:b/>
          <w:sz w:val="22"/>
        </w:rPr>
        <w:t>4</w:t>
      </w:r>
      <w:r w:rsidRPr="0083622A">
        <w:rPr>
          <w:b/>
          <w:sz w:val="22"/>
        </w:rPr>
        <w:t>.7 – Общий вид котельной «Металлист»</w:t>
      </w:r>
      <w:bookmarkEnd w:id="86"/>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r w:rsidRPr="0083622A">
        <w:t>В продолжении долгосрочной целевой программы «Модернизация объектов коммунальной инфраструктуры Иркутской области на 2011-2013 г.», утвержденной постановлением Правительства Иркутской области от 19.11.2010 г. № 291-пп, а также в соответствии с гос. программой Иркутской области «Развитие жилищно-коммунального хозяйства Иркутской области на 2014-2018 годы» в г. Бодайбо планируется на котельной «Металлистов» замена существующих жидко-топливных котлов марки «КСВ-1,9 ЛЖ» на котлы, работающие на</w:t>
      </w:r>
      <w:r w:rsidR="00C34A6E">
        <w:t xml:space="preserve"> угле, предположительно КВм-2,5 (2,15</w:t>
      </w:r>
      <w:r w:rsidRPr="0083622A">
        <w:t>).</w:t>
      </w:r>
    </w:p>
    <w:p w:rsidR="00067950" w:rsidRPr="0083622A" w:rsidRDefault="00067950" w:rsidP="00067950">
      <w:pPr>
        <w:pStyle w:val="a6"/>
        <w:spacing w:before="0" w:after="0"/>
        <w:ind w:firstLine="567"/>
        <w:jc w:val="both"/>
      </w:pPr>
      <w:r w:rsidRPr="0083622A">
        <w:t xml:space="preserve">Расчет ожидаемого экономического эффекта от реализации данного мероприятия представлен в таблице </w:t>
      </w:r>
      <w:r w:rsidR="0051070D">
        <w:t>4</w:t>
      </w:r>
      <w:r w:rsidRPr="0083622A">
        <w:t>.</w:t>
      </w:r>
      <w:r w:rsidR="00CE7716">
        <w:t>3</w:t>
      </w:r>
      <w:r w:rsidR="0051070D">
        <w:t>.</w:t>
      </w:r>
    </w:p>
    <w:p w:rsidR="00067950" w:rsidRPr="0083622A" w:rsidRDefault="00067950" w:rsidP="00067950">
      <w:pPr>
        <w:pStyle w:val="a6"/>
        <w:spacing w:before="0" w:after="0"/>
        <w:ind w:firstLine="567"/>
        <w:jc w:val="both"/>
      </w:pPr>
    </w:p>
    <w:p w:rsidR="00067950" w:rsidRPr="0083622A" w:rsidRDefault="00067950" w:rsidP="00067950">
      <w:pPr>
        <w:pStyle w:val="Style7"/>
        <w:jc w:val="both"/>
        <w:rPr>
          <w:b/>
          <w:sz w:val="22"/>
          <w:szCs w:val="22"/>
        </w:rPr>
      </w:pPr>
      <w:bookmarkStart w:id="87" w:name="_Toc487790642"/>
      <w:bookmarkStart w:id="88" w:name="_Toc488161227"/>
      <w:r w:rsidRPr="0083622A">
        <w:rPr>
          <w:b/>
          <w:sz w:val="22"/>
          <w:szCs w:val="22"/>
        </w:rPr>
        <w:t xml:space="preserve">Таблица </w:t>
      </w:r>
      <w:r w:rsidR="00CE7716">
        <w:rPr>
          <w:b/>
          <w:sz w:val="22"/>
          <w:szCs w:val="22"/>
        </w:rPr>
        <w:t>4</w:t>
      </w:r>
      <w:r w:rsidRPr="0083622A">
        <w:rPr>
          <w:b/>
          <w:sz w:val="22"/>
          <w:szCs w:val="22"/>
        </w:rPr>
        <w:t>.</w:t>
      </w:r>
      <w:r w:rsidR="00CE7716">
        <w:rPr>
          <w:b/>
          <w:sz w:val="22"/>
          <w:szCs w:val="22"/>
        </w:rPr>
        <w:t>3</w:t>
      </w:r>
      <w:r w:rsidRPr="0083622A">
        <w:rPr>
          <w:b/>
          <w:sz w:val="22"/>
          <w:szCs w:val="22"/>
        </w:rPr>
        <w:t xml:space="preserve"> – Расчет ожидаемого экономического эффекта от реализации мероприятия</w:t>
      </w:r>
      <w:bookmarkEnd w:id="87"/>
      <w:bookmarkEnd w:id="88"/>
    </w:p>
    <w:tbl>
      <w:tblPr>
        <w:tblW w:w="5000" w:type="pct"/>
        <w:tblLook w:val="04A0" w:firstRow="1" w:lastRow="0" w:firstColumn="1" w:lastColumn="0" w:noHBand="0" w:noVBand="1"/>
      </w:tblPr>
      <w:tblGrid>
        <w:gridCol w:w="7621"/>
        <w:gridCol w:w="2516"/>
      </w:tblGrid>
      <w:tr w:rsidR="00067950" w:rsidRPr="0083622A" w:rsidTr="00067950">
        <w:trPr>
          <w:trHeight w:val="20"/>
        </w:trPr>
        <w:tc>
          <w:tcPr>
            <w:tcW w:w="375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67950" w:rsidRPr="0083622A" w:rsidRDefault="00067950" w:rsidP="00067950">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Параметр</w:t>
            </w:r>
          </w:p>
        </w:tc>
        <w:tc>
          <w:tcPr>
            <w:tcW w:w="1241" w:type="pct"/>
            <w:tcBorders>
              <w:top w:val="single" w:sz="4" w:space="0" w:color="auto"/>
              <w:left w:val="nil"/>
              <w:bottom w:val="single" w:sz="4" w:space="0" w:color="auto"/>
              <w:right w:val="single" w:sz="4" w:space="0" w:color="auto"/>
            </w:tcBorders>
            <w:shd w:val="clear" w:color="000000" w:fill="D9D9D9"/>
            <w:noWrap/>
            <w:vAlign w:val="center"/>
            <w:hideMark/>
          </w:tcPr>
          <w:p w:rsidR="00067950" w:rsidRPr="0083622A" w:rsidRDefault="00067950" w:rsidP="00067950">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Количество</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нефти, 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1 673.00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угля, 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3 052.21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нефть</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0.16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уголь</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0.29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угля, руб/тн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4 788.19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нефти, руб/тн</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16 897.12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нефти,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28 268.88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угля,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14 614.56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Ожидаемый экономический эффект,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13 654.32   </w:t>
            </w:r>
          </w:p>
        </w:tc>
      </w:tr>
      <w:tr w:rsidR="00067950" w:rsidRPr="0083622A" w:rsidTr="00E6720D">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067950" w:rsidRPr="00E6720D" w:rsidRDefault="00067950" w:rsidP="00067950">
            <w:pPr>
              <w:spacing w:after="0" w:line="240" w:lineRule="auto"/>
              <w:rPr>
                <w:rFonts w:ascii="Times New Roman" w:eastAsia="Times New Roman" w:hAnsi="Times New Roman" w:cs="Times New Roman"/>
                <w:color w:val="000000"/>
                <w:sz w:val="20"/>
                <w:szCs w:val="20"/>
                <w:lang w:eastAsia="ru-RU"/>
              </w:rPr>
            </w:pPr>
            <w:r w:rsidRPr="00E6720D">
              <w:rPr>
                <w:rFonts w:ascii="Times New Roman" w:eastAsia="Times New Roman" w:hAnsi="Times New Roman" w:cs="Times New Roman"/>
                <w:color w:val="000000"/>
                <w:sz w:val="20"/>
                <w:szCs w:val="20"/>
                <w:lang w:eastAsia="ru-RU"/>
              </w:rPr>
              <w:t>Ожидаемые затраты на реализацию мероприятия,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067950" w:rsidRPr="0083622A" w:rsidRDefault="00067950" w:rsidP="00067950">
            <w:pPr>
              <w:spacing w:after="0" w:line="240" w:lineRule="auto"/>
              <w:jc w:val="center"/>
              <w:rPr>
                <w:rFonts w:ascii="Times New Roman" w:eastAsia="Times New Roman" w:hAnsi="Times New Roman" w:cs="Times New Roman"/>
                <w:color w:val="000000"/>
                <w:sz w:val="20"/>
                <w:szCs w:val="20"/>
                <w:lang w:eastAsia="ru-RU"/>
              </w:rPr>
            </w:pPr>
            <w:r w:rsidRPr="00E6720D">
              <w:rPr>
                <w:rFonts w:ascii="Times New Roman" w:eastAsia="Times New Roman" w:hAnsi="Times New Roman" w:cs="Times New Roman"/>
                <w:color w:val="000000"/>
                <w:sz w:val="20"/>
                <w:szCs w:val="20"/>
                <w:lang w:eastAsia="ru-RU"/>
              </w:rPr>
              <w:t xml:space="preserve">        21 500.00</w:t>
            </w:r>
            <w:r w:rsidRPr="0083622A">
              <w:rPr>
                <w:rFonts w:ascii="Times New Roman" w:eastAsia="Times New Roman" w:hAnsi="Times New Roman" w:cs="Times New Roman"/>
                <w:color w:val="000000"/>
                <w:sz w:val="20"/>
                <w:szCs w:val="20"/>
                <w:lang w:eastAsia="ru-RU"/>
              </w:rPr>
              <w:t xml:space="preserve">   </w:t>
            </w:r>
          </w:p>
        </w:tc>
      </w:tr>
      <w:tr w:rsidR="00067950" w:rsidRPr="0083622A" w:rsidTr="00067950">
        <w:trPr>
          <w:trHeight w:val="20"/>
        </w:trPr>
        <w:tc>
          <w:tcPr>
            <w:tcW w:w="3759" w:type="pct"/>
            <w:tcBorders>
              <w:top w:val="nil"/>
              <w:left w:val="single" w:sz="4" w:space="0" w:color="auto"/>
              <w:bottom w:val="single" w:sz="4" w:space="0" w:color="auto"/>
              <w:right w:val="single" w:sz="4" w:space="0" w:color="auto"/>
            </w:tcBorders>
            <w:shd w:val="clear" w:color="000000" w:fill="F2F2F2"/>
            <w:noWrap/>
            <w:vAlign w:val="center"/>
            <w:hideMark/>
          </w:tcPr>
          <w:p w:rsidR="00067950" w:rsidRPr="0083622A" w:rsidRDefault="00067950" w:rsidP="00067950">
            <w:pPr>
              <w:spacing w:after="0" w:line="240" w:lineRule="auto"/>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Ожидаемый срок окупаемости, год</w:t>
            </w:r>
          </w:p>
        </w:tc>
        <w:tc>
          <w:tcPr>
            <w:tcW w:w="1241" w:type="pct"/>
            <w:tcBorders>
              <w:top w:val="nil"/>
              <w:left w:val="nil"/>
              <w:bottom w:val="single" w:sz="4" w:space="0" w:color="auto"/>
              <w:right w:val="single" w:sz="4" w:space="0" w:color="auto"/>
            </w:tcBorders>
            <w:shd w:val="clear" w:color="000000" w:fill="F2F2F2"/>
            <w:noWrap/>
            <w:vAlign w:val="center"/>
            <w:hideMark/>
          </w:tcPr>
          <w:p w:rsidR="00067950" w:rsidRPr="0083622A" w:rsidRDefault="00067950" w:rsidP="00067950">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 xml:space="preserve">                 1.57   </w:t>
            </w:r>
          </w:p>
        </w:tc>
      </w:tr>
    </w:tbl>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котельной "БМК" с увеличением установленной мощности. Перевод потребителей котельной ЛЗДТ на работу от котельной «БМК» – срок реализации - 2021 г.</w:t>
      </w:r>
    </w:p>
    <w:p w:rsidR="00067950" w:rsidRPr="0083622A" w:rsidRDefault="00067950" w:rsidP="00067950">
      <w:pPr>
        <w:pStyle w:val="a6"/>
        <w:spacing w:before="0" w:after="0"/>
        <w:ind w:firstLine="567"/>
        <w:jc w:val="both"/>
      </w:pPr>
      <w:r w:rsidRPr="0083622A">
        <w:t xml:space="preserve">Котельная БМК (рисунок </w:t>
      </w:r>
      <w:r w:rsidR="0051070D">
        <w:t>4</w:t>
      </w:r>
      <w:r w:rsidRPr="0083622A">
        <w:t>.8) расположена по адресу: Иркутская область, г. Бодайбо, ул. Лыткинская, д.49а и работает на нужды отопления жилого фонда и объектов социального, культурного и бытового назначения. Котельная введена в эксплуатацию в 2013 году и размещена в отдельно стоящем здании.</w:t>
      </w:r>
    </w:p>
    <w:p w:rsidR="00067950" w:rsidRPr="0083622A" w:rsidRDefault="00067950" w:rsidP="00067950">
      <w:pPr>
        <w:pStyle w:val="a6"/>
        <w:spacing w:before="0" w:after="0"/>
        <w:ind w:left="360"/>
        <w:jc w:val="both"/>
      </w:pPr>
    </w:p>
    <w:p w:rsidR="00067950" w:rsidRPr="0083622A" w:rsidRDefault="00067950" w:rsidP="00067950">
      <w:pPr>
        <w:pStyle w:val="TitleProject"/>
        <w:keepNext/>
        <w:ind w:left="360"/>
        <w:rPr>
          <w:rFonts w:ascii="Times New Roman" w:hAnsi="Times New Roman"/>
          <w:noProof/>
        </w:rPr>
      </w:pPr>
      <w:r w:rsidRPr="0083622A">
        <w:rPr>
          <w:rFonts w:ascii="Times New Roman" w:hAnsi="Times New Roman"/>
          <w:noProof/>
        </w:rPr>
        <w:drawing>
          <wp:inline distT="0" distB="0" distL="0" distR="0" wp14:anchorId="10482033" wp14:editId="3A08074A">
            <wp:extent cx="3666551" cy="2749738"/>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DSCN4898.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679462" cy="2759421"/>
                    </a:xfrm>
                    <a:prstGeom prst="rect">
                      <a:avLst/>
                    </a:prstGeom>
                  </pic:spPr>
                </pic:pic>
              </a:graphicData>
            </a:graphic>
          </wp:inline>
        </w:drawing>
      </w:r>
    </w:p>
    <w:p w:rsidR="00067950" w:rsidRPr="0083622A" w:rsidRDefault="00067950" w:rsidP="00067950">
      <w:pPr>
        <w:pStyle w:val="Style6"/>
        <w:ind w:left="360"/>
        <w:jc w:val="center"/>
        <w:rPr>
          <w:b/>
          <w:sz w:val="22"/>
        </w:rPr>
      </w:pPr>
      <w:bookmarkStart w:id="89" w:name="_Toc488161365"/>
      <w:r w:rsidRPr="0083622A">
        <w:rPr>
          <w:b/>
          <w:sz w:val="22"/>
        </w:rPr>
        <w:t xml:space="preserve">Рисунок </w:t>
      </w:r>
      <w:r w:rsidR="0051070D">
        <w:rPr>
          <w:b/>
          <w:sz w:val="22"/>
        </w:rPr>
        <w:t>4</w:t>
      </w:r>
      <w:r w:rsidRPr="0083622A">
        <w:rPr>
          <w:b/>
          <w:sz w:val="22"/>
        </w:rPr>
        <w:t>.8 – Общий вид котельной БМК</w:t>
      </w:r>
      <w:bookmarkEnd w:id="89"/>
      <w:r w:rsidRPr="0083622A">
        <w:rPr>
          <w:b/>
          <w:sz w:val="22"/>
        </w:rPr>
        <w:t xml:space="preserve"> </w:t>
      </w: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r w:rsidRPr="0083622A">
        <w:t xml:space="preserve">Котельная «ЛЗДТ» (рисунок </w:t>
      </w:r>
      <w:r w:rsidR="0051070D">
        <w:t>4</w:t>
      </w:r>
      <w:r w:rsidRPr="0083622A">
        <w:t>.9) расположена по адресу: Иркутская область, г. Бодайбо, г. Бодайбо, ул. Садовая 3а и работает на нужды отопления корпусов ОАО "Первенец» и отопления жилого фонда. Год ввода в эксплуатацию котельной не установлен.</w:t>
      </w:r>
    </w:p>
    <w:p w:rsidR="00067950" w:rsidRPr="0083622A" w:rsidRDefault="00067950" w:rsidP="00067950">
      <w:pPr>
        <w:pStyle w:val="TitleProject"/>
        <w:keepNext/>
        <w:ind w:left="0"/>
        <w:rPr>
          <w:rFonts w:ascii="Times New Roman" w:hAnsi="Times New Roman"/>
          <w:noProof/>
        </w:rPr>
      </w:pPr>
      <w:r w:rsidRPr="0083622A">
        <w:rPr>
          <w:rFonts w:ascii="Times New Roman" w:hAnsi="Times New Roman"/>
          <w:noProof/>
        </w:rPr>
        <w:drawing>
          <wp:inline distT="0" distB="0" distL="0" distR="0" wp14:anchorId="610C75A7" wp14:editId="360A645B">
            <wp:extent cx="3394899" cy="2546083"/>
            <wp:effectExtent l="0" t="0" r="0" b="698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DSCN52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1173" cy="2550789"/>
                    </a:xfrm>
                    <a:prstGeom prst="rect">
                      <a:avLst/>
                    </a:prstGeom>
                  </pic:spPr>
                </pic:pic>
              </a:graphicData>
            </a:graphic>
          </wp:inline>
        </w:drawing>
      </w:r>
    </w:p>
    <w:p w:rsidR="00067950" w:rsidRPr="0083622A" w:rsidRDefault="00067950" w:rsidP="00067950">
      <w:pPr>
        <w:pStyle w:val="Style6"/>
        <w:jc w:val="center"/>
        <w:rPr>
          <w:b/>
          <w:sz w:val="22"/>
        </w:rPr>
      </w:pPr>
      <w:bookmarkStart w:id="90" w:name="_Toc488161366"/>
      <w:r w:rsidRPr="0083622A">
        <w:rPr>
          <w:b/>
          <w:sz w:val="22"/>
        </w:rPr>
        <w:t xml:space="preserve">Рисунок </w:t>
      </w:r>
      <w:r w:rsidR="0051070D">
        <w:rPr>
          <w:b/>
          <w:sz w:val="22"/>
        </w:rPr>
        <w:t>4</w:t>
      </w:r>
      <w:r w:rsidRPr="0083622A">
        <w:rPr>
          <w:b/>
          <w:sz w:val="22"/>
        </w:rPr>
        <w:t>.9 - Общий вид котельной «ЛЗДТ»</w:t>
      </w:r>
      <w:bookmarkEnd w:id="90"/>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ind w:firstLine="567"/>
        <w:jc w:val="both"/>
      </w:pPr>
      <w:r w:rsidRPr="0083622A">
        <w:t xml:space="preserve">Котельная ООО «Лензолотодортранс» находится в неудовлетворительном состоянии, оборудование морально и физически изношено. Схемой теплоснабжения предлагается перевод потребителей котельной на работу от котельной «БМК», с модернизацией последней с увеличением установленной мощности на 2,5 Гкал/ч. </w:t>
      </w:r>
    </w:p>
    <w:p w:rsidR="00067950" w:rsidRPr="0083622A" w:rsidRDefault="00067950" w:rsidP="00067950">
      <w:pPr>
        <w:pStyle w:val="a6"/>
        <w:spacing w:before="0" w:after="0"/>
        <w:ind w:firstLine="567"/>
        <w:jc w:val="both"/>
      </w:pPr>
      <w:r w:rsidRPr="0083622A">
        <w:t xml:space="preserve">Для реализации данного мероприятия необходимо выполнить монтаж участка тепловой сети Ду 200 мм и протяженностью 348 м., на рисунке </w:t>
      </w:r>
      <w:r w:rsidR="0051070D">
        <w:t>4</w:t>
      </w:r>
      <w:r w:rsidRPr="0083622A">
        <w:t>.10 представлена схема этого участка с указанием протяженности и диаметров трубопроводов.</w:t>
      </w:r>
    </w:p>
    <w:p w:rsidR="00067950" w:rsidRPr="0083622A" w:rsidRDefault="00067950" w:rsidP="00067950">
      <w:pPr>
        <w:pStyle w:val="a6"/>
        <w:spacing w:before="0" w:after="0"/>
        <w:ind w:firstLine="567"/>
        <w:jc w:val="both"/>
      </w:pPr>
    </w:p>
    <w:p w:rsidR="00067950" w:rsidRPr="0083622A" w:rsidRDefault="00067950" w:rsidP="00067950">
      <w:pPr>
        <w:pStyle w:val="a6"/>
        <w:spacing w:before="0" w:after="0"/>
        <w:jc w:val="center"/>
      </w:pPr>
      <w:r w:rsidRPr="0083622A">
        <w:rPr>
          <w:noProof/>
        </w:rPr>
        <w:drawing>
          <wp:inline distT="0" distB="0" distL="0" distR="0" wp14:anchorId="47B8C4FC" wp14:editId="1669CDCB">
            <wp:extent cx="4338923" cy="3190672"/>
            <wp:effectExtent l="0" t="0" r="5080" b="0"/>
            <wp:docPr id="24" name="Рисунок 24" descr="D:\ООО ИТЦ Энергоэффект\С_ТС\2017_Бодайбо_АСТС\раб материал\с почты\Attachments_fedkinagalina@yandex.ru_2017-07-03_09-36-09 (1)\Мероприят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ОО ИТЦ Энергоэффект\С_ТС\2017_Бодайбо_АСТС\раб материал\с почты\Attachments_fedkinagalina@yandex.ru_2017-07-03_09-36-09 (1)\Мероприятие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4097" cy="3209184"/>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91" w:name="_Toc488161367"/>
      <w:r w:rsidRPr="0083622A">
        <w:rPr>
          <w:b/>
          <w:sz w:val="22"/>
        </w:rPr>
        <w:t xml:space="preserve">Рисунок </w:t>
      </w:r>
      <w:r w:rsidR="0051070D">
        <w:rPr>
          <w:b/>
          <w:sz w:val="22"/>
        </w:rPr>
        <w:t>4</w:t>
      </w:r>
      <w:r w:rsidRPr="0083622A">
        <w:rPr>
          <w:b/>
          <w:sz w:val="22"/>
        </w:rPr>
        <w:t>.10 – Строительство теплотрассы для перевода потребителей котельной ЛЗДТ на котельную "БМК"</w:t>
      </w:r>
      <w:bookmarkEnd w:id="91"/>
      <w:r w:rsidRPr="0083622A">
        <w:rPr>
          <w:b/>
          <w:sz w:val="22"/>
        </w:rPr>
        <w:t xml:space="preserve"> </w:t>
      </w:r>
    </w:p>
    <w:p w:rsidR="00067950" w:rsidRPr="0083622A" w:rsidRDefault="00067950" w:rsidP="00067950">
      <w:pPr>
        <w:pStyle w:val="Style6"/>
        <w:jc w:val="center"/>
        <w:rPr>
          <w:b/>
          <w:sz w:val="22"/>
        </w:rPr>
      </w:pPr>
    </w:p>
    <w:p w:rsidR="00067950" w:rsidRPr="0083622A" w:rsidRDefault="00067950" w:rsidP="00067950">
      <w:pPr>
        <w:pStyle w:val="a6"/>
        <w:spacing w:before="0" w:after="0"/>
        <w:ind w:firstLine="567"/>
        <w:jc w:val="both"/>
      </w:pPr>
      <w:r w:rsidRPr="0083622A">
        <w:t xml:space="preserve">Зона действия котельной БМК после реализации мероприятия представлена на рисунке </w:t>
      </w:r>
      <w:r w:rsidR="0051070D">
        <w:t>4</w:t>
      </w:r>
      <w:r w:rsidRPr="0083622A">
        <w:t>.11.</w:t>
      </w:r>
    </w:p>
    <w:p w:rsidR="00067950" w:rsidRPr="0083622A" w:rsidRDefault="00067950" w:rsidP="00BB6C66">
      <w:pPr>
        <w:pStyle w:val="S0"/>
      </w:pPr>
      <w:r w:rsidRPr="0083622A">
        <w:rPr>
          <w:noProof/>
        </w:rPr>
        <w:drawing>
          <wp:inline distT="0" distB="0" distL="0" distR="0" wp14:anchorId="74089AD7" wp14:editId="09292FDB">
            <wp:extent cx="4306981" cy="3396343"/>
            <wp:effectExtent l="0" t="0" r="0" b="0"/>
            <wp:docPr id="1195" name="Рисунок 1195" descr="D:\ООО ИТЦ Энергоэффект\С_ТС\2017_Бодайбо_АСТС\раб материал\зона БМК 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ОО ИТЦ Энергоэффект\С_ТС\2017_Бодайбо_АСТС\раб материал\зона БМК 2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274" cy="3409979"/>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92" w:name="_Toc488161368"/>
      <w:r w:rsidRPr="0083622A">
        <w:rPr>
          <w:b/>
          <w:sz w:val="22"/>
        </w:rPr>
        <w:t xml:space="preserve">Рисунок </w:t>
      </w:r>
      <w:r w:rsidR="0051070D">
        <w:rPr>
          <w:b/>
          <w:sz w:val="22"/>
        </w:rPr>
        <w:t>4</w:t>
      </w:r>
      <w:r w:rsidRPr="0083622A">
        <w:rPr>
          <w:b/>
          <w:sz w:val="22"/>
        </w:rPr>
        <w:t>.11 – Зона действия котельной "БМК" по состоянию на конец расчетного срока схемы теплоснабжения</w:t>
      </w:r>
      <w:bookmarkEnd w:id="92"/>
    </w:p>
    <w:p w:rsidR="00067950" w:rsidRPr="0083622A" w:rsidRDefault="00067950" w:rsidP="00067950">
      <w:pPr>
        <w:pStyle w:val="Style6"/>
        <w:jc w:val="center"/>
        <w:rPr>
          <w:b/>
          <w:sz w:val="22"/>
        </w:rPr>
      </w:pPr>
    </w:p>
    <w:p w:rsidR="00067950" w:rsidRPr="0083622A" w:rsidRDefault="00067950" w:rsidP="00067950">
      <w:pPr>
        <w:pStyle w:val="Style6"/>
        <w:jc w:val="center"/>
        <w:rPr>
          <w:b/>
          <w:sz w:val="22"/>
        </w:rPr>
      </w:pPr>
    </w:p>
    <w:p w:rsidR="00067950" w:rsidRPr="0083622A" w:rsidRDefault="00067950" w:rsidP="00067950">
      <w:pPr>
        <w:pStyle w:val="Style6"/>
        <w:jc w:val="center"/>
        <w:rPr>
          <w:b/>
          <w:sz w:val="22"/>
        </w:rPr>
      </w:pP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котельной "СМП" путем замены котлов в количестве 4-х штук – срок реализации - 2022 г.</w:t>
      </w:r>
    </w:p>
    <w:p w:rsidR="00067950" w:rsidRPr="0083622A" w:rsidRDefault="00067950" w:rsidP="00067950">
      <w:pPr>
        <w:pStyle w:val="a6"/>
        <w:spacing w:before="0" w:after="0"/>
        <w:ind w:firstLine="567"/>
        <w:jc w:val="both"/>
      </w:pPr>
      <w:r w:rsidRPr="0083622A">
        <w:t xml:space="preserve">Котельная СМП (рисунок </w:t>
      </w:r>
      <w:r w:rsidR="0051070D">
        <w:t>4</w:t>
      </w:r>
      <w:r w:rsidRPr="0083622A">
        <w:t>.12) расположена по адресу: Иркутская область, г. Бодайбо, ул. Лесная, д. 75А и работает на нужды отопления жилого фонда и объектов социального, культурного и бытового назначения. Котельная введена в эксплуатацию в 1985 году и размещена модульном здании.</w:t>
      </w:r>
    </w:p>
    <w:p w:rsidR="00067950" w:rsidRPr="0083622A" w:rsidRDefault="00067950" w:rsidP="00067950">
      <w:pPr>
        <w:pStyle w:val="TitleProject"/>
        <w:keepNext/>
        <w:ind w:left="0"/>
        <w:rPr>
          <w:rFonts w:ascii="Times New Roman" w:hAnsi="Times New Roman"/>
          <w:noProof/>
        </w:rPr>
      </w:pPr>
      <w:r w:rsidRPr="0083622A">
        <w:rPr>
          <w:rFonts w:ascii="Times New Roman" w:hAnsi="Times New Roman"/>
          <w:noProof/>
        </w:rPr>
        <w:drawing>
          <wp:inline distT="0" distB="0" distL="0" distR="0" wp14:anchorId="0C1DA0E1" wp14:editId="67B193AE">
            <wp:extent cx="3159463" cy="236944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DSCN4799.JP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3187032" cy="2390122"/>
                    </a:xfrm>
                    <a:prstGeom prst="rect">
                      <a:avLst/>
                    </a:prstGeom>
                  </pic:spPr>
                </pic:pic>
              </a:graphicData>
            </a:graphic>
          </wp:inline>
        </w:drawing>
      </w:r>
    </w:p>
    <w:p w:rsidR="00067950" w:rsidRPr="0083622A" w:rsidRDefault="00067950" w:rsidP="00067950">
      <w:pPr>
        <w:pStyle w:val="Style6"/>
        <w:jc w:val="center"/>
        <w:rPr>
          <w:b/>
          <w:sz w:val="22"/>
        </w:rPr>
      </w:pPr>
      <w:bookmarkStart w:id="93" w:name="_Toc488161369"/>
      <w:r w:rsidRPr="0083622A">
        <w:rPr>
          <w:b/>
          <w:sz w:val="22"/>
        </w:rPr>
        <w:t xml:space="preserve">Рисунок </w:t>
      </w:r>
      <w:r w:rsidR="0051070D">
        <w:rPr>
          <w:b/>
          <w:sz w:val="22"/>
        </w:rPr>
        <w:t>4</w:t>
      </w:r>
      <w:r w:rsidRPr="0083622A">
        <w:rPr>
          <w:b/>
          <w:sz w:val="22"/>
        </w:rPr>
        <w:t>.12 – Общий вид котельной СМП</w:t>
      </w:r>
      <w:bookmarkEnd w:id="93"/>
      <w:r w:rsidRPr="0083622A">
        <w:rPr>
          <w:b/>
          <w:sz w:val="22"/>
        </w:rPr>
        <w:t xml:space="preserve"> </w:t>
      </w:r>
    </w:p>
    <w:p w:rsidR="00067950" w:rsidRPr="0083622A" w:rsidRDefault="00067950" w:rsidP="00067950">
      <w:pPr>
        <w:pStyle w:val="a6"/>
        <w:spacing w:before="0" w:after="0"/>
        <w:ind w:firstLine="567"/>
        <w:jc w:val="both"/>
      </w:pPr>
      <w:r w:rsidRPr="0083622A">
        <w:t>Котельная СМП находится в неудовлетворительном состоянии, оборудование морально и физически изношено. Схемой теплоснабжения предлагается реконструкция источника тепловой энергии, с заменой котлов в количестве 4-х штук (установленная мощность каждого - 1,1 Гкал/ч).</w:t>
      </w:r>
    </w:p>
    <w:p w:rsidR="00067950" w:rsidRPr="0083622A" w:rsidRDefault="00067950" w:rsidP="00067950">
      <w:pPr>
        <w:pStyle w:val="a6"/>
        <w:spacing w:before="0" w:after="0"/>
        <w:ind w:firstLine="567"/>
        <w:jc w:val="both"/>
      </w:pP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котельной № 3 путем замены 1 котла</w:t>
      </w:r>
    </w:p>
    <w:p w:rsidR="00067950" w:rsidRPr="0083622A" w:rsidRDefault="00067950" w:rsidP="00067950">
      <w:pPr>
        <w:pStyle w:val="a6"/>
        <w:spacing w:before="0" w:after="0"/>
        <w:ind w:firstLine="567"/>
        <w:jc w:val="both"/>
      </w:pPr>
      <w:r w:rsidRPr="0083622A">
        <w:t xml:space="preserve">Котельная №3 (рисунок </w:t>
      </w:r>
      <w:r w:rsidR="0051070D">
        <w:t>4</w:t>
      </w:r>
      <w:r w:rsidRPr="0083622A">
        <w:t>.13) расположена по адресу: Иркутская область, г. Бодайбо, ул. Садовая 18б и работает на нужды отопления жилого фонда и объектов социального, культурного и бытового назначения. Котельная введена в эксплуатацию в 2006 году и размещена в отдельно стоящем здании.</w:t>
      </w:r>
    </w:p>
    <w:p w:rsidR="00067950" w:rsidRPr="0083622A" w:rsidRDefault="00067950" w:rsidP="00067950">
      <w:pPr>
        <w:pStyle w:val="a6"/>
        <w:spacing w:before="0" w:after="0"/>
        <w:ind w:firstLine="567"/>
        <w:jc w:val="both"/>
      </w:pPr>
      <w:r w:rsidRPr="0083622A">
        <w:t xml:space="preserve">Котельная №3 находится в неудовлетворительном состоянии, оборудование морально и физически изношено. Схемой теплоснабжения предлагается реконструкция источника тепловой энергии, путем замены одного котла (установленная мощность – 1,1 Гкал/ч). </w:t>
      </w:r>
    </w:p>
    <w:p w:rsidR="00067950" w:rsidRPr="0083622A" w:rsidRDefault="00067950" w:rsidP="00067950">
      <w:pPr>
        <w:spacing w:after="0" w:line="240" w:lineRule="auto"/>
        <w:jc w:val="center"/>
        <w:rPr>
          <w:rFonts w:ascii="Times New Roman" w:hAnsi="Times New Roman" w:cs="Times New Roman"/>
          <w:highlight w:val="yellow"/>
        </w:rPr>
      </w:pPr>
      <w:r w:rsidRPr="0083622A">
        <w:rPr>
          <w:rFonts w:ascii="Times New Roman" w:hAnsi="Times New Roman" w:cs="Times New Roman"/>
          <w:noProof/>
          <w:lang w:eastAsia="ru-RU"/>
        </w:rPr>
        <w:drawing>
          <wp:inline distT="0" distB="0" distL="0" distR="0" wp14:anchorId="227B600A" wp14:editId="722033B3">
            <wp:extent cx="2828260" cy="2623997"/>
            <wp:effectExtent l="0" t="0" r="0" b="508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SCN4179.JPG"/>
                    <pic:cNvPicPr/>
                  </pic:nvPicPr>
                  <pic:blipFill rotWithShape="1">
                    <a:blip r:embed="rId28" cstate="email">
                      <a:extLst>
                        <a:ext uri="{28A0092B-C50C-407E-A947-70E740481C1C}">
                          <a14:useLocalDpi xmlns:a14="http://schemas.microsoft.com/office/drawing/2010/main" val="0"/>
                        </a:ext>
                      </a:extLst>
                    </a:blip>
                    <a:srcRect l="13329" r="5839"/>
                    <a:stretch/>
                  </pic:blipFill>
                  <pic:spPr bwMode="auto">
                    <a:xfrm>
                      <a:off x="0" y="0"/>
                      <a:ext cx="2861103" cy="2654468"/>
                    </a:xfrm>
                    <a:prstGeom prst="rect">
                      <a:avLst/>
                    </a:prstGeom>
                    <a:ln>
                      <a:noFill/>
                    </a:ln>
                    <a:extLst>
                      <a:ext uri="{53640926-AAD7-44D8-BBD7-CCE9431645EC}">
                        <a14:shadowObscured xmlns:a14="http://schemas.microsoft.com/office/drawing/2010/main"/>
                      </a:ext>
                    </a:extLst>
                  </pic:spPr>
                </pic:pic>
              </a:graphicData>
            </a:graphic>
          </wp:inline>
        </w:drawing>
      </w:r>
    </w:p>
    <w:p w:rsidR="00067950" w:rsidRPr="0083622A" w:rsidRDefault="00067950" w:rsidP="00067950">
      <w:pPr>
        <w:pStyle w:val="Style6"/>
        <w:jc w:val="center"/>
        <w:rPr>
          <w:b/>
          <w:sz w:val="22"/>
        </w:rPr>
      </w:pPr>
      <w:bookmarkStart w:id="94" w:name="_Toc488161370"/>
      <w:r w:rsidRPr="0083622A">
        <w:rPr>
          <w:b/>
          <w:sz w:val="22"/>
        </w:rPr>
        <w:t xml:space="preserve">Рисунок </w:t>
      </w:r>
      <w:r w:rsidR="0051070D">
        <w:rPr>
          <w:b/>
          <w:sz w:val="22"/>
        </w:rPr>
        <w:t>4</w:t>
      </w:r>
      <w:r w:rsidRPr="0083622A">
        <w:rPr>
          <w:b/>
          <w:sz w:val="22"/>
        </w:rPr>
        <w:t>.13 – Общий вид котельной №3</w:t>
      </w:r>
      <w:bookmarkEnd w:id="94"/>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Установка приборов учета по котельным МУП «Тепловодоканал» (кот «БМК», № 7, № 3, «Металлист» «СМП») по предписанию Ростехнадзора с ремонтом установленных приборов учета по котельным МУП «Тепловодоканал» (ЦОК №2, МО-44, МК-135, ЦТП1-1, ЦТП 4, ЦТП 4А, ЦТП 6)</w:t>
      </w:r>
    </w:p>
    <w:p w:rsidR="00067950" w:rsidRPr="0083622A" w:rsidRDefault="00067950" w:rsidP="00067950">
      <w:pPr>
        <w:pStyle w:val="a6"/>
        <w:spacing w:before="0" w:after="0"/>
        <w:ind w:firstLine="567"/>
        <w:jc w:val="both"/>
      </w:pPr>
      <w:r w:rsidRPr="0083622A">
        <w:t xml:space="preserve">В настоящее время МУП «Тепловодоканал» не ведет учета отпуска тепловой энергии от источников, по причине выхода из строя установленных приборов учета или не укомплектованности. </w:t>
      </w:r>
    </w:p>
    <w:p w:rsidR="00067950" w:rsidRPr="0083622A" w:rsidRDefault="00067950" w:rsidP="00067950">
      <w:pPr>
        <w:pStyle w:val="a6"/>
        <w:spacing w:before="0" w:after="0"/>
        <w:ind w:firstLine="567"/>
        <w:jc w:val="both"/>
      </w:pPr>
      <w:r w:rsidRPr="0083622A">
        <w:t>Схемой теплоснабжения предлагается установка приборов учета на источниках где они отсутствуют (кот «БМК», № 7, № 3, «Металлист» «СМП»), и восстановление работоспособности учета на источниках тепловой энергии где они уже установлены (ЦОК №2, МО-44, МК-135, ЦТП1-1, ЦТП 4, ЦТП 4А, ЦТП 6).</w:t>
      </w: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Реконструкция тепловой сети, совмещенной с водопроводом от ТК 2-2-13 (у бани) до ТК 1-20 (на пересечении ул. Р. Люксембург и 30 Лет Победы) с заменой трубопроводов Т1Т2 Ду 200 мм на Т1Т2 Ду 300 мм протяж. 340 м</w:t>
      </w:r>
    </w:p>
    <w:p w:rsidR="00067950" w:rsidRPr="0083622A" w:rsidRDefault="00067950" w:rsidP="00067950">
      <w:pPr>
        <w:pStyle w:val="a6"/>
        <w:spacing w:before="0" w:after="0"/>
        <w:ind w:firstLine="567"/>
        <w:jc w:val="both"/>
      </w:pPr>
      <w:r w:rsidRPr="0083622A">
        <w:t xml:space="preserve">На основании выполненных гидравлических расчетов в ПРК «Zulu» был сделан вывод о недостаточной пропускной способности участка тепловой сети от ТК 2-2-13 до ТК 1-20. Схемой теплоснабжения предлагается реконструкция вышеуказанного участка. На рисунке </w:t>
      </w:r>
      <w:r w:rsidR="0051070D">
        <w:t>4</w:t>
      </w:r>
      <w:r w:rsidRPr="0083622A">
        <w:t xml:space="preserve">.14 представлена схема реконструкции трубопровода. </w:t>
      </w:r>
    </w:p>
    <w:p w:rsidR="00067950" w:rsidRPr="0083622A" w:rsidRDefault="00067950" w:rsidP="00BB6C66">
      <w:pPr>
        <w:pStyle w:val="S0"/>
      </w:pPr>
    </w:p>
    <w:p w:rsidR="00067950" w:rsidRPr="0083622A" w:rsidRDefault="00067950" w:rsidP="00BB6C66">
      <w:pPr>
        <w:pStyle w:val="S0"/>
      </w:pPr>
      <w:r w:rsidRPr="0083622A">
        <w:rPr>
          <w:noProof/>
        </w:rPr>
        <w:drawing>
          <wp:inline distT="0" distB="0" distL="0" distR="0" wp14:anchorId="586C5296" wp14:editId="4EA9285F">
            <wp:extent cx="4144702" cy="2736166"/>
            <wp:effectExtent l="0" t="0" r="8255" b="7620"/>
            <wp:docPr id="25" name="Рисунок 25" descr="D:\ООО ИТЦ Энергоэффект\С_ТС\2017_Бодайбо_АСТС\раб материал\с почты\Attachments_fedkinagalina@yandex.ru_2017-07-03_09-36-09 (1)\Мероприятие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ОО ИТЦ Энергоэффект\С_ТС\2017_Бодайбо_АСТС\раб материал\с почты\Attachments_fedkinagalina@yandex.ru_2017-07-03_09-36-09 (1)\Мероприятие 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0259" cy="2753038"/>
                    </a:xfrm>
                    <a:prstGeom prst="rect">
                      <a:avLst/>
                    </a:prstGeom>
                    <a:noFill/>
                    <a:ln>
                      <a:noFill/>
                    </a:ln>
                  </pic:spPr>
                </pic:pic>
              </a:graphicData>
            </a:graphic>
          </wp:inline>
        </w:drawing>
      </w:r>
    </w:p>
    <w:p w:rsidR="00067950" w:rsidRPr="0083622A" w:rsidRDefault="00067950" w:rsidP="00067950">
      <w:pPr>
        <w:pStyle w:val="Style6"/>
        <w:jc w:val="center"/>
        <w:rPr>
          <w:b/>
          <w:sz w:val="22"/>
        </w:rPr>
      </w:pPr>
      <w:bookmarkStart w:id="95" w:name="_Toc488161371"/>
      <w:r w:rsidRPr="0083622A">
        <w:rPr>
          <w:b/>
          <w:sz w:val="22"/>
        </w:rPr>
        <w:t xml:space="preserve">Рисунок </w:t>
      </w:r>
      <w:r w:rsidR="0051070D">
        <w:rPr>
          <w:b/>
          <w:sz w:val="22"/>
        </w:rPr>
        <w:t>4</w:t>
      </w:r>
      <w:r w:rsidRPr="0083622A">
        <w:rPr>
          <w:b/>
          <w:sz w:val="22"/>
        </w:rPr>
        <w:t>.14 – Реконструкция тепловой сети, совмещенной с водопроводом от ТК 2-2-13 (у бани) до ТК 1-20 (на пересечении ул. Р. Люксембург и 30 Лет Победы) с заменой трубопроводов Т1Т2 Ду 200 мм на Т1Т2 Ду 300 мм протяж. 340 м</w:t>
      </w:r>
      <w:bookmarkEnd w:id="95"/>
      <w:r w:rsidRPr="0083622A">
        <w:rPr>
          <w:b/>
          <w:sz w:val="22"/>
        </w:rPr>
        <w:t xml:space="preserve"> </w:t>
      </w:r>
    </w:p>
    <w:p w:rsidR="00067950" w:rsidRPr="0083622A" w:rsidRDefault="00067950" w:rsidP="00067950">
      <w:pPr>
        <w:pStyle w:val="Style6"/>
        <w:jc w:val="center"/>
        <w:rPr>
          <w:b/>
          <w:sz w:val="22"/>
        </w:rPr>
      </w:pPr>
    </w:p>
    <w:p w:rsidR="00067950" w:rsidRPr="0083622A" w:rsidRDefault="00067950" w:rsidP="00067950">
      <w:pPr>
        <w:pStyle w:val="4"/>
        <w:numPr>
          <w:ilvl w:val="0"/>
          <w:numId w:val="3"/>
        </w:numPr>
        <w:jc w:val="both"/>
        <w:rPr>
          <w:rFonts w:ascii="Times New Roman" w:hAnsi="Times New Roman" w:cs="Times New Roman"/>
          <w:b/>
          <w:i w:val="0"/>
          <w:color w:val="auto"/>
          <w:sz w:val="24"/>
          <w:szCs w:val="24"/>
          <w:u w:val="single"/>
        </w:rPr>
      </w:pPr>
      <w:r w:rsidRPr="0083622A">
        <w:rPr>
          <w:rFonts w:ascii="Times New Roman" w:hAnsi="Times New Roman" w:cs="Times New Roman"/>
          <w:b/>
          <w:i w:val="0"/>
          <w:color w:val="auto"/>
          <w:sz w:val="24"/>
          <w:szCs w:val="24"/>
          <w:u w:val="single"/>
        </w:rPr>
        <w:t>Монтаж балансировочных клапанов на существующих сетях теплоснабжения для регулирования гидравлического режима (ЦТП-1, ЦТП-4, ЦТП-4А, ЦТП-6)</w:t>
      </w:r>
    </w:p>
    <w:p w:rsidR="00067950" w:rsidRPr="0083622A" w:rsidRDefault="00067950" w:rsidP="00067950">
      <w:pPr>
        <w:pStyle w:val="a6"/>
        <w:spacing w:before="0" w:after="0"/>
        <w:ind w:firstLine="567"/>
        <w:jc w:val="both"/>
      </w:pPr>
      <w:r w:rsidRPr="0083622A">
        <w:t>Гидравлические расчеты выполненные в рамках актуализации схемы теплоснабжения, в ПРК «Zulu», и сопоставление их с фактическими значениями, показали, что тепловые сети второго контура от котельной ЦОК №1 нуждаются в наладке режима работы. В связи с этим предлагается установка балансировочных клапанов на тепловых сетях от ЦТП-1, ЦТП-4, ЦТП-4А, ЦТП-6. Данное мероприятие имеет большее значение в связи с перспективой строительства ЦТП №2, и соответственно расширением зоны действия ЦОК №1.</w:t>
      </w:r>
    </w:p>
    <w:p w:rsidR="00923984" w:rsidRPr="0083622A" w:rsidRDefault="00923984" w:rsidP="00923984">
      <w:pPr>
        <w:pStyle w:val="2"/>
        <w:spacing w:before="0" w:line="240" w:lineRule="auto"/>
        <w:ind w:firstLine="567"/>
        <w:jc w:val="both"/>
        <w:rPr>
          <w:rFonts w:ascii="Times New Roman" w:hAnsi="Times New Roman" w:cs="Times New Roman"/>
          <w:b/>
          <w:color w:val="auto"/>
        </w:rPr>
      </w:pPr>
      <w:r w:rsidRPr="0083622A">
        <w:rPr>
          <w:rFonts w:ascii="Times New Roman" w:hAnsi="Times New Roman" w:cs="Times New Roman"/>
          <w:b/>
          <w:color w:val="auto"/>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75"/>
    </w:p>
    <w:p w:rsidR="007E7747" w:rsidRPr="0083622A" w:rsidRDefault="007E7747" w:rsidP="007E7747">
      <w:pPr>
        <w:pStyle w:val="a6"/>
        <w:spacing w:before="0" w:after="0"/>
        <w:ind w:firstLine="567"/>
        <w:jc w:val="both"/>
      </w:pPr>
      <w:r w:rsidRPr="0083622A">
        <w:t>В рамках рассматриваемого варианта развития системы теплоснабжения города Бодайбо строительство новых источников тепловой энергии не планируется.</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96" w:name="_Toc488149026"/>
      <w:r w:rsidRPr="0083622A">
        <w:rPr>
          <w:rFonts w:ascii="Times New Roman" w:hAnsi="Times New Roman" w:cs="Times New Roman"/>
          <w:b/>
          <w:color w:val="auto"/>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6"/>
    </w:p>
    <w:p w:rsidR="008926D5" w:rsidRPr="0083622A" w:rsidRDefault="008926D5" w:rsidP="008926D5">
      <w:pPr>
        <w:pStyle w:val="a6"/>
        <w:spacing w:before="0" w:after="0"/>
        <w:ind w:firstLine="567"/>
        <w:jc w:val="both"/>
      </w:pPr>
      <w:r w:rsidRPr="0083622A">
        <w:t>В 2011-2012 годах в соответствии с долгосрочной целевой программой «Модернизация объектов коммунальной инфраструктуры Иркутской области на 2011-2013 годы», началась реконструкция системы теплоснабжения г. Бодайбо. От ЦОК №1 была проложена новая тепловая магистраль (греющий контур). Параметры теплоносителя 130-80 °С.</w:t>
      </w:r>
    </w:p>
    <w:p w:rsidR="008926D5" w:rsidRPr="0083622A" w:rsidRDefault="008926D5" w:rsidP="008926D5">
      <w:pPr>
        <w:pStyle w:val="a6"/>
        <w:spacing w:before="0" w:after="0"/>
        <w:ind w:firstLine="567"/>
        <w:jc w:val="both"/>
      </w:pPr>
      <w:r w:rsidRPr="0083622A">
        <w:t>На котельной установлено 4 водогрейных котла:</w:t>
      </w:r>
    </w:p>
    <w:p w:rsidR="008926D5" w:rsidRPr="0083622A" w:rsidRDefault="008926D5" w:rsidP="008926D5">
      <w:pPr>
        <w:pStyle w:val="a6"/>
        <w:spacing w:before="0" w:after="0"/>
        <w:ind w:firstLine="567"/>
        <w:jc w:val="both"/>
      </w:pPr>
      <w:r w:rsidRPr="0083622A">
        <w:t>- 2 производительностью 10 Гкал/ч – КВ-ТСВ-10-150;</w:t>
      </w:r>
    </w:p>
    <w:p w:rsidR="008926D5" w:rsidRPr="0083622A" w:rsidRDefault="008926D5" w:rsidP="008926D5">
      <w:pPr>
        <w:pStyle w:val="a6"/>
        <w:spacing w:before="0" w:after="0"/>
        <w:ind w:firstLine="567"/>
        <w:jc w:val="both"/>
      </w:pPr>
      <w:r w:rsidRPr="0083622A">
        <w:t>- 2 производительностью 20 Гкал/ч - КВ-ТСВ-20-150.</w:t>
      </w:r>
    </w:p>
    <w:p w:rsidR="008926D5" w:rsidRPr="0083622A" w:rsidRDefault="008926D5" w:rsidP="008926D5">
      <w:pPr>
        <w:pStyle w:val="a6"/>
        <w:spacing w:before="0" w:after="0"/>
        <w:ind w:firstLine="567"/>
        <w:jc w:val="both"/>
      </w:pPr>
      <w:r w:rsidRPr="0083622A">
        <w:t>Котел КВ-ТСВ-20-150 №1 и котельно-вспомогательное оборудование к нему были введены в эксплуатацию в 1992 году, морально и физически устарели, кпд котла составляет фактически 60 %.</w:t>
      </w:r>
    </w:p>
    <w:p w:rsidR="008926D5" w:rsidRPr="0083622A" w:rsidRDefault="008926D5" w:rsidP="008926D5">
      <w:pPr>
        <w:pStyle w:val="a6"/>
        <w:spacing w:before="0" w:after="0"/>
        <w:ind w:firstLine="567"/>
        <w:jc w:val="both"/>
      </w:pPr>
      <w:r w:rsidRPr="0083622A">
        <w:t>Дымосос с производительностью меньше требуемой (ДН-15), был установлен на временный фундамент, который до сих пор существует в полуразрушенном состоянии.</w:t>
      </w:r>
    </w:p>
    <w:p w:rsidR="008926D5" w:rsidRPr="0083622A" w:rsidRDefault="008926D5" w:rsidP="008926D5">
      <w:pPr>
        <w:pStyle w:val="a6"/>
        <w:spacing w:before="0" w:after="0"/>
        <w:ind w:firstLine="567"/>
        <w:jc w:val="both"/>
      </w:pPr>
      <w:r w:rsidRPr="0083622A">
        <w:t>Нео</w:t>
      </w:r>
      <w:r w:rsidR="00C34A6E">
        <w:t>бходимо произвести замену</w:t>
      </w:r>
      <w:r w:rsidRPr="0083622A">
        <w:t xml:space="preserve"> котла, демонтировать старый котел, установить новый котел КВ-Р-23,25-150 (установленная мощность – 20 Гкал/ч).</w:t>
      </w:r>
    </w:p>
    <w:p w:rsidR="008926D5" w:rsidRPr="0083622A" w:rsidRDefault="00C34A6E" w:rsidP="008926D5">
      <w:pPr>
        <w:pStyle w:val="a6"/>
        <w:spacing w:before="0" w:after="0"/>
        <w:ind w:firstLine="567"/>
        <w:jc w:val="both"/>
      </w:pPr>
      <w:r>
        <w:t>Приобрести и установить дымосос</w:t>
      </w:r>
      <w:r w:rsidR="008926D5" w:rsidRPr="0083622A">
        <w:t xml:space="preserve"> ДН-17 взамен </w:t>
      </w:r>
      <w:r>
        <w:t>старого, износ которого</w:t>
      </w:r>
      <w:r w:rsidR="008926D5" w:rsidRPr="0083622A">
        <w:t xml:space="preserve"> составляет 100%.</w:t>
      </w:r>
    </w:p>
    <w:p w:rsidR="008926D5" w:rsidRPr="0083622A" w:rsidRDefault="008926D5" w:rsidP="008926D5">
      <w:pPr>
        <w:pStyle w:val="a6"/>
        <w:spacing w:before="0" w:after="0"/>
        <w:ind w:firstLine="567"/>
        <w:jc w:val="both"/>
      </w:pPr>
      <w:r w:rsidRPr="0083622A">
        <w:t xml:space="preserve">В результате реконструкции основного и вспомогательного оборудования произойдет улучшение первоначально принятых нормативных показателей, увеличение тепловой мощности котла до </w:t>
      </w:r>
      <w:r w:rsidR="00D94D8F">
        <w:t xml:space="preserve">паспортного значения </w:t>
      </w:r>
      <w:r w:rsidRPr="0083622A">
        <w:t>20 Гкал/час, увеличение срока полезного использования оборудования.</w:t>
      </w:r>
    </w:p>
    <w:p w:rsidR="008926D5" w:rsidRPr="0083622A" w:rsidRDefault="008926D5" w:rsidP="008926D5">
      <w:pPr>
        <w:pStyle w:val="a6"/>
        <w:spacing w:before="0" w:after="0"/>
        <w:ind w:firstLine="567"/>
        <w:jc w:val="both"/>
        <w:rPr>
          <w:b/>
        </w:rPr>
      </w:pPr>
      <w:r w:rsidRPr="0083622A">
        <w:rPr>
          <w:b/>
        </w:rPr>
        <w:t>Реконструкция системы теплоснабжения г. Бодайбо, переключение нагрузки ЦОК №2 на ЦОК №1 – срок реализации - 2018 г.</w:t>
      </w:r>
    </w:p>
    <w:p w:rsidR="008926D5" w:rsidRPr="0083622A" w:rsidRDefault="008926D5" w:rsidP="008926D5">
      <w:pPr>
        <w:pStyle w:val="a6"/>
        <w:spacing w:before="0" w:after="0"/>
        <w:ind w:firstLine="567"/>
        <w:jc w:val="both"/>
      </w:pPr>
      <w:r w:rsidRPr="0083622A">
        <w:t xml:space="preserve">В соответствии с долгосрочной целевой программой «Модернизация объектов коммунальной инфраструктуры Иркутской области на 2011-2013 г.», утвержденной постановлением Правительства Иркутской области от 19.11.2010 г. № 291-пп, а также в соответствии с гос. программой Иркутской области «Развитие жилищно-коммунального хозяйства Иркутской области на 2014-2018 годы» в г. Бодайбо планируется закрытие ЦОК №2, с устройством ЦТП №2 и подачи туда теплоносителя от ЦОК №1. </w:t>
      </w:r>
    </w:p>
    <w:p w:rsidR="008926D5" w:rsidRPr="0083622A" w:rsidRDefault="008926D5" w:rsidP="008926D5">
      <w:pPr>
        <w:pStyle w:val="a6"/>
        <w:spacing w:before="0" w:after="0"/>
        <w:ind w:firstLine="567"/>
        <w:jc w:val="both"/>
      </w:pPr>
      <w:r w:rsidRPr="0083622A">
        <w:t xml:space="preserve">Для реализации данного мероприятия необходимо выполнить строительство 2-х участков тепловых сетей, на рисунках </w:t>
      </w:r>
      <w:r w:rsidR="0051070D">
        <w:t>4</w:t>
      </w:r>
      <w:r w:rsidRPr="0083622A">
        <w:t xml:space="preserve">.15 и </w:t>
      </w:r>
      <w:r w:rsidR="0051070D">
        <w:t>4</w:t>
      </w:r>
      <w:r w:rsidRPr="0083622A">
        <w:t>.16 представлены схемы этих участков с указанием протяженности и диаметров трубопроводов.</w:t>
      </w:r>
    </w:p>
    <w:p w:rsidR="008926D5" w:rsidRPr="0083622A" w:rsidRDefault="008926D5" w:rsidP="008926D5">
      <w:pPr>
        <w:pStyle w:val="a6"/>
        <w:spacing w:before="0" w:after="0"/>
        <w:ind w:firstLine="567"/>
        <w:jc w:val="both"/>
      </w:pPr>
    </w:p>
    <w:p w:rsidR="008926D5" w:rsidRPr="0083622A" w:rsidRDefault="008926D5" w:rsidP="00AA2C60">
      <w:pPr>
        <w:pStyle w:val="a6"/>
        <w:spacing w:before="0" w:after="0"/>
        <w:jc w:val="center"/>
        <w:rPr>
          <w:b/>
        </w:rPr>
      </w:pPr>
      <w:r w:rsidRPr="0083622A">
        <w:rPr>
          <w:b/>
          <w:noProof/>
        </w:rPr>
        <w:drawing>
          <wp:inline distT="0" distB="0" distL="0" distR="0" wp14:anchorId="1F83DD61" wp14:editId="20D08B90">
            <wp:extent cx="5934075" cy="3735705"/>
            <wp:effectExtent l="0" t="0" r="9525" b="0"/>
            <wp:docPr id="187" name="Рисунок 187" descr="D:\ООО ИТЦ Энергоэффект\С_ТС\2017_Бодайбо_АСТС\раб материал\с почты\Attachments_fedkinagalina@yandex.ru_2017-07-03_09-36-09 (1)\Мероприятие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ОО ИТЦ Энергоэффект\С_ТС\2017_Бодайбо_АСТС\раб материал\с почты\Attachments_fedkinagalina@yandex.ru_2017-07-03_09-36-09 (1)\Мероприятие 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735705"/>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97" w:name="_Toc488161372"/>
      <w:r w:rsidRPr="0083622A">
        <w:rPr>
          <w:b/>
          <w:sz w:val="22"/>
        </w:rPr>
        <w:t xml:space="preserve">Рисунок </w:t>
      </w:r>
      <w:r w:rsidR="0051070D">
        <w:rPr>
          <w:b/>
          <w:sz w:val="22"/>
        </w:rPr>
        <w:t>4</w:t>
      </w:r>
      <w:r w:rsidRPr="0083622A">
        <w:rPr>
          <w:b/>
          <w:sz w:val="22"/>
        </w:rPr>
        <w:t>.15 – Строительство теплотрассы УТ-1 до ЦТП№ 2</w:t>
      </w:r>
      <w:bookmarkEnd w:id="97"/>
      <w:r w:rsidRPr="0083622A">
        <w:rPr>
          <w:b/>
          <w:sz w:val="22"/>
        </w:rPr>
        <w:t xml:space="preserve"> </w:t>
      </w:r>
    </w:p>
    <w:p w:rsidR="008926D5" w:rsidRPr="0083622A" w:rsidRDefault="008926D5" w:rsidP="008926D5">
      <w:pPr>
        <w:pStyle w:val="Style6"/>
        <w:jc w:val="center"/>
        <w:rPr>
          <w:b/>
          <w:sz w:val="22"/>
        </w:rPr>
      </w:pPr>
    </w:p>
    <w:p w:rsidR="008926D5" w:rsidRPr="0083622A" w:rsidRDefault="008926D5" w:rsidP="008926D5">
      <w:pPr>
        <w:pStyle w:val="Style6"/>
        <w:jc w:val="center"/>
        <w:rPr>
          <w:b/>
          <w:sz w:val="22"/>
        </w:rPr>
      </w:pPr>
    </w:p>
    <w:p w:rsidR="008926D5" w:rsidRPr="0083622A" w:rsidRDefault="008926D5" w:rsidP="00BB6C66">
      <w:pPr>
        <w:pStyle w:val="S0"/>
      </w:pPr>
      <w:r w:rsidRPr="0083622A">
        <w:rPr>
          <w:noProof/>
        </w:rPr>
        <w:drawing>
          <wp:inline distT="0" distB="0" distL="0" distR="0" wp14:anchorId="7B86C510" wp14:editId="7C42E807">
            <wp:extent cx="4961309" cy="2871135"/>
            <wp:effectExtent l="0" t="0" r="0" b="5715"/>
            <wp:docPr id="188" name="Рисунок 188" descr="D:\ООО ИТЦ Энергоэффект\С_ТС\2017_Бодайбо_АСТС\раб материал\с почты\Attachments_fedkinagalina@yandex.ru_2017-07-03_09-36-09 (1)\Мероприятие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ОО ИТЦ Энергоэффект\С_ТС\2017_Бодайбо_АСТС\раб материал\с почты\Attachments_fedkinagalina@yandex.ru_2017-07-03_09-36-09 (1)\Мероприятие 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1827" cy="2871435"/>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98" w:name="_Toc488161373"/>
      <w:r w:rsidRPr="0083622A">
        <w:rPr>
          <w:b/>
          <w:sz w:val="22"/>
        </w:rPr>
        <w:t xml:space="preserve">Рисунок </w:t>
      </w:r>
      <w:r w:rsidR="0051070D">
        <w:rPr>
          <w:b/>
          <w:sz w:val="22"/>
        </w:rPr>
        <w:t>4</w:t>
      </w:r>
      <w:r w:rsidRPr="0083622A">
        <w:rPr>
          <w:b/>
          <w:sz w:val="22"/>
        </w:rPr>
        <w:t>.16 – Строительство теплотрассы ЦТП №2 до ЦОК №2</w:t>
      </w:r>
      <w:bookmarkEnd w:id="98"/>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r w:rsidRPr="0083622A">
        <w:rPr>
          <w:b/>
        </w:rPr>
        <w:t>Ликвидация котельной №7. Переключение тепловой нагрузки на новую ЦТП №2. Реконструкция тепловых сетей общей протяженности 465 м – срок реализации - 2019 г.</w:t>
      </w:r>
    </w:p>
    <w:p w:rsidR="008926D5" w:rsidRPr="0083622A" w:rsidRDefault="008926D5" w:rsidP="008926D5">
      <w:pPr>
        <w:pStyle w:val="a6"/>
        <w:spacing w:before="0" w:after="0"/>
        <w:ind w:firstLine="567"/>
        <w:jc w:val="both"/>
      </w:pPr>
      <w:r w:rsidRPr="0083622A">
        <w:t>В соответствии с долгосрочной целевой программой «Модернизация объектов коммунальной инфраструктуры Иркутской области на 2011-2013 г.», утвержденной постановлением Правительства Иркутской области от 19.11.2010 г. № 291-пп, а также в соответствии с гос. программой Иркутской области «Развитие жилищно-коммунального хозяйства Иркутской области на 2014-2018 годы» в г. Бодайбо планируется закрытие ЦОК №2, с устройством ЦТП №2, отапливаемой от ЦОК №2. Для дальнейшего снижения затрат предусматривается переключение потребителей с котельной №7 на ЦТП №2, с реконструкцией отдельных участков теплотрасс.</w:t>
      </w:r>
    </w:p>
    <w:p w:rsidR="008926D5" w:rsidRPr="0083622A" w:rsidRDefault="008926D5" w:rsidP="008926D5">
      <w:pPr>
        <w:pStyle w:val="a6"/>
        <w:spacing w:before="0" w:after="0"/>
        <w:ind w:firstLine="567"/>
        <w:jc w:val="both"/>
      </w:pPr>
      <w:r w:rsidRPr="0083622A">
        <w:t>От ЦТП №2 планируется осуществлять теплоснабжение потребителей ЦОК №2 и потребителей от котельной №7, работающей на жидком и твердом топливе. Для подключения потребителей котельной №7 к ЦТП №2 необходимо выполнить реконструкцию тепловых сетей, проложенных совместно с водопроводом в подземном монолитном железобетонном канальном исполнении с заменых тепловых сетей на больший диаметр</w:t>
      </w:r>
      <w:r w:rsidR="00D94D8F">
        <w:t xml:space="preserve"> (Ду 200)</w:t>
      </w:r>
      <w:r w:rsidRPr="0083622A">
        <w:t>. На участке протяженностью 90 м в районе «Верхней водокачки» необходимо осуществить строительство нового ж/бетонного канала протяженностью 40 м. Общая протяженность реконструкции тепловых сетей составляет 465 м</w:t>
      </w:r>
      <w:r w:rsidR="00D94D8F">
        <w:t xml:space="preserve"> Ду 200</w:t>
      </w:r>
      <w:r w:rsidRPr="0083622A">
        <w:t>.</w:t>
      </w:r>
    </w:p>
    <w:p w:rsidR="008926D5" w:rsidRPr="0083622A" w:rsidRDefault="008926D5" w:rsidP="008926D5">
      <w:pPr>
        <w:pStyle w:val="a6"/>
        <w:spacing w:before="0" w:after="0"/>
        <w:ind w:firstLine="567"/>
        <w:jc w:val="both"/>
      </w:pPr>
      <w:r w:rsidRPr="0083622A">
        <w:t xml:space="preserve">Расчет ожидаемого экономического эффекта от реализации данного мероприятия представлен в таблице </w:t>
      </w:r>
      <w:r w:rsidR="0051070D">
        <w:t>4</w:t>
      </w:r>
      <w:r w:rsidRPr="0083622A">
        <w:t>.</w:t>
      </w:r>
      <w:r w:rsidR="00CE7716">
        <w:t>4</w:t>
      </w:r>
      <w:r w:rsidRPr="0083622A">
        <w:t>.</w:t>
      </w:r>
    </w:p>
    <w:p w:rsidR="008926D5" w:rsidRPr="0083622A" w:rsidRDefault="008926D5" w:rsidP="008926D5">
      <w:pPr>
        <w:pStyle w:val="Style7"/>
        <w:jc w:val="both"/>
        <w:rPr>
          <w:b/>
          <w:sz w:val="22"/>
          <w:szCs w:val="22"/>
        </w:rPr>
      </w:pPr>
      <w:bookmarkStart w:id="99" w:name="_Toc487790643"/>
      <w:bookmarkStart w:id="100" w:name="_Toc488161228"/>
      <w:r w:rsidRPr="0083622A">
        <w:rPr>
          <w:b/>
          <w:sz w:val="22"/>
          <w:szCs w:val="22"/>
        </w:rPr>
        <w:t xml:space="preserve">Таблица </w:t>
      </w:r>
      <w:r w:rsidR="0051070D">
        <w:rPr>
          <w:b/>
          <w:sz w:val="22"/>
          <w:szCs w:val="22"/>
        </w:rPr>
        <w:t>4</w:t>
      </w:r>
      <w:r w:rsidRPr="0083622A">
        <w:rPr>
          <w:b/>
          <w:sz w:val="22"/>
          <w:szCs w:val="22"/>
        </w:rPr>
        <w:t>.</w:t>
      </w:r>
      <w:r w:rsidR="00CE7716">
        <w:rPr>
          <w:b/>
          <w:sz w:val="22"/>
          <w:szCs w:val="22"/>
        </w:rPr>
        <w:t>4</w:t>
      </w:r>
      <w:r w:rsidRPr="0083622A">
        <w:rPr>
          <w:b/>
          <w:sz w:val="22"/>
          <w:szCs w:val="22"/>
        </w:rPr>
        <w:t xml:space="preserve"> – Расчет ожидаемого экономического эффекта от реализации мероприятия</w:t>
      </w:r>
      <w:bookmarkEnd w:id="99"/>
      <w:bookmarkEnd w:id="100"/>
    </w:p>
    <w:tbl>
      <w:tblPr>
        <w:tblW w:w="5000" w:type="pct"/>
        <w:tblLook w:val="04A0" w:firstRow="1" w:lastRow="0" w:firstColumn="1" w:lastColumn="0" w:noHBand="0" w:noVBand="1"/>
      </w:tblPr>
      <w:tblGrid>
        <w:gridCol w:w="7621"/>
        <w:gridCol w:w="2516"/>
      </w:tblGrid>
      <w:tr w:rsidR="008926D5" w:rsidRPr="0083622A" w:rsidTr="00754C9B">
        <w:trPr>
          <w:trHeight w:val="20"/>
        </w:trPr>
        <w:tc>
          <w:tcPr>
            <w:tcW w:w="375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26D5" w:rsidRPr="0083622A" w:rsidRDefault="008926D5" w:rsidP="00754C9B">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Параметр</w:t>
            </w:r>
          </w:p>
        </w:tc>
        <w:tc>
          <w:tcPr>
            <w:tcW w:w="1241" w:type="pct"/>
            <w:tcBorders>
              <w:top w:val="single" w:sz="4" w:space="0" w:color="auto"/>
              <w:left w:val="nil"/>
              <w:bottom w:val="single" w:sz="4" w:space="0" w:color="auto"/>
              <w:right w:val="single" w:sz="4" w:space="0" w:color="auto"/>
            </w:tcBorders>
            <w:shd w:val="clear" w:color="000000" w:fill="D9D9D9"/>
            <w:noWrap/>
            <w:vAlign w:val="center"/>
            <w:hideMark/>
          </w:tcPr>
          <w:p w:rsidR="008926D5" w:rsidRPr="0083622A" w:rsidRDefault="008926D5" w:rsidP="00754C9B">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Количество</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нефти, 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565.00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угля, 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1 030.78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нефть</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0.16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уголь</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0.29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угля, руб/тн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4 788.19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нефти, руб/тн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16 897.12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нефти,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9 546.87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угля,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4 935.58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Ожидаемый экономический эффект,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4 611.29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Ожидаемые затраты на реализацию мероприятия,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12 194.00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000000" w:fill="F2F2F2"/>
            <w:noWrap/>
            <w:vAlign w:val="center"/>
            <w:hideMark/>
          </w:tcPr>
          <w:p w:rsidR="008926D5" w:rsidRPr="0083622A" w:rsidRDefault="008926D5" w:rsidP="00754C9B">
            <w:pPr>
              <w:spacing w:after="0" w:line="240" w:lineRule="auto"/>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Ожидаемый срок окупаемости, год</w:t>
            </w:r>
          </w:p>
        </w:tc>
        <w:tc>
          <w:tcPr>
            <w:tcW w:w="1241" w:type="pct"/>
            <w:tcBorders>
              <w:top w:val="nil"/>
              <w:left w:val="nil"/>
              <w:bottom w:val="single" w:sz="4" w:space="0" w:color="auto"/>
              <w:right w:val="single" w:sz="4" w:space="0" w:color="auto"/>
            </w:tcBorders>
            <w:shd w:val="clear" w:color="000000" w:fill="F2F2F2"/>
            <w:noWrap/>
            <w:vAlign w:val="center"/>
            <w:hideMark/>
          </w:tcPr>
          <w:p w:rsidR="008926D5" w:rsidRPr="0083622A" w:rsidRDefault="008926D5" w:rsidP="00754C9B">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 xml:space="preserve">                2.64   </w:t>
            </w:r>
          </w:p>
        </w:tc>
      </w:tr>
    </w:tbl>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r w:rsidRPr="0083622A">
        <w:t>Для реализации данного мероприятия необходимо выполнить реконструкцию 3-х участков тепловых сетей, на рисунках 6.17-6.19 представлены схемы этих участков с указанием протяженности и диаметров трубопроводов.</w:t>
      </w:r>
    </w:p>
    <w:p w:rsidR="008926D5" w:rsidRPr="0083622A" w:rsidRDefault="008926D5" w:rsidP="008926D5">
      <w:pPr>
        <w:pStyle w:val="a6"/>
        <w:spacing w:before="0" w:after="0"/>
        <w:ind w:firstLine="567"/>
        <w:jc w:val="both"/>
      </w:pPr>
      <w:r w:rsidRPr="0083622A">
        <w:t xml:space="preserve">Зона действия ЦОК №1 после реализации всех вышеуказанных мероприятий представлена на рисунке </w:t>
      </w:r>
      <w:r w:rsidR="0051070D">
        <w:t>4</w:t>
      </w:r>
      <w:r w:rsidRPr="0083622A">
        <w:t>.20.</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jc w:val="center"/>
      </w:pPr>
      <w:r w:rsidRPr="0083622A">
        <w:rPr>
          <w:noProof/>
        </w:rPr>
        <w:drawing>
          <wp:inline distT="0" distB="0" distL="0" distR="0" wp14:anchorId="2DCC4011" wp14:editId="0FC298D5">
            <wp:extent cx="3900116" cy="3543178"/>
            <wp:effectExtent l="0" t="0" r="5715" b="635"/>
            <wp:docPr id="189" name="Рисунок 189" descr="D:\ООО ИТЦ Энергоэффект\С_ТС\2017_Бодайбо_АСТС\раб материал\с почты\Attachments_fedkinagalina@yandex.ru_2017-07-03_09-36-09 (1)\Мероприят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ОО ИТЦ Энергоэффект\С_ТС\2017_Бодайбо_АСТС\раб материал\с почты\Attachments_fedkinagalina@yandex.ru_2017-07-03_09-36-09 (1)\Мероприятие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1929" cy="3544825"/>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01" w:name="_Toc488161374"/>
      <w:r w:rsidRPr="0083622A">
        <w:rPr>
          <w:b/>
          <w:sz w:val="22"/>
        </w:rPr>
        <w:t xml:space="preserve">Рисунок </w:t>
      </w:r>
      <w:r w:rsidR="0051070D">
        <w:rPr>
          <w:b/>
          <w:sz w:val="22"/>
        </w:rPr>
        <w:t>4</w:t>
      </w:r>
      <w:r w:rsidRPr="0083622A">
        <w:rPr>
          <w:b/>
          <w:sz w:val="22"/>
        </w:rPr>
        <w:t>.17 – Реконструкция сетей тепловодоснабжения на участке протяженностью 95 м. в районе ж.д. № 27 по ул. Поручикова</w:t>
      </w:r>
      <w:bookmarkEnd w:id="101"/>
      <w:r w:rsidRPr="0083622A">
        <w:rPr>
          <w:b/>
          <w:sz w:val="22"/>
        </w:rPr>
        <w:t xml:space="preserve"> </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jc w:val="center"/>
      </w:pPr>
      <w:r w:rsidRPr="0083622A">
        <w:rPr>
          <w:noProof/>
        </w:rPr>
        <w:drawing>
          <wp:inline distT="0" distB="0" distL="0" distR="0" wp14:anchorId="376DCFE3" wp14:editId="0ACD0D43">
            <wp:extent cx="3832495" cy="3450676"/>
            <wp:effectExtent l="0" t="0" r="0" b="0"/>
            <wp:docPr id="190" name="Рисунок 190" descr="D:\ООО ИТЦ Энергоэффект\С_ТС\2017_Бодайбо_АСТС\раб материал\с почты\Attachments_fedkinagalina@yandex.ru_2017-07-03_09-36-09 (1)\Мероприят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ОО ИТЦ Энергоэффект\С_ТС\2017_Бодайбо_АСТС\раб материал\с почты\Attachments_fedkinagalina@yandex.ru_2017-07-03_09-36-09 (1)\Мероприятие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2765" cy="3450919"/>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02" w:name="_Toc488161375"/>
      <w:r w:rsidRPr="0083622A">
        <w:rPr>
          <w:b/>
          <w:sz w:val="22"/>
        </w:rPr>
        <w:t xml:space="preserve">Рисунок </w:t>
      </w:r>
      <w:r w:rsidR="0051070D">
        <w:rPr>
          <w:b/>
          <w:sz w:val="22"/>
        </w:rPr>
        <w:t>4</w:t>
      </w:r>
      <w:r w:rsidRPr="0083622A">
        <w:rPr>
          <w:b/>
          <w:sz w:val="22"/>
        </w:rPr>
        <w:t>.18 – Реконструкция сетей тепловодоснабжения на участке протяженностью 90 м. в районе «Верхней водокачки»</w:t>
      </w:r>
      <w:bookmarkEnd w:id="102"/>
      <w:r w:rsidRPr="0083622A">
        <w:rPr>
          <w:b/>
          <w:sz w:val="22"/>
        </w:rPr>
        <w:t xml:space="preserve"> </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jc w:val="center"/>
      </w:pPr>
      <w:r w:rsidRPr="0083622A">
        <w:rPr>
          <w:noProof/>
        </w:rPr>
        <w:drawing>
          <wp:inline distT="0" distB="0" distL="0" distR="0" wp14:anchorId="778275FD" wp14:editId="62F56305">
            <wp:extent cx="3922797" cy="5807413"/>
            <wp:effectExtent l="0" t="0" r="1905" b="3175"/>
            <wp:docPr id="191" name="Рисунок 191" descr="D:\ООО ИТЦ Энергоэффект\С_ТС\2017_Бодайбо_АСТС\раб материал\с почты\Attachments_fedkinagalina@yandex.ru_2017-07-03_09-36-09 (1)\Мероприят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ОО ИТЦ Энергоэффект\С_ТС\2017_Бодайбо_АСТС\раб материал\с почты\Attachments_fedkinagalina@yandex.ru_2017-07-03_09-36-09 (1)\Мероприятие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208" cy="5824306"/>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03" w:name="_Toc488161376"/>
      <w:r w:rsidRPr="0083622A">
        <w:rPr>
          <w:b/>
          <w:sz w:val="22"/>
        </w:rPr>
        <w:t xml:space="preserve">Рисунок </w:t>
      </w:r>
      <w:r w:rsidR="0051070D">
        <w:rPr>
          <w:b/>
          <w:sz w:val="22"/>
        </w:rPr>
        <w:t>4</w:t>
      </w:r>
      <w:r w:rsidRPr="0083622A">
        <w:rPr>
          <w:b/>
          <w:sz w:val="22"/>
        </w:rPr>
        <w:t>.19 – Реконструкция сетей тепловодоснабжения на участке протяженностью 280 м. от здания ОГПС МЧС до пер. Кирпичный</w:t>
      </w:r>
      <w:bookmarkEnd w:id="103"/>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rPr>
          <w:rFonts w:ascii="Times New Roman" w:hAnsi="Times New Roman" w:cs="Times New Roman"/>
        </w:rPr>
      </w:pPr>
    </w:p>
    <w:p w:rsidR="008926D5" w:rsidRPr="0083622A" w:rsidRDefault="008926D5" w:rsidP="008926D5">
      <w:pPr>
        <w:pStyle w:val="a6"/>
        <w:spacing w:before="0" w:after="0"/>
        <w:jc w:val="center"/>
        <w:sectPr w:rsidR="008926D5" w:rsidRPr="0083622A" w:rsidSect="00754C9B">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26D5" w:rsidRPr="0083622A" w:rsidRDefault="008926D5" w:rsidP="008926D5">
      <w:pPr>
        <w:pStyle w:val="a6"/>
        <w:spacing w:before="0" w:after="0"/>
        <w:jc w:val="center"/>
      </w:pPr>
      <w:r w:rsidRPr="0083622A">
        <w:rPr>
          <w:noProof/>
        </w:rPr>
        <w:drawing>
          <wp:inline distT="0" distB="0" distL="0" distR="0" wp14:anchorId="7AE4973F" wp14:editId="2E8B4353">
            <wp:extent cx="7843630" cy="5540829"/>
            <wp:effectExtent l="0" t="0" r="5080" b="3175"/>
            <wp:docPr id="1203" name="Рисунок 1203" descr="D:\ООО ИТЦ Энергоэффект\С_ТС\2017_Бодайбо_АСТС\раб материал\зона Бодайбо 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ОО ИТЦ Энергоэффект\С_ТС\2017_Бодайбо_АСТС\раб материал\зона Бодайбо 20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2845" cy="5547339"/>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04" w:name="_Toc488161377"/>
      <w:r w:rsidRPr="0083622A">
        <w:rPr>
          <w:b/>
          <w:sz w:val="22"/>
        </w:rPr>
        <w:t xml:space="preserve">Рисунок </w:t>
      </w:r>
      <w:r w:rsidR="0051070D">
        <w:rPr>
          <w:b/>
          <w:sz w:val="22"/>
        </w:rPr>
        <w:t>4</w:t>
      </w:r>
      <w:r w:rsidRPr="0083622A">
        <w:rPr>
          <w:b/>
          <w:sz w:val="22"/>
        </w:rPr>
        <w:t>.20 – Зона действия ЦОК №1 по состоянию на конец расчетного срока схемы теплоснабжения (2031 г.)</w:t>
      </w:r>
      <w:bookmarkEnd w:id="104"/>
    </w:p>
    <w:p w:rsidR="008926D5" w:rsidRPr="0083622A" w:rsidRDefault="008926D5" w:rsidP="008926D5">
      <w:pPr>
        <w:pStyle w:val="a6"/>
        <w:spacing w:before="0" w:after="0"/>
        <w:ind w:firstLine="567"/>
        <w:jc w:val="both"/>
        <w:sectPr w:rsidR="008926D5" w:rsidRPr="0083622A" w:rsidSect="00754C9B">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26D5" w:rsidRPr="0083622A" w:rsidRDefault="008926D5" w:rsidP="008926D5">
      <w:pPr>
        <w:pStyle w:val="a6"/>
        <w:spacing w:before="0" w:after="0"/>
        <w:ind w:firstLine="567"/>
        <w:jc w:val="both"/>
        <w:rPr>
          <w:b/>
        </w:rPr>
      </w:pPr>
      <w:r w:rsidRPr="0083622A">
        <w:rPr>
          <w:b/>
        </w:rPr>
        <w:t>Реконструкция котельной "БМК" с увеличением установленной мощности. Перевод потребителей котельной ЛЗДТ на работу от котельной «БМК» – срок реализации - 2021 г.</w:t>
      </w:r>
    </w:p>
    <w:p w:rsidR="008926D5" w:rsidRPr="0083622A" w:rsidRDefault="008926D5" w:rsidP="008926D5">
      <w:pPr>
        <w:pStyle w:val="a6"/>
        <w:spacing w:before="0" w:after="0"/>
        <w:ind w:firstLine="567"/>
        <w:jc w:val="both"/>
      </w:pPr>
      <w:r w:rsidRPr="0083622A">
        <w:t>Котельная БМК (рисунок 6.21) расположена по адресу: Иркутская область, г. Бодайбо, ул. Лыткинская, д.49а и работает на нужды отопления жилого фонда и объектов социального, культурного и бытового назначения. Котельная введена в эксплуатацию в 2013 году и размещена в отдельно стоящем здании.</w:t>
      </w:r>
    </w:p>
    <w:p w:rsidR="008926D5" w:rsidRPr="0083622A" w:rsidRDefault="008926D5" w:rsidP="008926D5">
      <w:pPr>
        <w:pStyle w:val="TitleProject"/>
        <w:keepNext/>
        <w:ind w:left="360"/>
        <w:rPr>
          <w:rFonts w:ascii="Times New Roman" w:hAnsi="Times New Roman"/>
          <w:noProof/>
        </w:rPr>
      </w:pPr>
      <w:r w:rsidRPr="0083622A">
        <w:rPr>
          <w:rFonts w:ascii="Times New Roman" w:hAnsi="Times New Roman"/>
          <w:noProof/>
        </w:rPr>
        <w:drawing>
          <wp:inline distT="0" distB="0" distL="0" distR="0" wp14:anchorId="2FA28F4F" wp14:editId="0A60A078">
            <wp:extent cx="3666551" cy="2749738"/>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DSCN4898.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679462" cy="2759421"/>
                    </a:xfrm>
                    <a:prstGeom prst="rect">
                      <a:avLst/>
                    </a:prstGeom>
                  </pic:spPr>
                </pic:pic>
              </a:graphicData>
            </a:graphic>
          </wp:inline>
        </w:drawing>
      </w:r>
    </w:p>
    <w:p w:rsidR="008926D5" w:rsidRPr="0083622A" w:rsidRDefault="008926D5" w:rsidP="008926D5">
      <w:pPr>
        <w:pStyle w:val="Style6"/>
        <w:ind w:left="360"/>
        <w:jc w:val="center"/>
        <w:rPr>
          <w:b/>
          <w:sz w:val="22"/>
        </w:rPr>
      </w:pPr>
      <w:bookmarkStart w:id="105" w:name="_Toc488161378"/>
      <w:r w:rsidRPr="0083622A">
        <w:rPr>
          <w:b/>
          <w:sz w:val="22"/>
        </w:rPr>
        <w:t xml:space="preserve">Рисунок </w:t>
      </w:r>
      <w:r w:rsidR="0051070D">
        <w:rPr>
          <w:b/>
          <w:sz w:val="22"/>
        </w:rPr>
        <w:t>4</w:t>
      </w:r>
      <w:r w:rsidRPr="0083622A">
        <w:rPr>
          <w:b/>
          <w:sz w:val="22"/>
        </w:rPr>
        <w:t>.21 – Общий вид котельной БМК</w:t>
      </w:r>
      <w:bookmarkEnd w:id="105"/>
      <w:r w:rsidRPr="0083622A">
        <w:rPr>
          <w:b/>
          <w:sz w:val="22"/>
        </w:rPr>
        <w:t xml:space="preserve"> </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r w:rsidRPr="0083622A">
        <w:t>Котельная «ЛЗДТ» (рисунок 6.22) расположена по адресу: Иркутская область, г. Бодайбо, г. Бодайбо, ул. Садовая 3а и работает на нужды отопления корпусов ОАО "Первенец» и отопления жилого фонда. Год ввода в эксплуатацию котельной не установлен.</w:t>
      </w:r>
    </w:p>
    <w:p w:rsidR="008926D5" w:rsidRPr="0083622A" w:rsidRDefault="008926D5" w:rsidP="008926D5">
      <w:pPr>
        <w:pStyle w:val="TitleProject"/>
        <w:keepNext/>
        <w:ind w:left="0"/>
        <w:rPr>
          <w:rFonts w:ascii="Times New Roman" w:hAnsi="Times New Roman"/>
          <w:noProof/>
        </w:rPr>
      </w:pPr>
      <w:r w:rsidRPr="0083622A">
        <w:rPr>
          <w:rFonts w:ascii="Times New Roman" w:hAnsi="Times New Roman"/>
          <w:noProof/>
        </w:rPr>
        <w:drawing>
          <wp:inline distT="0" distB="0" distL="0" distR="0" wp14:anchorId="37F8DC1C" wp14:editId="6120E0B5">
            <wp:extent cx="3394899" cy="2546083"/>
            <wp:effectExtent l="0" t="0" r="0" b="6985"/>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DSCN52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1173" cy="2550789"/>
                    </a:xfrm>
                    <a:prstGeom prst="rect">
                      <a:avLst/>
                    </a:prstGeom>
                  </pic:spPr>
                </pic:pic>
              </a:graphicData>
            </a:graphic>
          </wp:inline>
        </w:drawing>
      </w:r>
    </w:p>
    <w:p w:rsidR="008926D5" w:rsidRPr="0083622A" w:rsidRDefault="008926D5" w:rsidP="008926D5">
      <w:pPr>
        <w:pStyle w:val="Style6"/>
        <w:jc w:val="center"/>
        <w:rPr>
          <w:b/>
          <w:sz w:val="22"/>
        </w:rPr>
      </w:pPr>
      <w:bookmarkStart w:id="106" w:name="_Toc488161379"/>
      <w:r w:rsidRPr="0083622A">
        <w:rPr>
          <w:b/>
          <w:sz w:val="22"/>
        </w:rPr>
        <w:t xml:space="preserve">Рисунок </w:t>
      </w:r>
      <w:r w:rsidR="0051070D">
        <w:rPr>
          <w:b/>
          <w:sz w:val="22"/>
        </w:rPr>
        <w:t>4</w:t>
      </w:r>
      <w:r w:rsidRPr="0083622A">
        <w:rPr>
          <w:b/>
          <w:sz w:val="22"/>
        </w:rPr>
        <w:t xml:space="preserve">.22 - </w:t>
      </w:r>
      <w:r w:rsidR="00D94D8F">
        <w:rPr>
          <w:b/>
          <w:sz w:val="22"/>
        </w:rPr>
        <w:t>Общий вид котельной «ЛЗДТ</w:t>
      </w:r>
      <w:r w:rsidRPr="0083622A">
        <w:rPr>
          <w:b/>
          <w:sz w:val="22"/>
        </w:rPr>
        <w:t>»</w:t>
      </w:r>
      <w:bookmarkEnd w:id="106"/>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r w:rsidRPr="0083622A">
        <w:t xml:space="preserve">Котельная ООО «Лензолотодортранс» находится в неудовлетворительном состоянии, оборудование морально и физически изношено. Схемой теплоснабжения предлагается перевод потребителей котельной на работу от котельной «БМК», с модернизацией последней с увеличением установленной мощности на 2,5 Гкал/ч. </w:t>
      </w:r>
    </w:p>
    <w:p w:rsidR="008926D5" w:rsidRPr="0083622A" w:rsidRDefault="008926D5" w:rsidP="008926D5">
      <w:pPr>
        <w:pStyle w:val="a6"/>
        <w:spacing w:before="0" w:after="0"/>
        <w:ind w:firstLine="567"/>
        <w:jc w:val="both"/>
      </w:pPr>
      <w:r w:rsidRPr="0083622A">
        <w:t xml:space="preserve">Для реализации данного мероприятия необходимо выполнить реконструкцию участка тепловых сетей, на рисунке </w:t>
      </w:r>
      <w:r w:rsidR="00CE7716">
        <w:t>4</w:t>
      </w:r>
      <w:r w:rsidRPr="0083622A">
        <w:t>.2</w:t>
      </w:r>
      <w:r w:rsidR="00CE7716">
        <w:t>3</w:t>
      </w:r>
      <w:r w:rsidRPr="0083622A">
        <w:t xml:space="preserve"> представлена схема этого участка с указанием протяженности и диаметров трубопроводов.</w:t>
      </w:r>
    </w:p>
    <w:p w:rsidR="008926D5" w:rsidRPr="0083622A" w:rsidRDefault="008926D5" w:rsidP="008926D5">
      <w:pPr>
        <w:pStyle w:val="a6"/>
        <w:spacing w:before="0" w:after="0"/>
        <w:ind w:firstLine="567"/>
        <w:jc w:val="both"/>
      </w:pPr>
      <w:r w:rsidRPr="0083622A">
        <w:t>Зона действия котельной БМК после реализации мероприятия представлена на рисунке 6.2</w:t>
      </w:r>
      <w:r w:rsidR="00CE7716">
        <w:t>4</w:t>
      </w:r>
      <w:r w:rsidRPr="0083622A">
        <w:t>.</w:t>
      </w:r>
    </w:p>
    <w:p w:rsidR="008926D5" w:rsidRPr="0083622A" w:rsidRDefault="008926D5" w:rsidP="008926D5">
      <w:pPr>
        <w:pStyle w:val="a6"/>
        <w:spacing w:before="0" w:after="0"/>
        <w:jc w:val="center"/>
      </w:pPr>
      <w:r w:rsidRPr="0083622A">
        <w:rPr>
          <w:noProof/>
        </w:rPr>
        <w:drawing>
          <wp:inline distT="0" distB="0" distL="0" distR="0" wp14:anchorId="455964FB" wp14:editId="1183DA3C">
            <wp:extent cx="4338923" cy="3190672"/>
            <wp:effectExtent l="0" t="0" r="5080" b="0"/>
            <wp:docPr id="307" name="Рисунок 307" descr="D:\ООО ИТЦ Энергоэффект\С_ТС\2017_Бодайбо_АСТС\раб материал\с почты\Attachments_fedkinagalina@yandex.ru_2017-07-03_09-36-09 (1)\Мероприят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ОО ИТЦ Энергоэффект\С_ТС\2017_Бодайбо_АСТС\раб материал\с почты\Attachments_fedkinagalina@yandex.ru_2017-07-03_09-36-09 (1)\Мероприятие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4097" cy="3209184"/>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07" w:name="_Toc488161380"/>
      <w:r w:rsidRPr="0083622A">
        <w:rPr>
          <w:b/>
          <w:sz w:val="22"/>
        </w:rPr>
        <w:t xml:space="preserve">Рисунок </w:t>
      </w:r>
      <w:r w:rsidR="0051070D">
        <w:rPr>
          <w:b/>
          <w:sz w:val="22"/>
        </w:rPr>
        <w:t>4</w:t>
      </w:r>
      <w:r w:rsidRPr="0083622A">
        <w:rPr>
          <w:b/>
          <w:sz w:val="22"/>
        </w:rPr>
        <w:t>.2</w:t>
      </w:r>
      <w:r w:rsidR="00CE7716">
        <w:rPr>
          <w:b/>
          <w:sz w:val="22"/>
        </w:rPr>
        <w:t>3</w:t>
      </w:r>
      <w:r w:rsidRPr="0083622A">
        <w:rPr>
          <w:b/>
          <w:sz w:val="22"/>
        </w:rPr>
        <w:t xml:space="preserve"> – Строительство теплотрассы для перевода потребителей котельной ЛЗДТ на котельную "БМК"</w:t>
      </w:r>
      <w:bookmarkEnd w:id="107"/>
      <w:r w:rsidRPr="0083622A">
        <w:rPr>
          <w:b/>
          <w:sz w:val="22"/>
        </w:rPr>
        <w:t xml:space="preserve"> </w:t>
      </w:r>
    </w:p>
    <w:p w:rsidR="008926D5" w:rsidRPr="0083622A" w:rsidRDefault="008926D5" w:rsidP="008926D5">
      <w:pPr>
        <w:pStyle w:val="Style6"/>
        <w:jc w:val="center"/>
        <w:rPr>
          <w:b/>
          <w:sz w:val="22"/>
        </w:rPr>
      </w:pPr>
    </w:p>
    <w:p w:rsidR="008926D5" w:rsidRPr="0083622A" w:rsidRDefault="008926D5" w:rsidP="00BB6C66">
      <w:pPr>
        <w:pStyle w:val="S0"/>
        <w:rPr>
          <w:noProof/>
        </w:rPr>
      </w:pPr>
      <w:r w:rsidRPr="0083622A">
        <w:rPr>
          <w:noProof/>
        </w:rPr>
        <w:drawing>
          <wp:inline distT="0" distB="0" distL="0" distR="0" wp14:anchorId="0A57FC9A" wp14:editId="6C825A63">
            <wp:extent cx="4306981" cy="3396343"/>
            <wp:effectExtent l="0" t="0" r="0" b="0"/>
            <wp:docPr id="1219" name="Рисунок 1219" descr="D:\ООО ИТЦ Энергоэффект\С_ТС\2017_Бодайбо_АСТС\раб материал\зона БМК 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ОО ИТЦ Энергоэффект\С_ТС\2017_Бодайбо_АСТС\раб материал\зона БМК 2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274" cy="3409979"/>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08" w:name="_Toc488161381"/>
      <w:r w:rsidRPr="0083622A">
        <w:rPr>
          <w:b/>
          <w:sz w:val="22"/>
        </w:rPr>
        <w:t xml:space="preserve">Рисунок </w:t>
      </w:r>
      <w:r w:rsidR="0051070D">
        <w:rPr>
          <w:b/>
          <w:sz w:val="22"/>
        </w:rPr>
        <w:t>4</w:t>
      </w:r>
      <w:r w:rsidRPr="0083622A">
        <w:rPr>
          <w:b/>
          <w:sz w:val="22"/>
        </w:rPr>
        <w:t>.2</w:t>
      </w:r>
      <w:r w:rsidR="00CE7716">
        <w:rPr>
          <w:b/>
          <w:sz w:val="22"/>
        </w:rPr>
        <w:t>4</w:t>
      </w:r>
      <w:r w:rsidRPr="0083622A">
        <w:rPr>
          <w:b/>
          <w:sz w:val="22"/>
        </w:rPr>
        <w:t xml:space="preserve"> – Зона действия котельной "БМК" по состоянию на конец расчетного срока схемы теплоснабжения</w:t>
      </w:r>
      <w:bookmarkEnd w:id="108"/>
    </w:p>
    <w:p w:rsidR="008E7AD6" w:rsidRPr="0083622A" w:rsidRDefault="008E7AD6" w:rsidP="008E7AD6">
      <w:pPr>
        <w:rPr>
          <w:rFonts w:ascii="Times New Roman" w:hAnsi="Times New Roman" w:cs="Times New Roman"/>
        </w:rPr>
      </w:pPr>
    </w:p>
    <w:p w:rsidR="008926D5" w:rsidRDefault="008926D5" w:rsidP="008E7AD6">
      <w:pPr>
        <w:rPr>
          <w:rFonts w:ascii="Times New Roman" w:hAnsi="Times New Roman" w:cs="Times New Roman"/>
        </w:rPr>
      </w:pPr>
    </w:p>
    <w:p w:rsidR="00AA2C60" w:rsidRDefault="00AA2C60" w:rsidP="008E7AD6">
      <w:pPr>
        <w:rPr>
          <w:rFonts w:ascii="Times New Roman" w:hAnsi="Times New Roman" w:cs="Times New Roman"/>
        </w:rPr>
      </w:pPr>
    </w:p>
    <w:p w:rsidR="00AA2C60" w:rsidRPr="0083622A" w:rsidRDefault="00AA2C60" w:rsidP="008E7AD6">
      <w:pPr>
        <w:rPr>
          <w:rFonts w:ascii="Times New Roman" w:hAnsi="Times New Roman" w:cs="Times New Roman"/>
        </w:r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09" w:name="_Toc488149027"/>
      <w:r w:rsidRPr="0083622A">
        <w:rPr>
          <w:rFonts w:ascii="Times New Roman" w:hAnsi="Times New Roman" w:cs="Times New Roman"/>
          <w:b/>
          <w:color w:val="auto"/>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109"/>
    </w:p>
    <w:p w:rsidR="00C419C5" w:rsidRPr="0083622A" w:rsidRDefault="00C419C5" w:rsidP="008926D5">
      <w:pPr>
        <w:pStyle w:val="a6"/>
        <w:spacing w:before="0" w:after="0"/>
        <w:ind w:firstLine="567"/>
        <w:jc w:val="both"/>
        <w:rPr>
          <w:b/>
        </w:rPr>
      </w:pPr>
    </w:p>
    <w:p w:rsidR="008926D5" w:rsidRPr="0083622A" w:rsidRDefault="008926D5" w:rsidP="008926D5">
      <w:pPr>
        <w:pStyle w:val="a6"/>
        <w:spacing w:before="0" w:after="0"/>
        <w:ind w:firstLine="567"/>
        <w:jc w:val="both"/>
        <w:rPr>
          <w:b/>
        </w:rPr>
      </w:pPr>
      <w:r w:rsidRPr="0083622A">
        <w:rPr>
          <w:b/>
        </w:rPr>
        <w:t>Реконструкция котельной "Металлист" путем перевода с жидкого топлива (нефть) на твердое (уголь) – срок реализации - 2017 г.</w:t>
      </w:r>
    </w:p>
    <w:p w:rsidR="008926D5" w:rsidRPr="0083622A" w:rsidRDefault="008926D5" w:rsidP="008926D5">
      <w:pPr>
        <w:pStyle w:val="a6"/>
        <w:spacing w:before="0" w:after="0"/>
        <w:ind w:firstLine="567"/>
        <w:jc w:val="both"/>
      </w:pPr>
      <w:r w:rsidRPr="0083622A">
        <w:t xml:space="preserve">Котельная «Металлист» (рисунок </w:t>
      </w:r>
      <w:r w:rsidR="0051070D">
        <w:t>4</w:t>
      </w:r>
      <w:r w:rsidRPr="0083622A">
        <w:t>.</w:t>
      </w:r>
      <w:r w:rsidR="0051070D">
        <w:t>2</w:t>
      </w:r>
      <w:r w:rsidR="00CE7716">
        <w:t>5</w:t>
      </w:r>
      <w:r w:rsidRPr="0083622A">
        <w:t>) расположена по адресу: Иркутская область, г. Бодайбо, ул. А. Сергеева, д. 21 и работает на нужды отопления жилого фонда и объектов социального, культурного и бытового назначения. Котельная введена в эксплуатацию в 2007 году и размещена отдельно стоящем зданиях.</w:t>
      </w:r>
    </w:p>
    <w:p w:rsidR="008926D5" w:rsidRPr="0083622A" w:rsidRDefault="008926D5" w:rsidP="008926D5">
      <w:pPr>
        <w:pStyle w:val="a6"/>
        <w:spacing w:before="0" w:after="0"/>
        <w:ind w:firstLine="567"/>
        <w:jc w:val="both"/>
      </w:pPr>
    </w:p>
    <w:p w:rsidR="008926D5" w:rsidRPr="0083622A" w:rsidRDefault="008926D5" w:rsidP="008926D5">
      <w:pPr>
        <w:pStyle w:val="TitleProject"/>
        <w:keepNext/>
        <w:ind w:left="0"/>
        <w:rPr>
          <w:rFonts w:ascii="Times New Roman" w:hAnsi="Times New Roman"/>
          <w:noProof/>
        </w:rPr>
      </w:pPr>
      <w:r w:rsidRPr="0083622A">
        <w:rPr>
          <w:rFonts w:ascii="Times New Roman" w:hAnsi="Times New Roman"/>
          <w:noProof/>
        </w:rPr>
        <w:drawing>
          <wp:inline distT="0" distB="0" distL="0" distR="0" wp14:anchorId="241AD632" wp14:editId="3497F436">
            <wp:extent cx="3570936" cy="267803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DSCN4938.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579537" cy="2684483"/>
                    </a:xfrm>
                    <a:prstGeom prst="rect">
                      <a:avLst/>
                    </a:prstGeom>
                  </pic:spPr>
                </pic:pic>
              </a:graphicData>
            </a:graphic>
          </wp:inline>
        </w:drawing>
      </w:r>
    </w:p>
    <w:p w:rsidR="008926D5" w:rsidRPr="0083622A" w:rsidRDefault="008926D5" w:rsidP="008926D5">
      <w:pPr>
        <w:pStyle w:val="Style6"/>
        <w:jc w:val="center"/>
        <w:rPr>
          <w:b/>
          <w:sz w:val="22"/>
        </w:rPr>
      </w:pPr>
      <w:bookmarkStart w:id="110" w:name="_Toc488161382"/>
      <w:r w:rsidRPr="0083622A">
        <w:rPr>
          <w:b/>
          <w:sz w:val="22"/>
        </w:rPr>
        <w:t xml:space="preserve">Рисунок </w:t>
      </w:r>
      <w:r w:rsidR="0051070D">
        <w:rPr>
          <w:b/>
          <w:sz w:val="22"/>
        </w:rPr>
        <w:t>4</w:t>
      </w:r>
      <w:r w:rsidRPr="0083622A">
        <w:rPr>
          <w:b/>
          <w:sz w:val="22"/>
        </w:rPr>
        <w:t>.</w:t>
      </w:r>
      <w:r w:rsidR="0051070D">
        <w:rPr>
          <w:b/>
          <w:sz w:val="22"/>
        </w:rPr>
        <w:t>2</w:t>
      </w:r>
      <w:r w:rsidR="00CE7716">
        <w:rPr>
          <w:b/>
          <w:sz w:val="22"/>
        </w:rPr>
        <w:t>5</w:t>
      </w:r>
      <w:r w:rsidRPr="0083622A">
        <w:rPr>
          <w:b/>
          <w:sz w:val="22"/>
        </w:rPr>
        <w:t xml:space="preserve"> – Общий вид котельной «Металлист»</w:t>
      </w:r>
      <w:bookmarkEnd w:id="110"/>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r w:rsidRPr="0083622A">
        <w:t>В продолжении долгосрочной целевой программы «Модернизация объектов коммунальной инфраструктуры Иркутской области на 2011-2013 г.», утвержденной постановлением Правительства Иркутской области от 19.11.2010 г. № 291-пп, а также в соответствии с гос. программой Иркутской области «Развитие жилищно-коммунального хозяйства Иркутской области на 2014-2018 годы» в г. Бодайбо планируется на котельной «Металлистов» замена существующих жидко-топливных котлов марки «КСВ-1,9 ЛЖ» на котлы, работающие на</w:t>
      </w:r>
      <w:r w:rsidR="00D94D8F">
        <w:t xml:space="preserve"> угле  типа КВм-2,5</w:t>
      </w:r>
      <w:r w:rsidRPr="0083622A">
        <w:t xml:space="preserve"> (2,</w:t>
      </w:r>
      <w:r w:rsidR="00D94D8F">
        <w:t>15</w:t>
      </w:r>
      <w:r w:rsidRPr="0083622A">
        <w:t>).</w:t>
      </w:r>
    </w:p>
    <w:p w:rsidR="008926D5" w:rsidRPr="0083622A" w:rsidRDefault="008926D5" w:rsidP="008926D5">
      <w:pPr>
        <w:pStyle w:val="a6"/>
        <w:spacing w:before="0" w:after="0"/>
        <w:ind w:firstLine="567"/>
        <w:jc w:val="both"/>
      </w:pPr>
      <w:r w:rsidRPr="0083622A">
        <w:t xml:space="preserve">Расчет ожидаемого экономического эффекта от реализации данного мероприятия представлен в таблице </w:t>
      </w:r>
      <w:r w:rsidR="0051070D">
        <w:t>4</w:t>
      </w:r>
      <w:r w:rsidRPr="0083622A">
        <w:t>.</w:t>
      </w:r>
      <w:r w:rsidR="00CE7716">
        <w:t>5</w:t>
      </w:r>
      <w:r w:rsidR="0051070D">
        <w:t>.</w:t>
      </w:r>
    </w:p>
    <w:p w:rsidR="008926D5" w:rsidRPr="0083622A" w:rsidRDefault="008926D5" w:rsidP="008926D5">
      <w:pPr>
        <w:pStyle w:val="a6"/>
        <w:spacing w:before="0" w:after="0"/>
        <w:ind w:firstLine="567"/>
        <w:jc w:val="both"/>
      </w:pPr>
    </w:p>
    <w:p w:rsidR="008926D5" w:rsidRPr="0083622A" w:rsidRDefault="008926D5" w:rsidP="008926D5">
      <w:pPr>
        <w:pStyle w:val="Style7"/>
        <w:jc w:val="both"/>
        <w:rPr>
          <w:b/>
          <w:sz w:val="22"/>
          <w:szCs w:val="22"/>
        </w:rPr>
      </w:pPr>
      <w:bookmarkStart w:id="111" w:name="_Toc488161229"/>
      <w:r w:rsidRPr="0083622A">
        <w:rPr>
          <w:b/>
          <w:sz w:val="22"/>
          <w:szCs w:val="22"/>
        </w:rPr>
        <w:t xml:space="preserve">Таблица </w:t>
      </w:r>
      <w:r w:rsidR="0051070D">
        <w:rPr>
          <w:b/>
          <w:sz w:val="22"/>
          <w:szCs w:val="22"/>
        </w:rPr>
        <w:t>4</w:t>
      </w:r>
      <w:r w:rsidRPr="0083622A">
        <w:rPr>
          <w:b/>
          <w:sz w:val="22"/>
          <w:szCs w:val="22"/>
        </w:rPr>
        <w:t>.</w:t>
      </w:r>
      <w:r w:rsidR="00CE7716">
        <w:rPr>
          <w:b/>
          <w:sz w:val="22"/>
          <w:szCs w:val="22"/>
        </w:rPr>
        <w:t xml:space="preserve">5 </w:t>
      </w:r>
      <w:r w:rsidRPr="0083622A">
        <w:rPr>
          <w:b/>
          <w:sz w:val="22"/>
          <w:szCs w:val="22"/>
        </w:rPr>
        <w:t>– Расчет ожидаемого экономического эффекта от реализации мероприятия</w:t>
      </w:r>
      <w:bookmarkEnd w:id="111"/>
    </w:p>
    <w:tbl>
      <w:tblPr>
        <w:tblW w:w="5000" w:type="pct"/>
        <w:tblLook w:val="04A0" w:firstRow="1" w:lastRow="0" w:firstColumn="1" w:lastColumn="0" w:noHBand="0" w:noVBand="1"/>
      </w:tblPr>
      <w:tblGrid>
        <w:gridCol w:w="7516"/>
        <w:gridCol w:w="2481"/>
      </w:tblGrid>
      <w:tr w:rsidR="008926D5" w:rsidRPr="0083622A" w:rsidTr="00754C9B">
        <w:trPr>
          <w:trHeight w:val="20"/>
        </w:trPr>
        <w:tc>
          <w:tcPr>
            <w:tcW w:w="375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26D5" w:rsidRPr="0083622A" w:rsidRDefault="008926D5" w:rsidP="00754C9B">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Параметр</w:t>
            </w:r>
          </w:p>
        </w:tc>
        <w:tc>
          <w:tcPr>
            <w:tcW w:w="1241" w:type="pct"/>
            <w:tcBorders>
              <w:top w:val="single" w:sz="4" w:space="0" w:color="auto"/>
              <w:left w:val="nil"/>
              <w:bottom w:val="single" w:sz="4" w:space="0" w:color="auto"/>
              <w:right w:val="single" w:sz="4" w:space="0" w:color="auto"/>
            </w:tcBorders>
            <w:shd w:val="clear" w:color="000000" w:fill="D9D9D9"/>
            <w:noWrap/>
            <w:vAlign w:val="center"/>
            <w:hideMark/>
          </w:tcPr>
          <w:p w:rsidR="008926D5" w:rsidRPr="0083622A" w:rsidRDefault="008926D5" w:rsidP="00754C9B">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Количество</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нефти, 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1 673.00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Необходимое количество угля, 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3 052.21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нефть</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0.16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Коэффициент перевода условного топлива в уголь</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0.29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угля, руб/тн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4 788.19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Ориентировочная прогнозируемая цена нефти, руб/тн</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16 897.12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нефти,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28 268.88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Стоимость необходимого количества угля,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14 614.56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Ожидаемый экономический эффект,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13 654.32   </w:t>
            </w:r>
          </w:p>
        </w:tc>
      </w:tr>
      <w:tr w:rsidR="008926D5" w:rsidRPr="0083622A" w:rsidTr="00E6720D">
        <w:trPr>
          <w:trHeight w:val="20"/>
        </w:trPr>
        <w:tc>
          <w:tcPr>
            <w:tcW w:w="3759" w:type="pct"/>
            <w:tcBorders>
              <w:top w:val="nil"/>
              <w:left w:val="single" w:sz="4" w:space="0" w:color="auto"/>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Ожидаемые затраты на реализацию мероприятия, тыс. руб</w:t>
            </w:r>
          </w:p>
        </w:tc>
        <w:tc>
          <w:tcPr>
            <w:tcW w:w="1241" w:type="pct"/>
            <w:tcBorders>
              <w:top w:val="nil"/>
              <w:left w:val="nil"/>
              <w:bottom w:val="single" w:sz="4" w:space="0" w:color="auto"/>
              <w:right w:val="single" w:sz="4" w:space="0" w:color="auto"/>
            </w:tcBorders>
            <w:shd w:val="clear" w:color="auto" w:fill="auto"/>
            <w:noWrap/>
            <w:vAlign w:val="center"/>
            <w:hideMark/>
          </w:tcPr>
          <w:p w:rsidR="008926D5" w:rsidRPr="0083622A" w:rsidRDefault="008926D5" w:rsidP="00754C9B">
            <w:pPr>
              <w:spacing w:after="0" w:line="240" w:lineRule="auto"/>
              <w:jc w:val="center"/>
              <w:rPr>
                <w:rFonts w:ascii="Times New Roman" w:eastAsia="Times New Roman" w:hAnsi="Times New Roman" w:cs="Times New Roman"/>
                <w:color w:val="000000"/>
                <w:sz w:val="20"/>
                <w:szCs w:val="20"/>
                <w:lang w:eastAsia="ru-RU"/>
              </w:rPr>
            </w:pPr>
            <w:r w:rsidRPr="0083622A">
              <w:rPr>
                <w:rFonts w:ascii="Times New Roman" w:eastAsia="Times New Roman" w:hAnsi="Times New Roman" w:cs="Times New Roman"/>
                <w:color w:val="000000"/>
                <w:sz w:val="20"/>
                <w:szCs w:val="20"/>
                <w:lang w:eastAsia="ru-RU"/>
              </w:rPr>
              <w:t xml:space="preserve">        21 500.00   </w:t>
            </w:r>
          </w:p>
        </w:tc>
      </w:tr>
      <w:tr w:rsidR="008926D5" w:rsidRPr="0083622A" w:rsidTr="00754C9B">
        <w:trPr>
          <w:trHeight w:val="20"/>
        </w:trPr>
        <w:tc>
          <w:tcPr>
            <w:tcW w:w="3759" w:type="pct"/>
            <w:tcBorders>
              <w:top w:val="nil"/>
              <w:left w:val="single" w:sz="4" w:space="0" w:color="auto"/>
              <w:bottom w:val="single" w:sz="4" w:space="0" w:color="auto"/>
              <w:right w:val="single" w:sz="4" w:space="0" w:color="auto"/>
            </w:tcBorders>
            <w:shd w:val="clear" w:color="000000" w:fill="F2F2F2"/>
            <w:noWrap/>
            <w:vAlign w:val="center"/>
            <w:hideMark/>
          </w:tcPr>
          <w:p w:rsidR="008926D5" w:rsidRPr="0083622A" w:rsidRDefault="008926D5" w:rsidP="00754C9B">
            <w:pPr>
              <w:spacing w:after="0" w:line="240" w:lineRule="auto"/>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Ожидаемый срок окупаемости, год</w:t>
            </w:r>
          </w:p>
        </w:tc>
        <w:tc>
          <w:tcPr>
            <w:tcW w:w="1241" w:type="pct"/>
            <w:tcBorders>
              <w:top w:val="nil"/>
              <w:left w:val="nil"/>
              <w:bottom w:val="single" w:sz="4" w:space="0" w:color="auto"/>
              <w:right w:val="single" w:sz="4" w:space="0" w:color="auto"/>
            </w:tcBorders>
            <w:shd w:val="clear" w:color="000000" w:fill="F2F2F2"/>
            <w:noWrap/>
            <w:vAlign w:val="center"/>
            <w:hideMark/>
          </w:tcPr>
          <w:p w:rsidR="008926D5" w:rsidRPr="0083622A" w:rsidRDefault="008926D5" w:rsidP="00754C9B">
            <w:pPr>
              <w:spacing w:after="0" w:line="240" w:lineRule="auto"/>
              <w:jc w:val="center"/>
              <w:rPr>
                <w:rFonts w:ascii="Times New Roman" w:eastAsia="Times New Roman" w:hAnsi="Times New Roman" w:cs="Times New Roman"/>
                <w:b/>
                <w:bCs/>
                <w:color w:val="000000"/>
                <w:sz w:val="20"/>
                <w:szCs w:val="20"/>
                <w:lang w:eastAsia="ru-RU"/>
              </w:rPr>
            </w:pPr>
            <w:r w:rsidRPr="0083622A">
              <w:rPr>
                <w:rFonts w:ascii="Times New Roman" w:eastAsia="Times New Roman" w:hAnsi="Times New Roman" w:cs="Times New Roman"/>
                <w:b/>
                <w:bCs/>
                <w:color w:val="000000"/>
                <w:sz w:val="20"/>
                <w:szCs w:val="20"/>
                <w:lang w:eastAsia="ru-RU"/>
              </w:rPr>
              <w:t xml:space="preserve">                 1.57   </w:t>
            </w:r>
          </w:p>
        </w:tc>
      </w:tr>
    </w:tbl>
    <w:p w:rsidR="008926D5" w:rsidRPr="0083622A" w:rsidRDefault="008926D5" w:rsidP="008926D5">
      <w:pPr>
        <w:pStyle w:val="a6"/>
        <w:spacing w:before="0" w:after="0"/>
        <w:ind w:firstLine="567"/>
        <w:jc w:val="both"/>
        <w:rPr>
          <w:b/>
        </w:rPr>
      </w:pPr>
      <w:r w:rsidRPr="0083622A">
        <w:rPr>
          <w:b/>
        </w:rPr>
        <w:t>Реконструкция котельной "БМК" с увеличением установленной мощности. Перевод потребителей котельной ЛЗДТ на работу от котельной «БМК» – срок реализации - 2021 г.</w:t>
      </w:r>
    </w:p>
    <w:p w:rsidR="008926D5" w:rsidRPr="0083622A" w:rsidRDefault="008926D5" w:rsidP="008926D5">
      <w:pPr>
        <w:pStyle w:val="a6"/>
        <w:spacing w:before="0" w:after="0"/>
        <w:ind w:firstLine="567"/>
        <w:jc w:val="both"/>
      </w:pPr>
      <w:r w:rsidRPr="0083622A">
        <w:t xml:space="preserve">Котельная БМК (рисунок </w:t>
      </w:r>
      <w:r w:rsidR="0051070D">
        <w:t>4</w:t>
      </w:r>
      <w:r w:rsidRPr="0083622A">
        <w:t>.</w:t>
      </w:r>
      <w:r w:rsidR="0051070D">
        <w:t>2</w:t>
      </w:r>
      <w:r w:rsidR="00CE7716">
        <w:t>6</w:t>
      </w:r>
      <w:r w:rsidRPr="0083622A">
        <w:t>) расположена по адресу: Иркутская область, г. Бодайбо, ул. Лыткинская, д.49а и работает на нужды отопления жилого фонда и объектов социального, культурного и бытового назначения. Котельная введена в эксплуатацию в 2013 году и размещена в отдельно стоящем здании.</w:t>
      </w:r>
    </w:p>
    <w:p w:rsidR="008926D5" w:rsidRPr="0083622A" w:rsidRDefault="008926D5" w:rsidP="008926D5">
      <w:pPr>
        <w:pStyle w:val="a6"/>
        <w:spacing w:before="0" w:after="0"/>
        <w:ind w:left="360"/>
        <w:jc w:val="both"/>
      </w:pPr>
    </w:p>
    <w:p w:rsidR="008926D5" w:rsidRPr="0083622A" w:rsidRDefault="008926D5" w:rsidP="008926D5">
      <w:pPr>
        <w:pStyle w:val="TitleProject"/>
        <w:keepNext/>
        <w:ind w:left="360"/>
        <w:rPr>
          <w:rFonts w:ascii="Times New Roman" w:hAnsi="Times New Roman"/>
          <w:noProof/>
        </w:rPr>
      </w:pPr>
      <w:r w:rsidRPr="0083622A">
        <w:rPr>
          <w:rFonts w:ascii="Times New Roman" w:hAnsi="Times New Roman"/>
          <w:noProof/>
        </w:rPr>
        <w:drawing>
          <wp:inline distT="0" distB="0" distL="0" distR="0" wp14:anchorId="4480905C" wp14:editId="132F03F9">
            <wp:extent cx="3666551" cy="27497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DSCN4898.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679462" cy="2759421"/>
                    </a:xfrm>
                    <a:prstGeom prst="rect">
                      <a:avLst/>
                    </a:prstGeom>
                  </pic:spPr>
                </pic:pic>
              </a:graphicData>
            </a:graphic>
          </wp:inline>
        </w:drawing>
      </w:r>
    </w:p>
    <w:p w:rsidR="008926D5" w:rsidRPr="0083622A" w:rsidRDefault="008926D5" w:rsidP="008926D5">
      <w:pPr>
        <w:pStyle w:val="Style6"/>
        <w:ind w:left="360"/>
        <w:jc w:val="center"/>
        <w:rPr>
          <w:b/>
          <w:sz w:val="22"/>
        </w:rPr>
      </w:pPr>
      <w:bookmarkStart w:id="112" w:name="_Toc488161383"/>
      <w:r w:rsidRPr="0083622A">
        <w:rPr>
          <w:b/>
          <w:sz w:val="22"/>
        </w:rPr>
        <w:t xml:space="preserve">Рисунок </w:t>
      </w:r>
      <w:r w:rsidR="0051070D">
        <w:rPr>
          <w:b/>
          <w:sz w:val="22"/>
        </w:rPr>
        <w:t>4</w:t>
      </w:r>
      <w:r w:rsidRPr="0083622A">
        <w:rPr>
          <w:b/>
          <w:sz w:val="22"/>
        </w:rPr>
        <w:t>.</w:t>
      </w:r>
      <w:r w:rsidR="0051070D">
        <w:rPr>
          <w:b/>
          <w:sz w:val="22"/>
        </w:rPr>
        <w:t>2</w:t>
      </w:r>
      <w:r w:rsidR="00CE7716">
        <w:rPr>
          <w:b/>
          <w:sz w:val="22"/>
        </w:rPr>
        <w:t>6</w:t>
      </w:r>
      <w:r w:rsidRPr="0083622A">
        <w:rPr>
          <w:b/>
          <w:sz w:val="22"/>
        </w:rPr>
        <w:t xml:space="preserve"> – Общий вид котельной БМК</w:t>
      </w:r>
      <w:bookmarkEnd w:id="112"/>
      <w:r w:rsidRPr="0083622A">
        <w:rPr>
          <w:b/>
          <w:sz w:val="22"/>
        </w:rPr>
        <w:t xml:space="preserve"> </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r w:rsidRPr="0083622A">
        <w:t xml:space="preserve">Котельная «ЛЗДТ» (рисунок </w:t>
      </w:r>
      <w:r w:rsidR="0051070D">
        <w:t>4</w:t>
      </w:r>
      <w:r w:rsidRPr="0083622A">
        <w:t>.</w:t>
      </w:r>
      <w:r w:rsidR="0051070D">
        <w:t>2</w:t>
      </w:r>
      <w:r w:rsidR="00CE7716">
        <w:t>7</w:t>
      </w:r>
      <w:r w:rsidRPr="0083622A">
        <w:t>) расположена по адресу: Иркутская область, г. Бодайбо, г. Бодайбо, ул. Садовая 3а и работает на нужды отопления корпусов ОАО "Первенец» и отопления жилого фонда. Год ввода в эксплуатацию котельной не установлен.</w:t>
      </w:r>
    </w:p>
    <w:p w:rsidR="008926D5" w:rsidRPr="0083622A" w:rsidRDefault="008926D5" w:rsidP="008926D5">
      <w:pPr>
        <w:pStyle w:val="TitleProject"/>
        <w:keepNext/>
        <w:ind w:left="0"/>
        <w:rPr>
          <w:rFonts w:ascii="Times New Roman" w:hAnsi="Times New Roman"/>
          <w:noProof/>
        </w:rPr>
      </w:pPr>
      <w:r w:rsidRPr="0083622A">
        <w:rPr>
          <w:rFonts w:ascii="Times New Roman" w:hAnsi="Times New Roman"/>
          <w:noProof/>
        </w:rPr>
        <w:drawing>
          <wp:inline distT="0" distB="0" distL="0" distR="0" wp14:anchorId="0DB8262D" wp14:editId="6C9D4118">
            <wp:extent cx="3394899" cy="254608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DSCN52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1173" cy="2550789"/>
                    </a:xfrm>
                    <a:prstGeom prst="rect">
                      <a:avLst/>
                    </a:prstGeom>
                  </pic:spPr>
                </pic:pic>
              </a:graphicData>
            </a:graphic>
          </wp:inline>
        </w:drawing>
      </w:r>
    </w:p>
    <w:p w:rsidR="008926D5" w:rsidRPr="0083622A" w:rsidRDefault="008926D5" w:rsidP="008926D5">
      <w:pPr>
        <w:pStyle w:val="Style6"/>
        <w:jc w:val="center"/>
        <w:rPr>
          <w:b/>
          <w:sz w:val="22"/>
        </w:rPr>
      </w:pPr>
      <w:bookmarkStart w:id="113" w:name="_Toc488161384"/>
      <w:r w:rsidRPr="0083622A">
        <w:rPr>
          <w:b/>
          <w:sz w:val="22"/>
        </w:rPr>
        <w:t xml:space="preserve">Рисунок </w:t>
      </w:r>
      <w:r w:rsidR="0051070D">
        <w:rPr>
          <w:b/>
          <w:sz w:val="22"/>
        </w:rPr>
        <w:t>4</w:t>
      </w:r>
      <w:r w:rsidRPr="0083622A">
        <w:rPr>
          <w:b/>
          <w:sz w:val="22"/>
        </w:rPr>
        <w:t>.</w:t>
      </w:r>
      <w:r w:rsidR="0051070D">
        <w:rPr>
          <w:b/>
          <w:sz w:val="22"/>
        </w:rPr>
        <w:t>2</w:t>
      </w:r>
      <w:r w:rsidR="00CE7716">
        <w:rPr>
          <w:b/>
          <w:sz w:val="22"/>
        </w:rPr>
        <w:t>7</w:t>
      </w:r>
      <w:r w:rsidRPr="0083622A">
        <w:rPr>
          <w:b/>
          <w:sz w:val="22"/>
        </w:rPr>
        <w:t xml:space="preserve"> - Общий вид котельной «ЛЗДТ»</w:t>
      </w:r>
      <w:bookmarkEnd w:id="113"/>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pPr>
      <w:r w:rsidRPr="0083622A">
        <w:t xml:space="preserve">Котельная ООО «Лензолотодортранс» находится в неудовлетворительном состоянии, оборудование морально и физически изношено. Схемой теплоснабжения предлагается перевод потребителей котельной на работу от котельной «БМК», с модернизацией последней с увеличением установленной мощности на 2,5 Гкал/ч. </w:t>
      </w:r>
    </w:p>
    <w:p w:rsidR="008926D5" w:rsidRPr="0083622A" w:rsidRDefault="008926D5" w:rsidP="008926D5">
      <w:pPr>
        <w:pStyle w:val="a6"/>
        <w:spacing w:before="0" w:after="0"/>
        <w:ind w:firstLine="567"/>
        <w:jc w:val="both"/>
      </w:pPr>
      <w:r w:rsidRPr="0083622A">
        <w:t xml:space="preserve">Для реализации данного мероприятия необходимо выполнить монтаж участка тепловой сети Ду 200 мм и протяженностью 348 м., на рисунке </w:t>
      </w:r>
      <w:r w:rsidR="0051070D">
        <w:t>4</w:t>
      </w:r>
      <w:r w:rsidRPr="0083622A">
        <w:t>.</w:t>
      </w:r>
      <w:r w:rsidR="0051070D">
        <w:t>2</w:t>
      </w:r>
      <w:r w:rsidR="00CE7716">
        <w:t>8</w:t>
      </w:r>
      <w:r w:rsidRPr="0083622A">
        <w:t xml:space="preserve"> представлена схема этого участка с указанием протяженности и диаметров трубопроводов.</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jc w:val="center"/>
      </w:pPr>
      <w:r w:rsidRPr="0083622A">
        <w:rPr>
          <w:noProof/>
        </w:rPr>
        <w:drawing>
          <wp:inline distT="0" distB="0" distL="0" distR="0" wp14:anchorId="67D73120" wp14:editId="458478C2">
            <wp:extent cx="4338923" cy="3190672"/>
            <wp:effectExtent l="0" t="0" r="5080" b="0"/>
            <wp:docPr id="5" name="Рисунок 5" descr="D:\ООО ИТЦ Энергоэффект\С_ТС\2017_Бодайбо_АСТС\раб материал\с почты\Attachments_fedkinagalina@yandex.ru_2017-07-03_09-36-09 (1)\Мероприят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ОО ИТЦ Энергоэффект\С_ТС\2017_Бодайбо_АСТС\раб материал\с почты\Attachments_fedkinagalina@yandex.ru_2017-07-03_09-36-09 (1)\Мероприятие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4097" cy="3209184"/>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14" w:name="_Toc488161385"/>
      <w:r w:rsidRPr="0083622A">
        <w:rPr>
          <w:b/>
          <w:sz w:val="22"/>
        </w:rPr>
        <w:t xml:space="preserve">Рисунок </w:t>
      </w:r>
      <w:r w:rsidR="0051070D">
        <w:rPr>
          <w:b/>
          <w:sz w:val="22"/>
        </w:rPr>
        <w:t>4</w:t>
      </w:r>
      <w:r w:rsidRPr="0083622A">
        <w:rPr>
          <w:b/>
          <w:sz w:val="22"/>
        </w:rPr>
        <w:t>.</w:t>
      </w:r>
      <w:r w:rsidR="0051070D">
        <w:rPr>
          <w:b/>
          <w:sz w:val="22"/>
        </w:rPr>
        <w:t>2</w:t>
      </w:r>
      <w:r w:rsidR="00CE7716">
        <w:rPr>
          <w:b/>
          <w:sz w:val="22"/>
        </w:rPr>
        <w:t>8</w:t>
      </w:r>
      <w:r w:rsidRPr="0083622A">
        <w:rPr>
          <w:b/>
          <w:sz w:val="22"/>
        </w:rPr>
        <w:t xml:space="preserve"> – Строительство теплотрассы для перевода потребителей котельной ЛЗДТ на котельную "БМК"</w:t>
      </w:r>
      <w:bookmarkEnd w:id="114"/>
      <w:r w:rsidRPr="0083622A">
        <w:rPr>
          <w:b/>
          <w:sz w:val="22"/>
        </w:rPr>
        <w:t xml:space="preserve"> </w:t>
      </w:r>
    </w:p>
    <w:p w:rsidR="008926D5" w:rsidRPr="0083622A" w:rsidRDefault="008926D5" w:rsidP="008926D5">
      <w:pPr>
        <w:pStyle w:val="Style6"/>
        <w:jc w:val="center"/>
        <w:rPr>
          <w:b/>
          <w:sz w:val="22"/>
        </w:rPr>
      </w:pPr>
    </w:p>
    <w:p w:rsidR="008926D5" w:rsidRPr="0083622A" w:rsidRDefault="008926D5" w:rsidP="008926D5">
      <w:pPr>
        <w:pStyle w:val="a6"/>
        <w:spacing w:before="0" w:after="0"/>
        <w:ind w:firstLine="567"/>
        <w:jc w:val="both"/>
      </w:pPr>
      <w:r w:rsidRPr="0083622A">
        <w:t xml:space="preserve">Зона действия котельной БМК после реализации мероприятия представлена на рисунке </w:t>
      </w:r>
      <w:r w:rsidR="0051070D">
        <w:t>4</w:t>
      </w:r>
      <w:r w:rsidRPr="0083622A">
        <w:t>.</w:t>
      </w:r>
      <w:r w:rsidR="0051070D">
        <w:t>2</w:t>
      </w:r>
      <w:r w:rsidR="00CE7716">
        <w:t>9</w:t>
      </w:r>
      <w:r w:rsidRPr="0083622A">
        <w:t>.</w:t>
      </w:r>
    </w:p>
    <w:p w:rsidR="008926D5" w:rsidRPr="0083622A" w:rsidRDefault="008926D5" w:rsidP="00BB6C66">
      <w:pPr>
        <w:pStyle w:val="S0"/>
        <w:rPr>
          <w:noProof/>
        </w:rPr>
      </w:pPr>
      <w:r w:rsidRPr="0083622A">
        <w:rPr>
          <w:noProof/>
        </w:rPr>
        <w:drawing>
          <wp:inline distT="0" distB="0" distL="0" distR="0" wp14:anchorId="0619860B" wp14:editId="1C380620">
            <wp:extent cx="4306981" cy="3396343"/>
            <wp:effectExtent l="0" t="0" r="0" b="0"/>
            <wp:docPr id="15" name="Рисунок 15" descr="D:\ООО ИТЦ Энергоэффект\С_ТС\2017_Бодайбо_АСТС\раб материал\зона БМК 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ОО ИТЦ Энергоэффект\С_ТС\2017_Бодайбо_АСТС\раб материал\зона БМК 2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274" cy="3409979"/>
                    </a:xfrm>
                    <a:prstGeom prst="rect">
                      <a:avLst/>
                    </a:prstGeom>
                    <a:noFill/>
                    <a:ln>
                      <a:noFill/>
                    </a:ln>
                  </pic:spPr>
                </pic:pic>
              </a:graphicData>
            </a:graphic>
          </wp:inline>
        </w:drawing>
      </w:r>
    </w:p>
    <w:p w:rsidR="008926D5" w:rsidRPr="0083622A" w:rsidRDefault="008926D5" w:rsidP="008926D5">
      <w:pPr>
        <w:pStyle w:val="Style6"/>
        <w:jc w:val="center"/>
        <w:rPr>
          <w:b/>
          <w:sz w:val="22"/>
        </w:rPr>
      </w:pPr>
      <w:bookmarkStart w:id="115" w:name="_Toc488161386"/>
      <w:r w:rsidRPr="0083622A">
        <w:rPr>
          <w:b/>
          <w:sz w:val="22"/>
        </w:rPr>
        <w:t xml:space="preserve">Рисунок </w:t>
      </w:r>
      <w:r w:rsidR="0051070D">
        <w:rPr>
          <w:b/>
          <w:sz w:val="22"/>
        </w:rPr>
        <w:t>4</w:t>
      </w:r>
      <w:r w:rsidRPr="0083622A">
        <w:rPr>
          <w:b/>
          <w:sz w:val="22"/>
        </w:rPr>
        <w:t>.</w:t>
      </w:r>
      <w:r w:rsidR="0051070D">
        <w:rPr>
          <w:b/>
          <w:sz w:val="22"/>
        </w:rPr>
        <w:t>2</w:t>
      </w:r>
      <w:r w:rsidR="00CE7716">
        <w:rPr>
          <w:b/>
          <w:sz w:val="22"/>
        </w:rPr>
        <w:t>9</w:t>
      </w:r>
      <w:r w:rsidRPr="0083622A">
        <w:rPr>
          <w:b/>
          <w:sz w:val="22"/>
        </w:rPr>
        <w:t xml:space="preserve"> – Зона действия котельной "БМК" по состоянию на конец расчетного срока схемы теплоснабжения</w:t>
      </w:r>
      <w:bookmarkEnd w:id="115"/>
    </w:p>
    <w:p w:rsidR="008926D5" w:rsidRPr="0083622A" w:rsidRDefault="008926D5" w:rsidP="008926D5">
      <w:pPr>
        <w:pStyle w:val="Style6"/>
        <w:jc w:val="center"/>
        <w:rPr>
          <w:b/>
          <w:sz w:val="22"/>
        </w:rPr>
      </w:pPr>
    </w:p>
    <w:p w:rsidR="008926D5" w:rsidRPr="0083622A" w:rsidRDefault="008926D5" w:rsidP="008926D5">
      <w:pPr>
        <w:pStyle w:val="Style6"/>
        <w:jc w:val="center"/>
        <w:rPr>
          <w:b/>
          <w:sz w:val="22"/>
        </w:rPr>
      </w:pPr>
    </w:p>
    <w:p w:rsidR="008926D5" w:rsidRPr="0083622A" w:rsidRDefault="008926D5" w:rsidP="008926D5">
      <w:pPr>
        <w:pStyle w:val="Style6"/>
        <w:jc w:val="center"/>
        <w:rPr>
          <w:b/>
          <w:sz w:val="22"/>
        </w:rPr>
      </w:pPr>
    </w:p>
    <w:p w:rsidR="008926D5" w:rsidRPr="0083622A" w:rsidRDefault="008926D5" w:rsidP="008926D5">
      <w:pPr>
        <w:pStyle w:val="a6"/>
        <w:spacing w:before="0" w:after="0"/>
        <w:ind w:firstLine="567"/>
        <w:jc w:val="both"/>
        <w:rPr>
          <w:b/>
        </w:rPr>
      </w:pPr>
      <w:r w:rsidRPr="0083622A">
        <w:rPr>
          <w:b/>
        </w:rPr>
        <w:t>Реконструкция котельной "СМП" путем замены котлов в количестве 4-х штук – срок реализации - 2022 г.</w:t>
      </w:r>
    </w:p>
    <w:p w:rsidR="008926D5" w:rsidRPr="0083622A" w:rsidRDefault="008926D5" w:rsidP="008926D5">
      <w:pPr>
        <w:pStyle w:val="a6"/>
        <w:spacing w:before="0" w:after="0"/>
        <w:ind w:firstLine="567"/>
        <w:jc w:val="both"/>
      </w:pPr>
      <w:r w:rsidRPr="0083622A">
        <w:t xml:space="preserve">Котельная СМП (рисунок </w:t>
      </w:r>
      <w:r w:rsidR="0051070D">
        <w:t>4</w:t>
      </w:r>
      <w:r w:rsidRPr="0083622A">
        <w:t>.</w:t>
      </w:r>
      <w:r w:rsidR="00CE7716">
        <w:t>30</w:t>
      </w:r>
      <w:r w:rsidRPr="0083622A">
        <w:t>) расположена по адресу: Иркутская область, г. Бодайбо, ул. Лесная, д. 75А и работает на нужды отопления жилого фонда и объектов социального, культурного и бытового назначения. Котельная введена в эксплуатацию в 1985 году и размещена модульном здании.</w:t>
      </w:r>
    </w:p>
    <w:p w:rsidR="008926D5" w:rsidRPr="0083622A" w:rsidRDefault="008926D5" w:rsidP="008926D5">
      <w:pPr>
        <w:pStyle w:val="TitleProject"/>
        <w:keepNext/>
        <w:ind w:left="0"/>
        <w:rPr>
          <w:rFonts w:ascii="Times New Roman" w:hAnsi="Times New Roman"/>
          <w:noProof/>
        </w:rPr>
      </w:pPr>
      <w:r w:rsidRPr="0083622A">
        <w:rPr>
          <w:rFonts w:ascii="Times New Roman" w:hAnsi="Times New Roman"/>
          <w:noProof/>
        </w:rPr>
        <w:drawing>
          <wp:inline distT="0" distB="0" distL="0" distR="0" wp14:anchorId="2C4FC0F5" wp14:editId="0AAA4DD9">
            <wp:extent cx="3159463" cy="2369447"/>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DSCN4799.JP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3187032" cy="2390122"/>
                    </a:xfrm>
                    <a:prstGeom prst="rect">
                      <a:avLst/>
                    </a:prstGeom>
                  </pic:spPr>
                </pic:pic>
              </a:graphicData>
            </a:graphic>
          </wp:inline>
        </w:drawing>
      </w:r>
    </w:p>
    <w:p w:rsidR="008926D5" w:rsidRPr="0083622A" w:rsidRDefault="008926D5" w:rsidP="008926D5">
      <w:pPr>
        <w:pStyle w:val="Style6"/>
        <w:jc w:val="center"/>
        <w:rPr>
          <w:b/>
          <w:sz w:val="22"/>
        </w:rPr>
      </w:pPr>
      <w:bookmarkStart w:id="116" w:name="_Toc488161387"/>
      <w:r w:rsidRPr="0083622A">
        <w:rPr>
          <w:b/>
          <w:sz w:val="22"/>
        </w:rPr>
        <w:t xml:space="preserve">Рисунок </w:t>
      </w:r>
      <w:r w:rsidR="0051070D">
        <w:rPr>
          <w:b/>
          <w:sz w:val="22"/>
        </w:rPr>
        <w:t>4</w:t>
      </w:r>
      <w:r w:rsidRPr="0083622A">
        <w:rPr>
          <w:b/>
          <w:sz w:val="22"/>
        </w:rPr>
        <w:t>.</w:t>
      </w:r>
      <w:r w:rsidR="00CE7716">
        <w:rPr>
          <w:b/>
          <w:sz w:val="22"/>
        </w:rPr>
        <w:t>30</w:t>
      </w:r>
      <w:r w:rsidRPr="0083622A">
        <w:rPr>
          <w:b/>
          <w:sz w:val="22"/>
        </w:rPr>
        <w:t xml:space="preserve"> – Общий вид котельной СМП</w:t>
      </w:r>
      <w:bookmarkEnd w:id="116"/>
      <w:r w:rsidRPr="0083622A">
        <w:rPr>
          <w:b/>
          <w:sz w:val="22"/>
        </w:rPr>
        <w:t xml:space="preserve"> </w:t>
      </w:r>
    </w:p>
    <w:p w:rsidR="008926D5" w:rsidRPr="0083622A" w:rsidRDefault="008926D5" w:rsidP="008926D5">
      <w:pPr>
        <w:pStyle w:val="a6"/>
        <w:spacing w:before="0" w:after="0"/>
        <w:ind w:firstLine="567"/>
        <w:jc w:val="both"/>
      </w:pPr>
      <w:r w:rsidRPr="0083622A">
        <w:t>Котельная СМП находится в неудовлетворительном состоянии, оборудование морально и физически изношено. Схемой теплоснабжения предлагается реконструкция источника тепловой энергии, с заменой котлов в количестве 4-х штук (установленная мощность каждого - 1,1 Гкал/ч).</w:t>
      </w:r>
    </w:p>
    <w:p w:rsidR="008926D5" w:rsidRPr="0083622A" w:rsidRDefault="008926D5" w:rsidP="008926D5">
      <w:pPr>
        <w:pStyle w:val="a6"/>
        <w:spacing w:before="0" w:after="0"/>
        <w:ind w:firstLine="567"/>
        <w:jc w:val="both"/>
      </w:pPr>
    </w:p>
    <w:p w:rsidR="008926D5" w:rsidRPr="0083622A" w:rsidRDefault="008926D5" w:rsidP="008926D5">
      <w:pPr>
        <w:pStyle w:val="a6"/>
        <w:spacing w:before="0" w:after="0"/>
        <w:ind w:firstLine="567"/>
        <w:jc w:val="both"/>
        <w:rPr>
          <w:b/>
        </w:rPr>
      </w:pPr>
      <w:r w:rsidRPr="0083622A">
        <w:rPr>
          <w:b/>
        </w:rPr>
        <w:t>Реконструкция котельной № 3 путем замены 1 котла</w:t>
      </w:r>
    </w:p>
    <w:p w:rsidR="008926D5" w:rsidRPr="0083622A" w:rsidRDefault="008926D5" w:rsidP="008926D5">
      <w:pPr>
        <w:pStyle w:val="a6"/>
        <w:spacing w:before="0" w:after="0"/>
        <w:ind w:firstLine="567"/>
        <w:jc w:val="both"/>
      </w:pPr>
      <w:r w:rsidRPr="0083622A">
        <w:t xml:space="preserve">Котельная №3 (рисунок </w:t>
      </w:r>
      <w:r w:rsidR="001E045F">
        <w:t>4</w:t>
      </w:r>
      <w:r w:rsidRPr="0083622A">
        <w:t>.</w:t>
      </w:r>
      <w:r w:rsidR="001E045F">
        <w:t>3</w:t>
      </w:r>
      <w:r w:rsidR="00CE7716">
        <w:t>1</w:t>
      </w:r>
      <w:r w:rsidRPr="0083622A">
        <w:t>) расположена по адресу: Иркутская область, г. Бодайбо, ул. Садовая 18б и работает на нужды отопления жилого фонда и объектов социального, культурного и бытового назначения. Котельная введена в эксплуатацию в 2006 году и размещена в отдельно стоящем здании.</w:t>
      </w:r>
    </w:p>
    <w:p w:rsidR="008926D5" w:rsidRPr="0083622A" w:rsidRDefault="008926D5" w:rsidP="008926D5">
      <w:pPr>
        <w:pStyle w:val="a6"/>
        <w:spacing w:before="0" w:after="0"/>
        <w:ind w:firstLine="567"/>
        <w:jc w:val="both"/>
      </w:pPr>
      <w:r w:rsidRPr="0083622A">
        <w:t xml:space="preserve">Котельная №3 находится в неудовлетворительном состоянии, оборудование морально и физически изношено. Схемой теплоснабжения предлагается реконструкция источника тепловой энергии, путем замены одного котла (установленная мощность – 1,1 Гкал/ч) . </w:t>
      </w:r>
    </w:p>
    <w:p w:rsidR="008926D5" w:rsidRPr="0083622A" w:rsidRDefault="008926D5" w:rsidP="008926D5">
      <w:pPr>
        <w:spacing w:after="0" w:line="240" w:lineRule="auto"/>
        <w:jc w:val="center"/>
        <w:rPr>
          <w:rFonts w:ascii="Times New Roman" w:hAnsi="Times New Roman" w:cs="Times New Roman"/>
          <w:highlight w:val="yellow"/>
        </w:rPr>
      </w:pPr>
      <w:r w:rsidRPr="0083622A">
        <w:rPr>
          <w:rFonts w:ascii="Times New Roman" w:hAnsi="Times New Roman" w:cs="Times New Roman"/>
          <w:noProof/>
          <w:lang w:eastAsia="ru-RU"/>
        </w:rPr>
        <w:drawing>
          <wp:inline distT="0" distB="0" distL="0" distR="0" wp14:anchorId="42794550" wp14:editId="4164F2D7">
            <wp:extent cx="2828260" cy="262399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SCN4179.JPG"/>
                    <pic:cNvPicPr/>
                  </pic:nvPicPr>
                  <pic:blipFill rotWithShape="1">
                    <a:blip r:embed="rId28" cstate="email">
                      <a:extLst>
                        <a:ext uri="{28A0092B-C50C-407E-A947-70E740481C1C}">
                          <a14:useLocalDpi xmlns:a14="http://schemas.microsoft.com/office/drawing/2010/main" val="0"/>
                        </a:ext>
                      </a:extLst>
                    </a:blip>
                    <a:srcRect l="13329" r="5839"/>
                    <a:stretch/>
                  </pic:blipFill>
                  <pic:spPr bwMode="auto">
                    <a:xfrm>
                      <a:off x="0" y="0"/>
                      <a:ext cx="2861103" cy="2654468"/>
                    </a:xfrm>
                    <a:prstGeom prst="rect">
                      <a:avLst/>
                    </a:prstGeom>
                    <a:ln>
                      <a:noFill/>
                    </a:ln>
                    <a:extLst>
                      <a:ext uri="{53640926-AAD7-44D8-BBD7-CCE9431645EC}">
                        <a14:shadowObscured xmlns:a14="http://schemas.microsoft.com/office/drawing/2010/main"/>
                      </a:ext>
                    </a:extLst>
                  </pic:spPr>
                </pic:pic>
              </a:graphicData>
            </a:graphic>
          </wp:inline>
        </w:drawing>
      </w:r>
    </w:p>
    <w:p w:rsidR="008926D5" w:rsidRPr="0083622A" w:rsidRDefault="008926D5" w:rsidP="008926D5">
      <w:pPr>
        <w:pStyle w:val="Style6"/>
        <w:jc w:val="center"/>
        <w:rPr>
          <w:b/>
          <w:sz w:val="22"/>
        </w:rPr>
      </w:pPr>
      <w:bookmarkStart w:id="117" w:name="_Toc488161388"/>
      <w:r w:rsidRPr="0083622A">
        <w:rPr>
          <w:b/>
          <w:sz w:val="22"/>
        </w:rPr>
        <w:t xml:space="preserve">Рисунок </w:t>
      </w:r>
      <w:r w:rsidR="001E045F">
        <w:rPr>
          <w:b/>
          <w:sz w:val="22"/>
        </w:rPr>
        <w:t>4</w:t>
      </w:r>
      <w:r w:rsidRPr="0083622A">
        <w:rPr>
          <w:b/>
          <w:sz w:val="22"/>
        </w:rPr>
        <w:t>.</w:t>
      </w:r>
      <w:r w:rsidR="001E045F">
        <w:rPr>
          <w:b/>
          <w:sz w:val="22"/>
        </w:rPr>
        <w:t>3</w:t>
      </w:r>
      <w:r w:rsidR="00CE7716">
        <w:rPr>
          <w:b/>
          <w:sz w:val="22"/>
        </w:rPr>
        <w:t>1</w:t>
      </w:r>
      <w:r w:rsidRPr="0083622A">
        <w:rPr>
          <w:b/>
          <w:sz w:val="22"/>
        </w:rPr>
        <w:t xml:space="preserve"> – Общий вид котельной №3</w:t>
      </w:r>
      <w:bookmarkEnd w:id="117"/>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18" w:name="P94"/>
      <w:bookmarkStart w:id="119" w:name="_Toc488149028"/>
      <w:bookmarkEnd w:id="118"/>
      <w:r w:rsidRPr="0083622A">
        <w:rPr>
          <w:rFonts w:ascii="Times New Roman" w:hAnsi="Times New Roman" w:cs="Times New Roman"/>
          <w:b/>
          <w:color w:val="auto"/>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9"/>
    </w:p>
    <w:p w:rsidR="00C419C5" w:rsidRPr="0083622A" w:rsidRDefault="00C419C5" w:rsidP="00754C9B">
      <w:pPr>
        <w:pStyle w:val="a6"/>
        <w:spacing w:before="0" w:after="0"/>
        <w:ind w:firstLine="567"/>
        <w:jc w:val="both"/>
      </w:pPr>
      <w:r w:rsidRPr="0083622A">
        <w:t>На территории г. Бодайбо нет действующих ТЭЦ. Данный раздел не разрабатывался.</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0" w:name="_Toc488149029"/>
      <w:r w:rsidRPr="0083622A">
        <w:rPr>
          <w:rFonts w:ascii="Times New Roman" w:hAnsi="Times New Roman" w:cs="Times New Roman"/>
          <w:b/>
          <w:color w:val="auto"/>
        </w:rPr>
        <w:t>д) меры по переоборудованию котельных в источники комбинированной выработки электрической и тепловой энергии для каждого этапа;</w:t>
      </w:r>
      <w:bookmarkEnd w:id="120"/>
    </w:p>
    <w:p w:rsidR="00C419C5" w:rsidRPr="0083622A" w:rsidRDefault="00C419C5" w:rsidP="00C419C5">
      <w:pPr>
        <w:pStyle w:val="a6"/>
        <w:spacing w:before="0" w:after="0"/>
        <w:ind w:firstLine="567"/>
        <w:jc w:val="both"/>
      </w:pPr>
      <w:r w:rsidRPr="0083622A">
        <w:t>В рамках рассматриваемого варианта развития системы теплоснабжения города Бодайбо данный тип мероприятий не рассматривался.</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1" w:name="_Toc488149030"/>
      <w:r w:rsidRPr="0083622A">
        <w:rPr>
          <w:rFonts w:ascii="Times New Roman" w:hAnsi="Times New Roman" w:cs="Times New Roman"/>
          <w:b/>
          <w:color w:val="auto"/>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21"/>
    </w:p>
    <w:p w:rsidR="00684BF1" w:rsidRPr="0083622A" w:rsidRDefault="00684BF1" w:rsidP="00684BF1">
      <w:pPr>
        <w:pStyle w:val="a6"/>
        <w:spacing w:before="0" w:after="0"/>
        <w:ind w:firstLine="567"/>
        <w:jc w:val="both"/>
      </w:pPr>
      <w:r w:rsidRPr="0083622A">
        <w:t>В рамках рассматриваемого варианта развития системы теплоснабжения города Бодайбо данный тип мероприятий не рассматривался.</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2" w:name="_Toc488149031"/>
      <w:r w:rsidRPr="002E5DA2">
        <w:rPr>
          <w:rFonts w:ascii="Times New Roman" w:hAnsi="Times New Roman" w:cs="Times New Roman"/>
          <w:b/>
          <w:color w:val="auto"/>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22"/>
    </w:p>
    <w:p w:rsidR="002E5DA2" w:rsidRDefault="002E5DA2" w:rsidP="002E5DA2">
      <w:pPr>
        <w:pStyle w:val="a6"/>
        <w:ind w:firstLine="567"/>
        <w:jc w:val="both"/>
        <w:rPr>
          <w:lang w:bidi="en-US"/>
        </w:rPr>
      </w:pPr>
      <w:r w:rsidRPr="00515C5F">
        <w:rPr>
          <w:lang w:bidi="en-US"/>
        </w:rPr>
        <w:t>Предлагаемые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представлены в ГИС «ZuluThermo 7.0»</w:t>
      </w:r>
      <w:r>
        <w:rPr>
          <w:lang w:bidi="en-US"/>
        </w:rPr>
        <w:t>.</w:t>
      </w:r>
    </w:p>
    <w:p w:rsidR="002E5DA2" w:rsidRDefault="00C71807" w:rsidP="002E5DA2">
      <w:pPr>
        <w:pStyle w:val="a6"/>
        <w:ind w:firstLine="567"/>
        <w:jc w:val="both"/>
        <w:rPr>
          <w:lang w:bidi="en-US"/>
        </w:rPr>
      </w:pPr>
      <w:r w:rsidRPr="00E235E0">
        <w:t xml:space="preserve">Более подробно данные мероприятия рассмотрены в пункте </w:t>
      </w:r>
      <w:r>
        <w:t>«б» раздела 4.</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3" w:name="_Toc488149032"/>
      <w:r w:rsidRPr="0083622A">
        <w:rPr>
          <w:rFonts w:ascii="Times New Roman" w:hAnsi="Times New Roman" w:cs="Times New Roman"/>
          <w:b/>
          <w:color w:val="auto"/>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23"/>
    </w:p>
    <w:p w:rsidR="00754C9B" w:rsidRPr="0083622A" w:rsidRDefault="00754C9B" w:rsidP="00754C9B">
      <w:pPr>
        <w:pStyle w:val="a6"/>
        <w:ind w:firstLine="567"/>
        <w:jc w:val="both"/>
        <w:rPr>
          <w:lang w:bidi="en-US"/>
        </w:rPr>
      </w:pPr>
      <w:r w:rsidRPr="0083622A">
        <w:rPr>
          <w:lang w:bidi="en-US"/>
        </w:rPr>
        <w:t>Температурные графики котельных на перспективу остаются без изменений, т.к. являются оптимальными</w:t>
      </w:r>
      <w:r w:rsidR="00CE7716">
        <w:rPr>
          <w:lang w:bidi="en-US"/>
        </w:rPr>
        <w:t xml:space="preserve"> (таблица 4.6)</w:t>
      </w:r>
      <w:r w:rsidRPr="0083622A">
        <w:rPr>
          <w:lang w:bidi="en-US"/>
        </w:rPr>
        <w:t>.</w:t>
      </w:r>
    </w:p>
    <w:p w:rsidR="00754C9B" w:rsidRPr="0083622A" w:rsidRDefault="00754C9B" w:rsidP="00754C9B">
      <w:pPr>
        <w:ind w:firstLine="567"/>
        <w:jc w:val="both"/>
        <w:rPr>
          <w:rFonts w:ascii="Times New Roman" w:eastAsia="Times New Roman" w:hAnsi="Times New Roman" w:cs="Times New Roman"/>
          <w:sz w:val="24"/>
          <w:lang w:eastAsia="ru-RU"/>
        </w:rPr>
      </w:pPr>
      <w:r w:rsidRPr="0083622A">
        <w:rPr>
          <w:rFonts w:ascii="Times New Roman" w:eastAsia="Times New Roman" w:hAnsi="Times New Roman" w:cs="Times New Roman"/>
          <w:sz w:val="24"/>
          <w:lang w:eastAsia="ru-RU"/>
        </w:rPr>
        <w:t xml:space="preserve">Способ регулирования отпуска теплоты от источников – качественный, согласно утвержденному директором МУП «Тепловодоканал» температурному графику качественного регулирования. По причине открытой системы ГВС в температурном графике присутствует излом на 60 </w:t>
      </w:r>
      <w:r w:rsidRPr="0083622A">
        <w:rPr>
          <w:rFonts w:ascii="Times New Roman" w:eastAsia="Times New Roman" w:hAnsi="Times New Roman" w:cs="Times New Roman"/>
          <w:sz w:val="24"/>
          <w:lang w:eastAsia="ru-RU"/>
        </w:rPr>
        <w:sym w:font="Symbol" w:char="F0B0"/>
      </w:r>
      <w:r w:rsidRPr="0083622A">
        <w:rPr>
          <w:rFonts w:ascii="Times New Roman" w:eastAsia="Times New Roman" w:hAnsi="Times New Roman" w:cs="Times New Roman"/>
          <w:sz w:val="24"/>
          <w:lang w:eastAsia="ru-RU"/>
        </w:rPr>
        <w:t>С.</w:t>
      </w:r>
    </w:p>
    <w:p w:rsidR="00754C9B" w:rsidRPr="0083622A" w:rsidRDefault="00754C9B" w:rsidP="00754C9B">
      <w:pPr>
        <w:ind w:firstLine="567"/>
        <w:jc w:val="both"/>
        <w:rPr>
          <w:rFonts w:ascii="Times New Roman" w:eastAsia="Times New Roman" w:hAnsi="Times New Roman" w:cs="Times New Roman"/>
          <w:sz w:val="24"/>
          <w:lang w:eastAsia="ru-RU"/>
        </w:rPr>
      </w:pPr>
      <w:r w:rsidRPr="0083622A">
        <w:rPr>
          <w:rFonts w:ascii="Times New Roman" w:eastAsia="Times New Roman" w:hAnsi="Times New Roman" w:cs="Times New Roman"/>
          <w:sz w:val="24"/>
          <w:lang w:eastAsia="ru-RU"/>
        </w:rPr>
        <w:t>Центральная отопительная котельная №1 работает по закрытой схеме, сетевая вода по магистральным трубопроводам подается в четыре ЦТП №1, №4, №4а, №6 – 1 контур. В пластинчатых теплообменниках, установленных в ЦТП, производится нагрев воды 2 контура на нужды отопления, вентиляции и ГВС по открытой схеме.</w:t>
      </w:r>
    </w:p>
    <w:p w:rsidR="00754C9B" w:rsidRPr="0083622A" w:rsidRDefault="00754C9B" w:rsidP="00754C9B">
      <w:pPr>
        <w:ind w:firstLine="567"/>
        <w:jc w:val="both"/>
        <w:rPr>
          <w:rFonts w:ascii="Times New Roman" w:eastAsia="Times New Roman" w:hAnsi="Times New Roman" w:cs="Times New Roman"/>
          <w:sz w:val="24"/>
          <w:lang w:eastAsia="ru-RU"/>
        </w:rPr>
      </w:pPr>
      <w:r w:rsidRPr="0083622A">
        <w:rPr>
          <w:rFonts w:ascii="Times New Roman" w:eastAsia="Times New Roman" w:hAnsi="Times New Roman" w:cs="Times New Roman"/>
          <w:sz w:val="24"/>
          <w:lang w:eastAsia="ru-RU"/>
        </w:rPr>
        <w:t>В паровой котельной ЦОК №2 нагрев сетевой воды производится в 3 пароводяных теплообменниках ПСВ-200-7-15 по независимой схеме.</w:t>
      </w:r>
    </w:p>
    <w:p w:rsidR="00754C9B" w:rsidRPr="0083622A" w:rsidRDefault="00754C9B" w:rsidP="00754C9B">
      <w:pPr>
        <w:pStyle w:val="Style7"/>
        <w:jc w:val="both"/>
        <w:rPr>
          <w:b/>
          <w:sz w:val="22"/>
          <w:szCs w:val="22"/>
        </w:rPr>
      </w:pPr>
      <w:bookmarkStart w:id="124" w:name="_Toc487790610"/>
      <w:bookmarkStart w:id="125" w:name="_Toc488161230"/>
      <w:r w:rsidRPr="0083622A">
        <w:rPr>
          <w:b/>
          <w:sz w:val="22"/>
          <w:szCs w:val="22"/>
        </w:rPr>
        <w:t xml:space="preserve">Таблица </w:t>
      </w:r>
      <w:r w:rsidR="001E045F">
        <w:rPr>
          <w:b/>
          <w:sz w:val="22"/>
          <w:szCs w:val="22"/>
        </w:rPr>
        <w:t>4</w:t>
      </w:r>
      <w:r w:rsidRPr="0083622A">
        <w:rPr>
          <w:b/>
          <w:sz w:val="22"/>
          <w:szCs w:val="22"/>
        </w:rPr>
        <w:t>.</w:t>
      </w:r>
      <w:r w:rsidR="00CE7716">
        <w:rPr>
          <w:b/>
          <w:sz w:val="22"/>
          <w:szCs w:val="22"/>
        </w:rPr>
        <w:t>6</w:t>
      </w:r>
      <w:r w:rsidRPr="0083622A">
        <w:rPr>
          <w:b/>
          <w:sz w:val="22"/>
          <w:szCs w:val="22"/>
        </w:rPr>
        <w:t xml:space="preserve"> – Параметры регулирования отпуска тепловой энергии</w:t>
      </w:r>
      <w:bookmarkEnd w:id="124"/>
      <w:bookmarkEnd w:id="125"/>
      <w:r w:rsidRPr="0083622A">
        <w:rPr>
          <w:b/>
          <w:sz w:val="22"/>
          <w:szCs w:val="22"/>
        </w:rPr>
        <w:t xml:space="preserve"> </w:t>
      </w:r>
    </w:p>
    <w:tbl>
      <w:tblPr>
        <w:tblW w:w="5000" w:type="pct"/>
        <w:tblCellMar>
          <w:left w:w="0" w:type="dxa"/>
          <w:right w:w="0" w:type="dxa"/>
        </w:tblCellMar>
        <w:tblLook w:val="04A0" w:firstRow="1" w:lastRow="0" w:firstColumn="1" w:lastColumn="0" w:noHBand="0" w:noVBand="1"/>
      </w:tblPr>
      <w:tblGrid>
        <w:gridCol w:w="904"/>
        <w:gridCol w:w="3744"/>
        <w:gridCol w:w="5163"/>
      </w:tblGrid>
      <w:tr w:rsidR="00754C9B" w:rsidRPr="0083622A" w:rsidTr="007C79DB">
        <w:trPr>
          <w:trHeight w:val="20"/>
          <w:tblHeader/>
        </w:trPr>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b/>
                <w:bCs/>
                <w:color w:val="000000"/>
                <w:sz w:val="18"/>
                <w:szCs w:val="20"/>
                <w:lang w:eastAsia="ru-RU"/>
              </w:rPr>
            </w:pPr>
            <w:r w:rsidRPr="0083622A">
              <w:rPr>
                <w:rFonts w:ascii="Times New Roman" w:eastAsia="Times New Roman" w:hAnsi="Times New Roman" w:cs="Times New Roman"/>
                <w:b/>
                <w:bCs/>
                <w:color w:val="000000"/>
                <w:sz w:val="18"/>
                <w:szCs w:val="20"/>
                <w:lang w:eastAsia="ru-RU"/>
              </w:rPr>
              <w:t>№ п/п</w:t>
            </w:r>
          </w:p>
        </w:tc>
        <w:tc>
          <w:tcPr>
            <w:tcW w:w="1908"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b/>
                <w:bCs/>
                <w:color w:val="000000"/>
                <w:sz w:val="18"/>
                <w:szCs w:val="20"/>
                <w:lang w:eastAsia="ru-RU"/>
              </w:rPr>
            </w:pPr>
            <w:r w:rsidRPr="0083622A">
              <w:rPr>
                <w:rFonts w:ascii="Times New Roman" w:eastAsia="Times New Roman" w:hAnsi="Times New Roman" w:cs="Times New Roman"/>
                <w:b/>
                <w:bCs/>
                <w:color w:val="000000"/>
                <w:sz w:val="18"/>
                <w:szCs w:val="20"/>
                <w:lang w:eastAsia="ru-RU"/>
              </w:rPr>
              <w:t>Наименование источника тепловой энергии</w:t>
            </w:r>
          </w:p>
        </w:tc>
        <w:tc>
          <w:tcPr>
            <w:tcW w:w="2630"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b/>
                <w:bCs/>
                <w:color w:val="000000"/>
                <w:sz w:val="18"/>
                <w:szCs w:val="20"/>
                <w:lang w:eastAsia="ru-RU"/>
              </w:rPr>
            </w:pPr>
            <w:r w:rsidRPr="0083622A">
              <w:rPr>
                <w:rFonts w:ascii="Times New Roman" w:eastAsia="Times New Roman" w:hAnsi="Times New Roman" w:cs="Times New Roman"/>
                <w:b/>
                <w:bCs/>
                <w:color w:val="000000"/>
                <w:sz w:val="18"/>
                <w:szCs w:val="20"/>
                <w:lang w:eastAsia="ru-RU"/>
              </w:rPr>
              <w:t>Температурный график, °С</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1</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ЦОК №1</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130-80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1.1</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-ЦТП №1</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1.2</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-ЦТП №4</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1.3</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-ЦТП №4а</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1.4</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-ЦТП №6</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2</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ЦОК №2</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3</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Котельная №3</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4</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БМК</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5</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МК-135</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6</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МО-44</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7</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Металлист</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8</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СМП</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r w:rsidR="00754C9B" w:rsidRPr="0083622A" w:rsidTr="007C79DB">
        <w:trPr>
          <w:trHeight w:val="20"/>
        </w:trPr>
        <w:tc>
          <w:tcPr>
            <w:tcW w:w="46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w:t>
            </w:r>
          </w:p>
        </w:tc>
        <w:tc>
          <w:tcPr>
            <w:tcW w:w="190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754C9B" w:rsidRPr="0083622A" w:rsidRDefault="00754C9B" w:rsidP="00754C9B">
            <w:pPr>
              <w:spacing w:after="0" w:line="240" w:lineRule="auto"/>
              <w:rPr>
                <w:rFonts w:ascii="Times New Roman" w:eastAsia="Times New Roman" w:hAnsi="Times New Roman" w:cs="Times New Roman"/>
                <w:color w:val="000000"/>
                <w:sz w:val="18"/>
                <w:lang w:eastAsia="ru-RU"/>
              </w:rPr>
            </w:pPr>
            <w:r w:rsidRPr="0083622A">
              <w:rPr>
                <w:rFonts w:ascii="Times New Roman" w:eastAsia="Times New Roman" w:hAnsi="Times New Roman" w:cs="Times New Roman"/>
                <w:color w:val="000000"/>
                <w:sz w:val="18"/>
                <w:lang w:eastAsia="ru-RU"/>
              </w:rPr>
              <w:t>Котельная №7</w:t>
            </w:r>
          </w:p>
        </w:tc>
        <w:tc>
          <w:tcPr>
            <w:tcW w:w="26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4C9B" w:rsidRPr="0083622A" w:rsidRDefault="00754C9B" w:rsidP="00754C9B">
            <w:pPr>
              <w:spacing w:after="0" w:line="240" w:lineRule="auto"/>
              <w:jc w:val="center"/>
              <w:rPr>
                <w:rFonts w:ascii="Times New Roman" w:eastAsia="Times New Roman" w:hAnsi="Times New Roman" w:cs="Times New Roman"/>
                <w:color w:val="000000"/>
                <w:sz w:val="18"/>
                <w:szCs w:val="20"/>
                <w:lang w:eastAsia="ru-RU"/>
              </w:rPr>
            </w:pPr>
            <w:r w:rsidRPr="0083622A">
              <w:rPr>
                <w:rFonts w:ascii="Times New Roman" w:eastAsia="Times New Roman" w:hAnsi="Times New Roman" w:cs="Times New Roman"/>
                <w:color w:val="000000"/>
                <w:sz w:val="18"/>
                <w:szCs w:val="20"/>
                <w:lang w:eastAsia="ru-RU"/>
              </w:rPr>
              <w:t>95-70</w:t>
            </w:r>
          </w:p>
        </w:tc>
      </w:tr>
    </w:tbl>
    <w:p w:rsidR="008E7AD6" w:rsidRPr="0083622A" w:rsidRDefault="008E7AD6" w:rsidP="008E7AD6">
      <w:pPr>
        <w:rPr>
          <w:rFonts w:ascii="Times New Roman" w:hAnsi="Times New Roman" w:cs="Times New Roman"/>
        </w:r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6" w:name="_Toc488149033"/>
      <w:r w:rsidRPr="0083622A">
        <w:rPr>
          <w:rFonts w:ascii="Times New Roman" w:hAnsi="Times New Roman" w:cs="Times New Roman"/>
          <w:b/>
          <w:color w:val="auto"/>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6"/>
    </w:p>
    <w:p w:rsidR="00AF52F2" w:rsidRPr="0083622A" w:rsidRDefault="00AF52F2" w:rsidP="00AF52F2">
      <w:pPr>
        <w:pStyle w:val="a6"/>
        <w:ind w:firstLine="567"/>
        <w:jc w:val="both"/>
        <w:rPr>
          <w:lang w:bidi="en-US"/>
        </w:rPr>
      </w:pPr>
      <w:r w:rsidRPr="0083622A">
        <w:rPr>
          <w:lang w:bidi="en-US"/>
        </w:rPr>
        <w:t xml:space="preserve">Существующие и перспективные значения установленной мощности основного оборудования источников тепловой энергии г. Бодайбо представлены в таблице </w:t>
      </w:r>
      <w:r w:rsidR="001E045F">
        <w:rPr>
          <w:lang w:bidi="en-US"/>
        </w:rPr>
        <w:t>4</w:t>
      </w:r>
      <w:r w:rsidRPr="0083622A">
        <w:rPr>
          <w:lang w:bidi="en-US"/>
        </w:rPr>
        <w:t>.</w:t>
      </w:r>
      <w:r w:rsidR="00CE7716">
        <w:rPr>
          <w:lang w:bidi="en-US"/>
        </w:rPr>
        <w:t>7</w:t>
      </w:r>
      <w:r w:rsidRPr="0083622A">
        <w:rPr>
          <w:lang w:bidi="en-US"/>
        </w:rPr>
        <w:t xml:space="preserve">. </w:t>
      </w:r>
    </w:p>
    <w:p w:rsidR="00AF52F2" w:rsidRPr="0083622A" w:rsidRDefault="00AF52F2" w:rsidP="00AF52F2">
      <w:pPr>
        <w:pStyle w:val="Style7"/>
        <w:jc w:val="both"/>
        <w:rPr>
          <w:b/>
          <w:sz w:val="22"/>
          <w:szCs w:val="22"/>
        </w:rPr>
      </w:pPr>
      <w:bookmarkStart w:id="127" w:name="_Toc488161231"/>
      <w:r w:rsidRPr="0083622A">
        <w:rPr>
          <w:b/>
          <w:sz w:val="22"/>
          <w:szCs w:val="22"/>
        </w:rPr>
        <w:t xml:space="preserve">Таблица </w:t>
      </w:r>
      <w:r w:rsidR="001E045F">
        <w:rPr>
          <w:b/>
          <w:sz w:val="22"/>
          <w:szCs w:val="22"/>
        </w:rPr>
        <w:t>4</w:t>
      </w:r>
      <w:r w:rsidRPr="0083622A">
        <w:rPr>
          <w:b/>
          <w:sz w:val="22"/>
          <w:szCs w:val="22"/>
        </w:rPr>
        <w:t>.</w:t>
      </w:r>
      <w:r w:rsidR="00CE7716">
        <w:rPr>
          <w:b/>
          <w:sz w:val="22"/>
          <w:szCs w:val="22"/>
        </w:rPr>
        <w:t>7</w:t>
      </w:r>
      <w:r w:rsidRPr="0083622A">
        <w:rPr>
          <w:b/>
          <w:sz w:val="22"/>
          <w:szCs w:val="22"/>
        </w:rPr>
        <w:t xml:space="preserve"> - Существующие и перспективные значения установленной мощности основного оборудования источников тепловой энергии г. Бодайбо</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56"/>
        <w:gridCol w:w="880"/>
        <w:gridCol w:w="880"/>
        <w:gridCol w:w="880"/>
        <w:gridCol w:w="880"/>
        <w:gridCol w:w="816"/>
        <w:gridCol w:w="816"/>
        <w:gridCol w:w="896"/>
        <w:gridCol w:w="896"/>
      </w:tblGrid>
      <w:tr w:rsidR="00645E7F" w:rsidRPr="0083622A" w:rsidTr="00AF52F2">
        <w:trPr>
          <w:trHeight w:val="20"/>
        </w:trPr>
        <w:tc>
          <w:tcPr>
            <w:tcW w:w="349" w:type="pct"/>
            <w:vMerge w:val="restar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 п/п</w:t>
            </w:r>
          </w:p>
        </w:tc>
        <w:tc>
          <w:tcPr>
            <w:tcW w:w="1179" w:type="pct"/>
            <w:vMerge w:val="restar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Наименование источника тепловой энергии</w:t>
            </w:r>
          </w:p>
        </w:tc>
        <w:tc>
          <w:tcPr>
            <w:tcW w:w="3472" w:type="pct"/>
            <w:gridSpan w:val="8"/>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Установленная мощность источника тепловой энергии, Гкал/ч</w:t>
            </w:r>
          </w:p>
        </w:tc>
      </w:tr>
      <w:tr w:rsidR="00AF52F2" w:rsidRPr="0083622A" w:rsidTr="00AF52F2">
        <w:trPr>
          <w:trHeight w:val="20"/>
        </w:trPr>
        <w:tc>
          <w:tcPr>
            <w:tcW w:w="349" w:type="pct"/>
            <w:vMerge/>
            <w:vAlign w:val="center"/>
            <w:hideMark/>
          </w:tcPr>
          <w:p w:rsidR="00AF52F2" w:rsidRPr="00AF52F2" w:rsidRDefault="00AF52F2" w:rsidP="00AF52F2">
            <w:pPr>
              <w:spacing w:after="0" w:line="240" w:lineRule="auto"/>
              <w:rPr>
                <w:rFonts w:ascii="Times New Roman" w:eastAsia="Times New Roman" w:hAnsi="Times New Roman" w:cs="Times New Roman"/>
                <w:b/>
                <w:bCs/>
                <w:sz w:val="18"/>
                <w:szCs w:val="18"/>
                <w:lang w:eastAsia="ru-RU"/>
              </w:rPr>
            </w:pPr>
          </w:p>
        </w:tc>
        <w:tc>
          <w:tcPr>
            <w:tcW w:w="1179" w:type="pct"/>
            <w:vMerge/>
            <w:vAlign w:val="center"/>
            <w:hideMark/>
          </w:tcPr>
          <w:p w:rsidR="00AF52F2" w:rsidRPr="00AF52F2" w:rsidRDefault="00AF52F2" w:rsidP="00AF52F2">
            <w:pPr>
              <w:spacing w:after="0" w:line="240" w:lineRule="auto"/>
              <w:rPr>
                <w:rFonts w:ascii="Times New Roman" w:eastAsia="Times New Roman" w:hAnsi="Times New Roman" w:cs="Times New Roman"/>
                <w:b/>
                <w:bCs/>
                <w:sz w:val="18"/>
                <w:szCs w:val="18"/>
                <w:lang w:eastAsia="ru-RU"/>
              </w:rPr>
            </w:pPr>
          </w:p>
        </w:tc>
        <w:tc>
          <w:tcPr>
            <w:tcW w:w="440"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2016</w:t>
            </w:r>
          </w:p>
        </w:tc>
        <w:tc>
          <w:tcPr>
            <w:tcW w:w="440"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2017</w:t>
            </w:r>
          </w:p>
        </w:tc>
        <w:tc>
          <w:tcPr>
            <w:tcW w:w="440"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2018</w:t>
            </w:r>
          </w:p>
        </w:tc>
        <w:tc>
          <w:tcPr>
            <w:tcW w:w="440"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2019</w:t>
            </w:r>
          </w:p>
        </w:tc>
        <w:tc>
          <w:tcPr>
            <w:tcW w:w="408"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2020</w:t>
            </w:r>
          </w:p>
        </w:tc>
        <w:tc>
          <w:tcPr>
            <w:tcW w:w="408"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2021</w:t>
            </w:r>
          </w:p>
        </w:tc>
        <w:tc>
          <w:tcPr>
            <w:tcW w:w="448"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2026</w:t>
            </w:r>
          </w:p>
        </w:tc>
        <w:tc>
          <w:tcPr>
            <w:tcW w:w="448" w:type="pct"/>
            <w:shd w:val="clear" w:color="000000" w:fill="D9D9D9"/>
            <w:vAlign w:val="center"/>
            <w:hideMark/>
          </w:tcPr>
          <w:p w:rsidR="00AF52F2" w:rsidRPr="00AF52F2" w:rsidRDefault="00AF52F2" w:rsidP="00AF52F2">
            <w:pPr>
              <w:spacing w:after="0" w:line="240" w:lineRule="auto"/>
              <w:jc w:val="center"/>
              <w:rPr>
                <w:rFonts w:ascii="Times New Roman" w:eastAsia="Times New Roman" w:hAnsi="Times New Roman" w:cs="Times New Roman"/>
                <w:b/>
                <w:bCs/>
                <w:sz w:val="18"/>
                <w:szCs w:val="18"/>
                <w:lang w:eastAsia="ru-RU"/>
              </w:rPr>
            </w:pPr>
            <w:r w:rsidRPr="00AF52F2">
              <w:rPr>
                <w:rFonts w:ascii="Times New Roman" w:eastAsia="Times New Roman" w:hAnsi="Times New Roman" w:cs="Times New Roman"/>
                <w:b/>
                <w:bCs/>
                <w:sz w:val="18"/>
                <w:szCs w:val="18"/>
                <w:lang w:eastAsia="ru-RU"/>
              </w:rPr>
              <w:t>2031</w:t>
            </w:r>
          </w:p>
        </w:tc>
      </w:tr>
      <w:tr w:rsidR="00AF52F2" w:rsidRPr="0083622A" w:rsidTr="00AF52F2">
        <w:trPr>
          <w:trHeight w:val="20"/>
        </w:trPr>
        <w:tc>
          <w:tcPr>
            <w:tcW w:w="1528" w:type="pct"/>
            <w:gridSpan w:val="2"/>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Суммарные значения</w:t>
            </w:r>
          </w:p>
        </w:tc>
        <w:tc>
          <w:tcPr>
            <w:tcW w:w="440"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127.2</w:t>
            </w:r>
          </w:p>
        </w:tc>
        <w:tc>
          <w:tcPr>
            <w:tcW w:w="440"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127.2</w:t>
            </w:r>
          </w:p>
        </w:tc>
        <w:tc>
          <w:tcPr>
            <w:tcW w:w="440"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127.2</w:t>
            </w:r>
          </w:p>
        </w:tc>
        <w:tc>
          <w:tcPr>
            <w:tcW w:w="440"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103.6</w:t>
            </w:r>
          </w:p>
        </w:tc>
        <w:tc>
          <w:tcPr>
            <w:tcW w:w="408"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94.4</w:t>
            </w:r>
          </w:p>
        </w:tc>
        <w:tc>
          <w:tcPr>
            <w:tcW w:w="408"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94.4</w:t>
            </w:r>
          </w:p>
        </w:tc>
        <w:tc>
          <w:tcPr>
            <w:tcW w:w="448"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90.4</w:t>
            </w:r>
          </w:p>
        </w:tc>
        <w:tc>
          <w:tcPr>
            <w:tcW w:w="448" w:type="pct"/>
            <w:shd w:val="clear" w:color="000000" w:fill="F2F2F2"/>
            <w:vAlign w:val="center"/>
            <w:hideMark/>
          </w:tcPr>
          <w:p w:rsidR="00AF52F2" w:rsidRPr="00AF52F2" w:rsidRDefault="00AF52F2" w:rsidP="00AF52F2">
            <w:pPr>
              <w:spacing w:after="0" w:line="240" w:lineRule="auto"/>
              <w:jc w:val="center"/>
              <w:rPr>
                <w:rFonts w:ascii="Times New Roman" w:eastAsia="Times New Roman" w:hAnsi="Times New Roman" w:cs="Times New Roman"/>
                <w:b/>
                <w:bCs/>
                <w:color w:val="000000"/>
                <w:sz w:val="18"/>
                <w:szCs w:val="18"/>
                <w:lang w:eastAsia="ru-RU"/>
              </w:rPr>
            </w:pPr>
            <w:r w:rsidRPr="00AF52F2">
              <w:rPr>
                <w:rFonts w:ascii="Times New Roman" w:eastAsia="Times New Roman" w:hAnsi="Times New Roman" w:cs="Times New Roman"/>
                <w:b/>
                <w:bCs/>
                <w:color w:val="000000"/>
                <w:sz w:val="18"/>
                <w:szCs w:val="18"/>
                <w:lang w:eastAsia="ru-RU"/>
              </w:rPr>
              <w:t>90.4</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ЦОК №1</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60.0</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ЦОК №2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23.6</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23.6</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23.6</w:t>
            </w:r>
          </w:p>
        </w:tc>
        <w:tc>
          <w:tcPr>
            <w:tcW w:w="2152" w:type="pct"/>
            <w:gridSpan w:val="5"/>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вывод из эксплуатации</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№3</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№7</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9.2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9.2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9.2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9.2</w:t>
            </w:r>
          </w:p>
        </w:tc>
        <w:tc>
          <w:tcPr>
            <w:tcW w:w="1712" w:type="pct"/>
            <w:gridSpan w:val="4"/>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вывод из эксплуатации</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5</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"Металлист"</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4.9</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"БМК"</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6.0</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8.5</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8.5</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7</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"МК-135"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8</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"МО-44"</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9</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"СМП"</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3.2</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10</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"Витимэнерго"</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2.5</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11</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"Витим"</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c>
          <w:tcPr>
            <w:tcW w:w="44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3.8</w:t>
            </w:r>
          </w:p>
        </w:tc>
      </w:tr>
      <w:tr w:rsidR="00645E7F" w:rsidRPr="0083622A" w:rsidTr="00AF52F2">
        <w:trPr>
          <w:trHeight w:val="20"/>
        </w:trPr>
        <w:tc>
          <w:tcPr>
            <w:tcW w:w="349"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12</w:t>
            </w:r>
          </w:p>
        </w:tc>
        <w:tc>
          <w:tcPr>
            <w:tcW w:w="1179" w:type="pct"/>
            <w:shd w:val="clear" w:color="auto" w:fill="auto"/>
            <w:vAlign w:val="center"/>
            <w:hideMark/>
          </w:tcPr>
          <w:p w:rsidR="00AF52F2" w:rsidRPr="00AF52F2" w:rsidRDefault="00AF52F2" w:rsidP="00AF52F2">
            <w:pPr>
              <w:spacing w:after="0" w:line="240" w:lineRule="auto"/>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Котельная "ЛЗДТ"</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6.5</w:t>
            </w:r>
          </w:p>
        </w:tc>
        <w:tc>
          <w:tcPr>
            <w:tcW w:w="440"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6.5</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6.5</w:t>
            </w:r>
          </w:p>
        </w:tc>
        <w:tc>
          <w:tcPr>
            <w:tcW w:w="408" w:type="pct"/>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6.5</w:t>
            </w:r>
          </w:p>
        </w:tc>
        <w:tc>
          <w:tcPr>
            <w:tcW w:w="897" w:type="pct"/>
            <w:gridSpan w:val="2"/>
            <w:shd w:val="clear" w:color="auto" w:fill="auto"/>
            <w:vAlign w:val="center"/>
            <w:hideMark/>
          </w:tcPr>
          <w:p w:rsidR="00AF52F2" w:rsidRPr="00AF52F2" w:rsidRDefault="00AF52F2" w:rsidP="00AF52F2">
            <w:pPr>
              <w:spacing w:after="0" w:line="240" w:lineRule="auto"/>
              <w:jc w:val="center"/>
              <w:rPr>
                <w:rFonts w:ascii="Times New Roman" w:eastAsia="Times New Roman" w:hAnsi="Times New Roman" w:cs="Times New Roman"/>
                <w:sz w:val="18"/>
                <w:szCs w:val="18"/>
                <w:lang w:eastAsia="ru-RU"/>
              </w:rPr>
            </w:pPr>
            <w:r w:rsidRPr="00AF52F2">
              <w:rPr>
                <w:rFonts w:ascii="Times New Roman" w:eastAsia="Times New Roman" w:hAnsi="Times New Roman" w:cs="Times New Roman"/>
                <w:sz w:val="18"/>
                <w:szCs w:val="18"/>
                <w:lang w:eastAsia="ru-RU"/>
              </w:rPr>
              <w:t>вывод из эксплуатации</w:t>
            </w:r>
          </w:p>
        </w:tc>
      </w:tr>
    </w:tbl>
    <w:p w:rsidR="008E7AD6" w:rsidRPr="0083622A" w:rsidRDefault="008E7AD6" w:rsidP="008E7AD6">
      <w:pPr>
        <w:rPr>
          <w:rFonts w:ascii="Times New Roman" w:hAnsi="Times New Roman" w:cs="Times New Roman"/>
        </w:r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8" w:name="_Toc488149034"/>
      <w:r w:rsidRPr="0083622A">
        <w:rPr>
          <w:rFonts w:ascii="Times New Roman" w:hAnsi="Times New Roman" w:cs="Times New Roman"/>
          <w:b/>
          <w:color w:val="auto"/>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8"/>
    </w:p>
    <w:p w:rsidR="00AF52F2" w:rsidRPr="0083622A" w:rsidRDefault="00AF52F2" w:rsidP="00AF52F2">
      <w:pPr>
        <w:pStyle w:val="a6"/>
        <w:spacing w:before="0" w:after="0"/>
        <w:ind w:firstLine="567"/>
        <w:jc w:val="both"/>
      </w:pPr>
      <w:r w:rsidRPr="0083622A">
        <w:t>В рамках рассматриваемого варианта развития системы теплоснабжения города Бодайбо данный тип мероприятий не рассматривался.</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29" w:name="_Toc488149035"/>
      <w:r w:rsidRPr="0083622A">
        <w:rPr>
          <w:rFonts w:ascii="Times New Roman" w:hAnsi="Times New Roman" w:cs="Times New Roman"/>
          <w:b/>
          <w:color w:val="auto"/>
        </w:rPr>
        <w:t>л)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9"/>
    </w:p>
    <w:p w:rsidR="00AF52F2" w:rsidRPr="0083622A" w:rsidRDefault="00AF52F2" w:rsidP="00AF52F2">
      <w:pPr>
        <w:pStyle w:val="a6"/>
        <w:ind w:firstLine="567"/>
        <w:jc w:val="both"/>
      </w:pPr>
      <w:r w:rsidRPr="0083622A">
        <w:t xml:space="preserve">Основным топливом, используемым для производства тепловой энергии котельными, находящимися в эксплуатации МУП «Тепловодоканал» является уголь, а также сырая нефть (ЦОК №2 и «Металлист»). Предприятием ведется планомерная работа по переводу котельных, работающих на нефти (ЦОК №2 и «Металлист») на твердое топливо. </w:t>
      </w:r>
    </w:p>
    <w:p w:rsidR="00AF52F2" w:rsidRPr="0083622A" w:rsidRDefault="00AF52F2" w:rsidP="00AF52F2">
      <w:pPr>
        <w:pStyle w:val="a6"/>
        <w:ind w:firstLine="567"/>
        <w:jc w:val="both"/>
      </w:pPr>
      <w:r w:rsidRPr="0083622A">
        <w:t xml:space="preserve">В таблице </w:t>
      </w:r>
      <w:r w:rsidR="001E045F">
        <w:t>4</w:t>
      </w:r>
      <w:r w:rsidRPr="0083622A">
        <w:t>.</w:t>
      </w:r>
      <w:r w:rsidR="00CE7716">
        <w:t>8</w:t>
      </w:r>
      <w:r w:rsidRPr="0083622A">
        <w:t xml:space="preserve"> представлена информация по используемому котлоагрегат</w:t>
      </w:r>
      <w:r w:rsidR="00D94D8F">
        <w:t>ами топливу</w:t>
      </w:r>
      <w:r w:rsidRPr="0083622A">
        <w:t xml:space="preserve">, в таблице </w:t>
      </w:r>
      <w:r w:rsidR="001E045F">
        <w:t>4</w:t>
      </w:r>
      <w:r w:rsidRPr="0083622A">
        <w:t>.</w:t>
      </w:r>
      <w:r w:rsidR="00CE7716">
        <w:t>9</w:t>
      </w:r>
      <w:r w:rsidRPr="0083622A">
        <w:t xml:space="preserve"> представлена информация по расходу используемого топлива за последние 3 отопительных сезона.</w:t>
      </w:r>
    </w:p>
    <w:p w:rsidR="00AF52F2" w:rsidRPr="0083622A" w:rsidRDefault="00AF52F2" w:rsidP="00AF52F2">
      <w:pPr>
        <w:pStyle w:val="Style7"/>
        <w:jc w:val="both"/>
        <w:rPr>
          <w:b/>
          <w:sz w:val="22"/>
          <w:szCs w:val="22"/>
        </w:rPr>
      </w:pPr>
      <w:bookmarkStart w:id="130" w:name="_Toc487790626"/>
      <w:bookmarkStart w:id="131" w:name="_Toc488161232"/>
      <w:r w:rsidRPr="0083622A">
        <w:rPr>
          <w:b/>
          <w:sz w:val="22"/>
          <w:szCs w:val="22"/>
        </w:rPr>
        <w:t xml:space="preserve">Таблица </w:t>
      </w:r>
      <w:r w:rsidR="001E045F">
        <w:rPr>
          <w:b/>
          <w:sz w:val="22"/>
          <w:szCs w:val="22"/>
        </w:rPr>
        <w:t>4</w:t>
      </w:r>
      <w:r w:rsidRPr="0083622A">
        <w:rPr>
          <w:b/>
          <w:sz w:val="22"/>
          <w:szCs w:val="22"/>
        </w:rPr>
        <w:t>.</w:t>
      </w:r>
      <w:r w:rsidR="00CE7716">
        <w:rPr>
          <w:b/>
          <w:sz w:val="22"/>
          <w:szCs w:val="22"/>
        </w:rPr>
        <w:t>8</w:t>
      </w:r>
      <w:r w:rsidRPr="0083622A">
        <w:rPr>
          <w:b/>
          <w:sz w:val="22"/>
          <w:szCs w:val="22"/>
        </w:rPr>
        <w:t xml:space="preserve"> – Вид используемого топлива источниками тепловой энергии</w:t>
      </w:r>
      <w:bookmarkEnd w:id="130"/>
      <w:bookmarkEnd w:id="131"/>
    </w:p>
    <w:tbl>
      <w:tblPr>
        <w:tblW w:w="5000" w:type="pct"/>
        <w:tblLook w:val="04A0" w:firstRow="1" w:lastRow="0" w:firstColumn="1" w:lastColumn="0" w:noHBand="0" w:noVBand="1"/>
      </w:tblPr>
      <w:tblGrid>
        <w:gridCol w:w="681"/>
        <w:gridCol w:w="2645"/>
        <w:gridCol w:w="3207"/>
        <w:gridCol w:w="1733"/>
        <w:gridCol w:w="1731"/>
      </w:tblGrid>
      <w:tr w:rsidR="00AF52F2" w:rsidRPr="0083622A" w:rsidTr="00D94D8F">
        <w:trPr>
          <w:trHeight w:val="20"/>
        </w:trPr>
        <w:tc>
          <w:tcPr>
            <w:tcW w:w="3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 п/п</w:t>
            </w:r>
          </w:p>
        </w:tc>
        <w:tc>
          <w:tcPr>
            <w:tcW w:w="1323" w:type="pct"/>
            <w:tcBorders>
              <w:top w:val="single" w:sz="4" w:space="0" w:color="auto"/>
              <w:left w:val="nil"/>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Наименование источника тепловой энергии</w:t>
            </w:r>
          </w:p>
        </w:tc>
        <w:tc>
          <w:tcPr>
            <w:tcW w:w="1604" w:type="pct"/>
            <w:tcBorders>
              <w:top w:val="single" w:sz="4" w:space="0" w:color="auto"/>
              <w:left w:val="nil"/>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Марка котла</w:t>
            </w:r>
          </w:p>
        </w:tc>
        <w:tc>
          <w:tcPr>
            <w:tcW w:w="867" w:type="pct"/>
            <w:tcBorders>
              <w:top w:val="single" w:sz="4" w:space="0" w:color="auto"/>
              <w:left w:val="nil"/>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Основной вид топлива</w:t>
            </w:r>
          </w:p>
        </w:tc>
        <w:tc>
          <w:tcPr>
            <w:tcW w:w="866" w:type="pct"/>
            <w:tcBorders>
              <w:top w:val="single" w:sz="4" w:space="0" w:color="auto"/>
              <w:left w:val="nil"/>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Резервный вид топлива</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№1</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КВ-Р-11,63-150(КВ-ТС-10-150П)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№1</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КВ-Р-11,63-150(КВ-ТС-10-150П)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№1</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КВ-ТС 20-150П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№1</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КВ-ТС 20-150П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5</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№2</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ДКВР 6,5-14/13</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6</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№2</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ДКВР 6,5-14/13</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7</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№2</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ДКВР 6,5-14/13</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8</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№2</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ДКВР 6,5-14/13</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9</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№3</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КСВм – 1,25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10</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КВм-2,5ШП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11</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КВм-2,5ШП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D94D8F"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12</w:t>
            </w:r>
          </w:p>
        </w:tc>
        <w:tc>
          <w:tcPr>
            <w:tcW w:w="1323" w:type="pct"/>
            <w:tcBorders>
              <w:top w:val="nil"/>
              <w:left w:val="nil"/>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1604" w:type="pct"/>
            <w:tcBorders>
              <w:top w:val="nil"/>
              <w:left w:val="nil"/>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КСВ- 1,9 ЛЖ "ВК-21"</w:t>
            </w:r>
          </w:p>
        </w:tc>
        <w:tc>
          <w:tcPr>
            <w:tcW w:w="867" w:type="pct"/>
            <w:tcBorders>
              <w:top w:val="nil"/>
              <w:left w:val="nil"/>
              <w:bottom w:val="single" w:sz="4" w:space="0" w:color="auto"/>
              <w:right w:val="single" w:sz="4" w:space="0" w:color="auto"/>
            </w:tcBorders>
            <w:shd w:val="clear" w:color="auto" w:fill="auto"/>
            <w:hideMark/>
          </w:tcPr>
          <w:p w:rsidR="00D94D8F" w:rsidRPr="00D94D8F" w:rsidRDefault="00D94D8F" w:rsidP="00D94D8F">
            <w:pPr>
              <w:spacing w:after="0" w:line="240" w:lineRule="auto"/>
              <w:jc w:val="center"/>
              <w:rPr>
                <w:rFonts w:ascii="Times New Roman" w:eastAsia="Times New Roman" w:hAnsi="Times New Roman" w:cs="Times New Roman"/>
                <w:sz w:val="18"/>
                <w:szCs w:val="18"/>
                <w:lang w:eastAsia="ru-RU"/>
              </w:rPr>
            </w:pPr>
            <w:r w:rsidRPr="001D5A25">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tcPr>
          <w:p w:rsidR="00D94D8F" w:rsidRPr="0083622A" w:rsidRDefault="00D94D8F" w:rsidP="00D94D8F">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D94D8F"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13</w:t>
            </w:r>
          </w:p>
        </w:tc>
        <w:tc>
          <w:tcPr>
            <w:tcW w:w="1323" w:type="pct"/>
            <w:tcBorders>
              <w:top w:val="nil"/>
              <w:left w:val="nil"/>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1604" w:type="pct"/>
            <w:tcBorders>
              <w:top w:val="nil"/>
              <w:left w:val="nil"/>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КСВ- 1,9 ЛЖ "ВК-21"</w:t>
            </w:r>
          </w:p>
        </w:tc>
        <w:tc>
          <w:tcPr>
            <w:tcW w:w="867" w:type="pct"/>
            <w:tcBorders>
              <w:top w:val="nil"/>
              <w:left w:val="nil"/>
              <w:bottom w:val="single" w:sz="4" w:space="0" w:color="auto"/>
              <w:right w:val="single" w:sz="4" w:space="0" w:color="auto"/>
            </w:tcBorders>
            <w:shd w:val="clear" w:color="auto" w:fill="auto"/>
            <w:hideMark/>
          </w:tcPr>
          <w:p w:rsidR="00D94D8F" w:rsidRPr="00D94D8F" w:rsidRDefault="00D94D8F" w:rsidP="00D94D8F">
            <w:pPr>
              <w:spacing w:after="0" w:line="240" w:lineRule="auto"/>
              <w:jc w:val="center"/>
              <w:rPr>
                <w:rFonts w:ascii="Times New Roman" w:eastAsia="Times New Roman" w:hAnsi="Times New Roman" w:cs="Times New Roman"/>
                <w:sz w:val="18"/>
                <w:szCs w:val="18"/>
                <w:lang w:eastAsia="ru-RU"/>
              </w:rPr>
            </w:pPr>
            <w:r w:rsidRPr="001D5A25">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tcPr>
          <w:p w:rsidR="00D94D8F" w:rsidRPr="0083622A" w:rsidRDefault="00D94D8F" w:rsidP="00D94D8F">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D94D8F"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14</w:t>
            </w:r>
          </w:p>
        </w:tc>
        <w:tc>
          <w:tcPr>
            <w:tcW w:w="1323" w:type="pct"/>
            <w:tcBorders>
              <w:top w:val="nil"/>
              <w:left w:val="nil"/>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1604" w:type="pct"/>
            <w:tcBorders>
              <w:top w:val="nil"/>
              <w:left w:val="nil"/>
              <w:bottom w:val="single" w:sz="4" w:space="0" w:color="auto"/>
              <w:right w:val="single" w:sz="4" w:space="0" w:color="auto"/>
            </w:tcBorders>
            <w:shd w:val="clear" w:color="auto" w:fill="auto"/>
            <w:vAlign w:val="center"/>
            <w:hideMark/>
          </w:tcPr>
          <w:p w:rsidR="00D94D8F" w:rsidRPr="0083622A" w:rsidRDefault="00D94D8F" w:rsidP="00D94D8F">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КСВ- 1,9 ЛЖ "ВК-21"</w:t>
            </w:r>
          </w:p>
        </w:tc>
        <w:tc>
          <w:tcPr>
            <w:tcW w:w="867" w:type="pct"/>
            <w:tcBorders>
              <w:top w:val="nil"/>
              <w:left w:val="nil"/>
              <w:bottom w:val="single" w:sz="4" w:space="0" w:color="auto"/>
              <w:right w:val="single" w:sz="4" w:space="0" w:color="auto"/>
            </w:tcBorders>
            <w:shd w:val="clear" w:color="auto" w:fill="auto"/>
            <w:hideMark/>
          </w:tcPr>
          <w:p w:rsidR="00D94D8F" w:rsidRPr="00D94D8F" w:rsidRDefault="00D94D8F" w:rsidP="00D94D8F">
            <w:pPr>
              <w:spacing w:after="0" w:line="240" w:lineRule="auto"/>
              <w:jc w:val="center"/>
              <w:rPr>
                <w:rFonts w:ascii="Times New Roman" w:eastAsia="Times New Roman" w:hAnsi="Times New Roman" w:cs="Times New Roman"/>
                <w:sz w:val="18"/>
                <w:szCs w:val="18"/>
                <w:lang w:eastAsia="ru-RU"/>
              </w:rPr>
            </w:pPr>
            <w:r w:rsidRPr="001D5A25">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tcPr>
          <w:p w:rsidR="00D94D8F" w:rsidRPr="0083622A" w:rsidRDefault="00D94D8F" w:rsidP="00D94D8F">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15</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"Металлист"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КСВ- 1,9 ЛЖ "ВК-21"</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16</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"Металлист"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КСВ- 1,9 ЛЖ "ВК-21"</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17</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"Металлист"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КСВ- 1,9 ЛЖ "ВК-21"</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сырая нефть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18</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"БМК"</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КВм- 2,32</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19</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"БМК"</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КВм- 2,32</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"БМК"</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КВм- 2,32</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21</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"МК-135"</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КСВм- 1,25К</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22</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"МК-135"</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КВм-1,25-95ШП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23</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"МК-135"</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КВм-1,25-95ШП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24</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"МО-44"</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КВм-1,25-95ШП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25</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"МО-44"</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КВм-1,25-95ШП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26</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"МО-44"</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КВм-1,25-95ШП</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27</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"СМП"</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КСВм- 1,25К</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28</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"СМП"</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КСВм- 1,25К</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29</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"СМП"</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КСВм- 1,25К</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30</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"Витимэнерго"</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Универсал-6</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31</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"Витимэнерго"</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Универсал-6</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32</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"Витимэнерго"</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КВр-0,6</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33</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"Витимэнерго"</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КВр-0,6</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34</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"Витимэнерго"</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КВр-0,6</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35</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КСВ- 1,25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36</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КСВ- 1,25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37</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 xml:space="preserve"> КСВ- 1,25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38</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КВ-1,25-115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39</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КВ-1,25-115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40</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КВ-1,25-115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41</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КВ-1,25-115</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42</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УКМТ</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r w:rsidR="00AF52F2" w:rsidRPr="0083622A" w:rsidTr="00D94D8F">
        <w:trPr>
          <w:trHeight w:val="2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43</w:t>
            </w:r>
          </w:p>
        </w:tc>
        <w:tc>
          <w:tcPr>
            <w:tcW w:w="132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160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УКМТ</w:t>
            </w:r>
          </w:p>
        </w:tc>
        <w:tc>
          <w:tcPr>
            <w:tcW w:w="867"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866"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нет</w:t>
            </w:r>
          </w:p>
        </w:tc>
      </w:tr>
    </w:tbl>
    <w:p w:rsidR="00AF52F2" w:rsidRPr="0083622A" w:rsidRDefault="00AF52F2" w:rsidP="00AF52F2">
      <w:pPr>
        <w:pStyle w:val="Style7"/>
        <w:jc w:val="both"/>
        <w:rPr>
          <w:b/>
          <w:sz w:val="22"/>
          <w:szCs w:val="22"/>
        </w:rPr>
      </w:pPr>
    </w:p>
    <w:p w:rsidR="00AF52F2" w:rsidRPr="0083622A" w:rsidRDefault="00AF52F2" w:rsidP="00AF52F2">
      <w:pPr>
        <w:pStyle w:val="Style7"/>
        <w:jc w:val="both"/>
        <w:rPr>
          <w:b/>
          <w:sz w:val="22"/>
          <w:szCs w:val="22"/>
        </w:rPr>
      </w:pPr>
    </w:p>
    <w:p w:rsidR="00AF52F2" w:rsidRPr="0083622A" w:rsidRDefault="00AF52F2" w:rsidP="00AF52F2">
      <w:pPr>
        <w:pStyle w:val="Style7"/>
        <w:jc w:val="both"/>
        <w:rPr>
          <w:b/>
          <w:sz w:val="22"/>
          <w:szCs w:val="22"/>
        </w:rPr>
      </w:pPr>
      <w:bookmarkStart w:id="132" w:name="_Toc487790627"/>
      <w:bookmarkStart w:id="133" w:name="_Toc488161233"/>
      <w:r w:rsidRPr="0083622A">
        <w:rPr>
          <w:b/>
          <w:sz w:val="22"/>
          <w:szCs w:val="22"/>
        </w:rPr>
        <w:t xml:space="preserve">Таблица </w:t>
      </w:r>
      <w:r w:rsidR="001E045F">
        <w:rPr>
          <w:b/>
          <w:sz w:val="22"/>
          <w:szCs w:val="22"/>
        </w:rPr>
        <w:t>4</w:t>
      </w:r>
      <w:r w:rsidRPr="0083622A">
        <w:rPr>
          <w:b/>
          <w:sz w:val="22"/>
          <w:szCs w:val="22"/>
        </w:rPr>
        <w:t>.</w:t>
      </w:r>
      <w:r w:rsidR="00CE7716">
        <w:rPr>
          <w:b/>
          <w:sz w:val="22"/>
          <w:szCs w:val="22"/>
        </w:rPr>
        <w:t>9</w:t>
      </w:r>
      <w:r w:rsidRPr="0083622A">
        <w:rPr>
          <w:b/>
          <w:sz w:val="22"/>
          <w:szCs w:val="22"/>
        </w:rPr>
        <w:t xml:space="preserve"> – Вид используемого топлива источниками тепловой энергии МУП «Тепловодоканал»</w:t>
      </w:r>
      <w:bookmarkEnd w:id="132"/>
      <w:bookmarkEnd w:id="133"/>
    </w:p>
    <w:tbl>
      <w:tblPr>
        <w:tblW w:w="5000" w:type="pct"/>
        <w:tblLook w:val="04A0" w:firstRow="1" w:lastRow="0" w:firstColumn="1" w:lastColumn="0" w:noHBand="0" w:noVBand="1"/>
      </w:tblPr>
      <w:tblGrid>
        <w:gridCol w:w="4112"/>
        <w:gridCol w:w="1005"/>
        <w:gridCol w:w="1628"/>
        <w:gridCol w:w="1628"/>
        <w:gridCol w:w="1624"/>
      </w:tblGrid>
      <w:tr w:rsidR="00AF52F2" w:rsidRPr="0083622A" w:rsidTr="00F518F0">
        <w:trPr>
          <w:trHeight w:val="20"/>
        </w:trPr>
        <w:tc>
          <w:tcPr>
            <w:tcW w:w="20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Вид топлива</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Ед. изм.</w:t>
            </w:r>
          </w:p>
        </w:tc>
        <w:tc>
          <w:tcPr>
            <w:tcW w:w="814" w:type="pct"/>
            <w:tcBorders>
              <w:top w:val="single" w:sz="4" w:space="0" w:color="auto"/>
              <w:left w:val="nil"/>
              <w:bottom w:val="nil"/>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2014</w:t>
            </w:r>
          </w:p>
        </w:tc>
        <w:tc>
          <w:tcPr>
            <w:tcW w:w="814" w:type="pct"/>
            <w:tcBorders>
              <w:top w:val="single" w:sz="4" w:space="0" w:color="auto"/>
              <w:left w:val="nil"/>
              <w:bottom w:val="nil"/>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2015</w:t>
            </w:r>
          </w:p>
        </w:tc>
        <w:tc>
          <w:tcPr>
            <w:tcW w:w="812" w:type="pct"/>
            <w:tcBorders>
              <w:top w:val="single" w:sz="4" w:space="0" w:color="auto"/>
              <w:left w:val="nil"/>
              <w:bottom w:val="nil"/>
              <w:right w:val="single" w:sz="4" w:space="0" w:color="auto"/>
            </w:tcBorders>
            <w:shd w:val="clear" w:color="000000" w:fill="D9D9D9"/>
            <w:vAlign w:val="center"/>
            <w:hideMark/>
          </w:tcPr>
          <w:p w:rsidR="00AF52F2" w:rsidRPr="0083622A" w:rsidRDefault="00AF52F2"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2016</w:t>
            </w:r>
          </w:p>
        </w:tc>
      </w:tr>
      <w:tr w:rsidR="00AF52F2" w:rsidRPr="0083622A" w:rsidTr="00F518F0">
        <w:trPr>
          <w:trHeight w:val="20"/>
        </w:trPr>
        <w:tc>
          <w:tcPr>
            <w:tcW w:w="2057" w:type="pct"/>
            <w:tcBorders>
              <w:top w:val="nil"/>
              <w:left w:val="single" w:sz="4" w:space="0" w:color="auto"/>
              <w:bottom w:val="single" w:sz="4" w:space="0" w:color="auto"/>
              <w:right w:val="single" w:sz="4" w:space="0" w:color="auto"/>
            </w:tcBorders>
            <w:shd w:val="clear" w:color="000000" w:fill="F2F2F2"/>
            <w:vAlign w:val="center"/>
            <w:hideMark/>
          </w:tcPr>
          <w:p w:rsidR="00AF52F2" w:rsidRPr="0083622A" w:rsidRDefault="00AF52F2"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Суммарные значения</w:t>
            </w:r>
          </w:p>
        </w:tc>
        <w:tc>
          <w:tcPr>
            <w:tcW w:w="503" w:type="pct"/>
            <w:tcBorders>
              <w:top w:val="nil"/>
              <w:left w:val="nil"/>
              <w:bottom w:val="single" w:sz="4" w:space="0" w:color="auto"/>
              <w:right w:val="nil"/>
            </w:tcBorders>
            <w:shd w:val="clear" w:color="000000" w:fill="F2F2F2"/>
            <w:vAlign w:val="center"/>
            <w:hideMark/>
          </w:tcPr>
          <w:p w:rsidR="00AF52F2" w:rsidRPr="0083622A" w:rsidRDefault="00AF52F2"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т.н.т</w:t>
            </w:r>
          </w:p>
        </w:tc>
        <w:tc>
          <w:tcPr>
            <w:tcW w:w="81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53093.3</w:t>
            </w:r>
          </w:p>
        </w:tc>
        <w:tc>
          <w:tcPr>
            <w:tcW w:w="814" w:type="pct"/>
            <w:tcBorders>
              <w:top w:val="single" w:sz="8" w:space="0" w:color="auto"/>
              <w:left w:val="nil"/>
              <w:bottom w:val="single" w:sz="8" w:space="0" w:color="auto"/>
              <w:right w:val="single" w:sz="8"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49737.6</w:t>
            </w:r>
          </w:p>
        </w:tc>
        <w:tc>
          <w:tcPr>
            <w:tcW w:w="812" w:type="pct"/>
            <w:tcBorders>
              <w:top w:val="single" w:sz="8" w:space="0" w:color="auto"/>
              <w:left w:val="nil"/>
              <w:bottom w:val="single" w:sz="8" w:space="0" w:color="auto"/>
              <w:right w:val="single" w:sz="8"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51704.6</w:t>
            </w:r>
          </w:p>
        </w:tc>
      </w:tr>
      <w:tr w:rsidR="00AF52F2" w:rsidRPr="0083622A" w:rsidTr="00F518F0">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hideMark/>
          </w:tcPr>
          <w:p w:rsidR="00AF52F2" w:rsidRPr="0083622A" w:rsidRDefault="00AF52F2" w:rsidP="00F518F0">
            <w:pPr>
              <w:spacing w:after="0" w:line="240" w:lineRule="auto"/>
              <w:ind w:firstLineChars="100" w:firstLine="180"/>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Уголь</w:t>
            </w:r>
          </w:p>
        </w:tc>
        <w:tc>
          <w:tcPr>
            <w:tcW w:w="50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т.н.т</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44843.2</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42169.3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44563.5</w:t>
            </w:r>
          </w:p>
        </w:tc>
      </w:tr>
      <w:tr w:rsidR="00623E5C" w:rsidRPr="00623E5C" w:rsidTr="00623E5C">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hideMark/>
          </w:tcPr>
          <w:p w:rsidR="00AF52F2" w:rsidRPr="00623E5C" w:rsidRDefault="00AF52F2" w:rsidP="00F518F0">
            <w:pPr>
              <w:spacing w:after="0" w:line="240" w:lineRule="auto"/>
              <w:ind w:firstLineChars="100" w:firstLine="180"/>
              <w:rPr>
                <w:rFonts w:ascii="Times New Roman" w:eastAsia="Times New Roman" w:hAnsi="Times New Roman" w:cs="Times New Roman"/>
                <w:sz w:val="18"/>
                <w:szCs w:val="18"/>
                <w:lang w:eastAsia="ru-RU"/>
              </w:rPr>
            </w:pPr>
            <w:r w:rsidRPr="00623E5C">
              <w:rPr>
                <w:rFonts w:ascii="Times New Roman" w:eastAsia="Times New Roman" w:hAnsi="Times New Roman" w:cs="Times New Roman"/>
                <w:sz w:val="18"/>
                <w:szCs w:val="18"/>
                <w:lang w:eastAsia="ru-RU"/>
              </w:rPr>
              <w:t>Мазут</w:t>
            </w:r>
          </w:p>
        </w:tc>
        <w:tc>
          <w:tcPr>
            <w:tcW w:w="503" w:type="pct"/>
            <w:tcBorders>
              <w:top w:val="nil"/>
              <w:left w:val="nil"/>
              <w:bottom w:val="single" w:sz="4" w:space="0" w:color="auto"/>
              <w:right w:val="single" w:sz="4" w:space="0" w:color="auto"/>
            </w:tcBorders>
            <w:shd w:val="clear" w:color="auto" w:fill="auto"/>
            <w:vAlign w:val="center"/>
            <w:hideMark/>
          </w:tcPr>
          <w:p w:rsidR="00AF52F2" w:rsidRPr="00623E5C" w:rsidRDefault="00AF52F2" w:rsidP="00F518F0">
            <w:pPr>
              <w:spacing w:after="0" w:line="240" w:lineRule="auto"/>
              <w:jc w:val="center"/>
              <w:rPr>
                <w:rFonts w:ascii="Times New Roman" w:eastAsia="Times New Roman" w:hAnsi="Times New Roman" w:cs="Times New Roman"/>
                <w:sz w:val="18"/>
                <w:szCs w:val="18"/>
                <w:lang w:eastAsia="ru-RU"/>
              </w:rPr>
            </w:pPr>
            <w:r w:rsidRPr="00623E5C">
              <w:rPr>
                <w:rFonts w:ascii="Times New Roman" w:eastAsia="Times New Roman" w:hAnsi="Times New Roman" w:cs="Times New Roman"/>
                <w:sz w:val="18"/>
                <w:szCs w:val="18"/>
                <w:lang w:eastAsia="ru-RU"/>
              </w:rPr>
              <w:t>т.н.т</w:t>
            </w:r>
          </w:p>
        </w:tc>
        <w:tc>
          <w:tcPr>
            <w:tcW w:w="814" w:type="pct"/>
            <w:tcBorders>
              <w:top w:val="nil"/>
              <w:left w:val="nil"/>
              <w:bottom w:val="single" w:sz="4" w:space="0" w:color="auto"/>
              <w:right w:val="single" w:sz="4" w:space="0" w:color="auto"/>
            </w:tcBorders>
            <w:shd w:val="clear" w:color="auto" w:fill="auto"/>
            <w:vAlign w:val="center"/>
            <w:hideMark/>
          </w:tcPr>
          <w:p w:rsidR="00AF52F2" w:rsidRPr="00623E5C" w:rsidRDefault="00AF52F2" w:rsidP="00F518F0">
            <w:pPr>
              <w:spacing w:after="0" w:line="240" w:lineRule="auto"/>
              <w:jc w:val="center"/>
              <w:rPr>
                <w:rFonts w:ascii="Times New Roman" w:eastAsia="Times New Roman" w:hAnsi="Times New Roman" w:cs="Times New Roman"/>
                <w:sz w:val="18"/>
                <w:szCs w:val="18"/>
                <w:lang w:eastAsia="ru-RU"/>
              </w:rPr>
            </w:pPr>
            <w:r w:rsidRPr="00623E5C">
              <w:rPr>
                <w:rFonts w:ascii="Times New Roman" w:eastAsia="Times New Roman" w:hAnsi="Times New Roman" w:cs="Times New Roman"/>
                <w:sz w:val="18"/>
                <w:szCs w:val="18"/>
                <w:lang w:eastAsia="ru-RU"/>
              </w:rPr>
              <w:t>5204.3</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52F2" w:rsidRPr="00623E5C" w:rsidRDefault="00AF52F2" w:rsidP="00F518F0">
            <w:pPr>
              <w:spacing w:after="0" w:line="240" w:lineRule="auto"/>
              <w:jc w:val="center"/>
              <w:rPr>
                <w:rFonts w:ascii="Times New Roman" w:eastAsia="Times New Roman" w:hAnsi="Times New Roman" w:cs="Times New Roman"/>
                <w:sz w:val="18"/>
                <w:szCs w:val="18"/>
                <w:lang w:eastAsia="ru-RU"/>
              </w:rPr>
            </w:pPr>
            <w:r w:rsidRPr="00623E5C">
              <w:rPr>
                <w:rFonts w:ascii="Times New Roman" w:eastAsia="Times New Roman" w:hAnsi="Times New Roman" w:cs="Times New Roman"/>
                <w:sz w:val="18"/>
                <w:szCs w:val="18"/>
                <w:lang w:eastAsia="ru-RU"/>
              </w:rPr>
              <w:t>0.0</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52F2" w:rsidRPr="00623E5C" w:rsidRDefault="00AF52F2" w:rsidP="00F518F0">
            <w:pPr>
              <w:spacing w:after="0" w:line="240" w:lineRule="auto"/>
              <w:jc w:val="center"/>
              <w:rPr>
                <w:rFonts w:ascii="Times New Roman" w:eastAsia="Times New Roman" w:hAnsi="Times New Roman" w:cs="Times New Roman"/>
                <w:sz w:val="18"/>
                <w:szCs w:val="18"/>
                <w:lang w:eastAsia="ru-RU"/>
              </w:rPr>
            </w:pPr>
            <w:r w:rsidRPr="00623E5C">
              <w:rPr>
                <w:rFonts w:ascii="Times New Roman" w:eastAsia="Times New Roman" w:hAnsi="Times New Roman" w:cs="Times New Roman"/>
                <w:sz w:val="18"/>
                <w:szCs w:val="18"/>
                <w:lang w:eastAsia="ru-RU"/>
              </w:rPr>
              <w:t>0.0</w:t>
            </w:r>
          </w:p>
        </w:tc>
      </w:tr>
      <w:tr w:rsidR="00AF52F2" w:rsidRPr="0083622A" w:rsidTr="00F518F0">
        <w:trPr>
          <w:trHeight w:val="20"/>
        </w:trPr>
        <w:tc>
          <w:tcPr>
            <w:tcW w:w="2057" w:type="pct"/>
            <w:tcBorders>
              <w:top w:val="nil"/>
              <w:left w:val="single" w:sz="4" w:space="0" w:color="auto"/>
              <w:bottom w:val="single" w:sz="4" w:space="0" w:color="auto"/>
              <w:right w:val="single" w:sz="4" w:space="0" w:color="auto"/>
            </w:tcBorders>
            <w:shd w:val="clear" w:color="auto" w:fill="auto"/>
            <w:noWrap/>
            <w:vAlign w:val="center"/>
            <w:hideMark/>
          </w:tcPr>
          <w:p w:rsidR="00AF52F2" w:rsidRPr="0083622A" w:rsidRDefault="00AF52F2" w:rsidP="00F518F0">
            <w:pPr>
              <w:spacing w:after="0" w:line="240" w:lineRule="auto"/>
              <w:ind w:firstLineChars="100" w:firstLine="180"/>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Нефть</w:t>
            </w:r>
          </w:p>
        </w:tc>
        <w:tc>
          <w:tcPr>
            <w:tcW w:w="503"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т.н.т</w:t>
            </w:r>
          </w:p>
        </w:tc>
        <w:tc>
          <w:tcPr>
            <w:tcW w:w="81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3045.8</w:t>
            </w:r>
          </w:p>
        </w:tc>
        <w:tc>
          <w:tcPr>
            <w:tcW w:w="814"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7568.3</w:t>
            </w:r>
          </w:p>
        </w:tc>
        <w:tc>
          <w:tcPr>
            <w:tcW w:w="812" w:type="pct"/>
            <w:tcBorders>
              <w:top w:val="nil"/>
              <w:left w:val="nil"/>
              <w:bottom w:val="single" w:sz="4" w:space="0" w:color="auto"/>
              <w:right w:val="single" w:sz="4" w:space="0" w:color="auto"/>
            </w:tcBorders>
            <w:shd w:val="clear" w:color="auto" w:fill="auto"/>
            <w:vAlign w:val="center"/>
            <w:hideMark/>
          </w:tcPr>
          <w:p w:rsidR="00AF52F2" w:rsidRPr="0083622A" w:rsidRDefault="00AF52F2"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7141.2</w:t>
            </w:r>
          </w:p>
        </w:tc>
      </w:tr>
    </w:tbl>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34" w:name="_Toc488149036"/>
      <w:r w:rsidRPr="0083622A">
        <w:rPr>
          <w:rFonts w:ascii="Times New Roman" w:hAnsi="Times New Roman" w:cs="Times New Roman"/>
          <w:b/>
          <w:color w:val="auto"/>
          <w:sz w:val="28"/>
        </w:rPr>
        <w:t>Раздел 5 "Предложения по строительству и реконструкции тепловых сетей"</w:t>
      </w:r>
      <w:bookmarkEnd w:id="134"/>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35" w:name="_Toc488149037"/>
      <w:r w:rsidRPr="0083622A">
        <w:rPr>
          <w:rFonts w:ascii="Times New Roman" w:hAnsi="Times New Roman" w:cs="Times New Roman"/>
          <w:b/>
          <w:color w:val="auto"/>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5"/>
    </w:p>
    <w:p w:rsidR="00645E7F" w:rsidRPr="0083622A" w:rsidRDefault="00645E7F" w:rsidP="00645E7F">
      <w:pPr>
        <w:pStyle w:val="a6"/>
        <w:spacing w:before="0" w:after="0"/>
        <w:ind w:firstLine="567"/>
        <w:jc w:val="both"/>
      </w:pPr>
      <w:r w:rsidRPr="0083622A">
        <w:t xml:space="preserve">На момент актуализации схемы теплоснабжения в городе Бодайбо отсутствуют зоны с дефицитами тепловой мощности. </w:t>
      </w:r>
    </w:p>
    <w:p w:rsidR="00645E7F" w:rsidRPr="0083622A" w:rsidRDefault="00645E7F" w:rsidP="00645E7F">
      <w:pPr>
        <w:pStyle w:val="a6"/>
        <w:spacing w:before="0" w:after="0"/>
        <w:ind w:firstLine="567"/>
        <w:jc w:val="both"/>
      </w:pPr>
      <w:r w:rsidRPr="0083622A">
        <w:t>Таким образом, предложения по строительству и реконструкции тепловых сетей, обеспечивающих перераспределение тепловой нагрузки в схеме теплоснабжения – не предусмотрены.</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36" w:name="_Toc488149038"/>
      <w:r w:rsidRPr="0083622A">
        <w:rPr>
          <w:rFonts w:ascii="Times New Roman" w:hAnsi="Times New Roman" w:cs="Times New Roman"/>
          <w:b/>
          <w:color w:val="auto"/>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6"/>
    </w:p>
    <w:p w:rsidR="00645E7F" w:rsidRPr="0083622A" w:rsidRDefault="00645E7F" w:rsidP="00645E7F">
      <w:pPr>
        <w:pStyle w:val="a6"/>
        <w:spacing w:before="0" w:after="0"/>
        <w:ind w:firstLine="567"/>
        <w:jc w:val="both"/>
      </w:pPr>
      <w:r w:rsidRPr="0083622A">
        <w:t xml:space="preserve">В таблице </w:t>
      </w:r>
      <w:r w:rsidR="001E045F">
        <w:t>5</w:t>
      </w:r>
      <w:r w:rsidRPr="0083622A">
        <w:t xml:space="preserve">.1 представлен перечень участков тепловых сетей, которые необходимо построить для подключения перспективных потребителей, указанных в Главе 2 </w:t>
      </w:r>
      <w:r w:rsidR="001E045F">
        <w:t>Обосновывающих материалов Схемы теплоснабжения</w:t>
      </w:r>
      <w:r w:rsidRPr="0083622A">
        <w:t>.</w:t>
      </w:r>
    </w:p>
    <w:p w:rsidR="00645E7F" w:rsidRPr="0083622A" w:rsidRDefault="00645E7F" w:rsidP="00645E7F">
      <w:pPr>
        <w:pStyle w:val="a6"/>
        <w:spacing w:before="0" w:after="0"/>
        <w:ind w:firstLine="567"/>
        <w:jc w:val="both"/>
        <w:sectPr w:rsidR="00645E7F" w:rsidRPr="0083622A" w:rsidSect="00AA2C60">
          <w:pgSz w:w="11906" w:h="16838"/>
          <w:pgMar w:top="1134" w:right="70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5E7F" w:rsidRPr="0083622A" w:rsidRDefault="00645E7F" w:rsidP="00645E7F">
      <w:pPr>
        <w:pStyle w:val="Style7"/>
        <w:jc w:val="both"/>
        <w:rPr>
          <w:b/>
          <w:sz w:val="22"/>
          <w:szCs w:val="22"/>
        </w:rPr>
      </w:pPr>
      <w:bookmarkStart w:id="137" w:name="_Toc487790645"/>
      <w:bookmarkStart w:id="138" w:name="_Toc488161234"/>
      <w:r w:rsidRPr="0083622A">
        <w:rPr>
          <w:b/>
          <w:sz w:val="22"/>
          <w:szCs w:val="22"/>
        </w:rPr>
        <w:t xml:space="preserve">Таблица </w:t>
      </w:r>
      <w:r w:rsidR="001E045F">
        <w:rPr>
          <w:b/>
          <w:sz w:val="22"/>
          <w:szCs w:val="22"/>
        </w:rPr>
        <w:t>5</w:t>
      </w:r>
      <w:r w:rsidRPr="0083622A">
        <w:rPr>
          <w:b/>
          <w:sz w:val="22"/>
          <w:szCs w:val="22"/>
        </w:rPr>
        <w:t>.1 – Перечень участков тепловых сетей, которые необходимо построить для подключения перспективных потребителей</w:t>
      </w:r>
      <w:bookmarkEnd w:id="137"/>
      <w:bookmarkEnd w:id="138"/>
    </w:p>
    <w:tbl>
      <w:tblPr>
        <w:tblW w:w="5000" w:type="pct"/>
        <w:tblLook w:val="04A0" w:firstRow="1" w:lastRow="0" w:firstColumn="1" w:lastColumn="0" w:noHBand="0" w:noVBand="1"/>
      </w:tblPr>
      <w:tblGrid>
        <w:gridCol w:w="541"/>
        <w:gridCol w:w="2156"/>
        <w:gridCol w:w="1328"/>
        <w:gridCol w:w="1618"/>
        <w:gridCol w:w="2111"/>
        <w:gridCol w:w="1467"/>
        <w:gridCol w:w="1573"/>
        <w:gridCol w:w="1573"/>
        <w:gridCol w:w="2419"/>
      </w:tblGrid>
      <w:tr w:rsidR="00645E7F" w:rsidRPr="0083622A" w:rsidTr="00645E7F">
        <w:trPr>
          <w:trHeight w:val="20"/>
        </w:trPr>
        <w:tc>
          <w:tcPr>
            <w:tcW w:w="18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 п/п</w:t>
            </w:r>
          </w:p>
        </w:tc>
        <w:tc>
          <w:tcPr>
            <w:tcW w:w="729"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Наименование источника тепловой энергии</w:t>
            </w:r>
          </w:p>
        </w:tc>
        <w:tc>
          <w:tcPr>
            <w:tcW w:w="449"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Год реализации</w:t>
            </w:r>
          </w:p>
        </w:tc>
        <w:tc>
          <w:tcPr>
            <w:tcW w:w="547"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Наименование начала участка</w:t>
            </w:r>
          </w:p>
        </w:tc>
        <w:tc>
          <w:tcPr>
            <w:tcW w:w="714"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Наименование конца участка</w:t>
            </w:r>
          </w:p>
        </w:tc>
        <w:tc>
          <w:tcPr>
            <w:tcW w:w="496"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Длина участка (двухтрубное исчисление), м</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Внутренний диаметр подающего трубопровода, м</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Внутренний диаметр обратного трубопровода, м</w:t>
            </w:r>
          </w:p>
        </w:tc>
        <w:tc>
          <w:tcPr>
            <w:tcW w:w="818"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Вид прокладки тепловой сети</w:t>
            </w:r>
          </w:p>
        </w:tc>
      </w:tr>
      <w:tr w:rsidR="00645E7F" w:rsidRPr="0083622A" w:rsidTr="00645E7F">
        <w:trPr>
          <w:trHeight w:val="20"/>
        </w:trPr>
        <w:tc>
          <w:tcPr>
            <w:tcW w:w="5000" w:type="pct"/>
            <w:gridSpan w:val="9"/>
            <w:tcBorders>
              <w:top w:val="nil"/>
              <w:left w:val="single" w:sz="8" w:space="0" w:color="auto"/>
              <w:bottom w:val="nil"/>
              <w:right w:val="single" w:sz="4" w:space="0" w:color="000000"/>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Суммарные значения:</w:t>
            </w:r>
          </w:p>
        </w:tc>
      </w:tr>
      <w:tr w:rsidR="00645E7F" w:rsidRPr="0083622A" w:rsidTr="00645E7F">
        <w:trPr>
          <w:trHeight w:val="20"/>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w:t>
            </w:r>
          </w:p>
        </w:tc>
        <w:tc>
          <w:tcPr>
            <w:tcW w:w="729"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2019</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8-6-2</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ул.Разведчиков д.3</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2019</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8-6-1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ул.Разведчиков д.5</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Металлист</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2018</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3-1-1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 А.Сергеева, д.18и</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32.6</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0.1</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0.1</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бесканальная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ЦТП 6</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2020</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6-3-11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ул.О.Кошевого д.4а</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13.2</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бесканальная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ЦТП 6</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2020</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6-3-9А</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ул.О.Кошевого д.4</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17.9</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бесканальная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№7</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2021</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7-2-2</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 Урицкого, д. 87</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22</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бесканальная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7</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№7</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2021</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7-3-1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ул.Островского д.2</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8</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0.04</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0.04</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№7</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2020</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7-3-2</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ул.Островского д.1</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0.04</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0.04</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бесканальная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ЦОК №1</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2026</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1-10А</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Стояновича д.59</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22</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10</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№7</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2024</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7-3-7</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ул.Островского д.9</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59.8</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11</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№7</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2022</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7-3-6</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ул.Островского д.6</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0.04</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0.04</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12</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2024</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8-8-1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ул.Мирад.67</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31</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13</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2026</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8-9-3</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ул.Труда д.2</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6</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2025</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8-9-3</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ул.Труда д.1</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15</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№7</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2029</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7-3-4</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ул.Островского д.3</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9</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0.069</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2030</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8-6-3</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ул.Ремесленная д.62</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17</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2027</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8-9-2</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ул.Труда д.3</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18</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2028</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8-9-1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ул.Труда д.4</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r w:rsidR="00645E7F" w:rsidRPr="0083622A" w:rsidTr="00645E7F">
        <w:trPr>
          <w:trHeight w:val="2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w:t>
            </w:r>
          </w:p>
        </w:tc>
        <w:tc>
          <w:tcPr>
            <w:tcW w:w="72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Котельная БМК</w:t>
            </w:r>
          </w:p>
        </w:tc>
        <w:tc>
          <w:tcPr>
            <w:tcW w:w="449"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2029</w:t>
            </w:r>
          </w:p>
        </w:tc>
        <w:tc>
          <w:tcPr>
            <w:tcW w:w="547"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ТК 8-8-1</w:t>
            </w:r>
          </w:p>
        </w:tc>
        <w:tc>
          <w:tcPr>
            <w:tcW w:w="714"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ул.Труда д.6</w:t>
            </w:r>
          </w:p>
        </w:tc>
        <w:tc>
          <w:tcPr>
            <w:tcW w:w="496"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26</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532"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0.05</w:t>
            </w:r>
          </w:p>
        </w:tc>
        <w:tc>
          <w:tcPr>
            <w:tcW w:w="818"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Подземная канальная</w:t>
            </w:r>
          </w:p>
        </w:tc>
      </w:tr>
    </w:tbl>
    <w:p w:rsidR="00645E7F" w:rsidRPr="0083622A" w:rsidRDefault="00645E7F" w:rsidP="00645E7F">
      <w:pPr>
        <w:rPr>
          <w:rFonts w:ascii="Times New Roman" w:hAnsi="Times New Roman" w:cs="Times New Roman"/>
        </w:rPr>
        <w:sectPr w:rsidR="00645E7F" w:rsidRPr="0083622A" w:rsidSect="00F518F0">
          <w:pgSz w:w="16838" w:h="11906" w:orient="landscape"/>
          <w:pgMar w:top="1276"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39" w:name="_Toc488149039"/>
      <w:r w:rsidRPr="0083622A">
        <w:rPr>
          <w:rFonts w:ascii="Times New Roman" w:hAnsi="Times New Roman" w:cs="Times New Roman"/>
          <w:b/>
          <w:color w:val="auto"/>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9"/>
    </w:p>
    <w:p w:rsidR="00645E7F" w:rsidRPr="0083622A" w:rsidRDefault="00645E7F" w:rsidP="00645E7F">
      <w:pPr>
        <w:pStyle w:val="a6"/>
        <w:spacing w:before="0" w:after="0"/>
        <w:ind w:firstLine="567"/>
        <w:jc w:val="both"/>
      </w:pPr>
      <w:r w:rsidRPr="0083622A">
        <w:t xml:space="preserve">В таблице </w:t>
      </w:r>
      <w:r w:rsidR="001E045F">
        <w:t>5</w:t>
      </w:r>
      <w:r w:rsidRPr="0083622A">
        <w:t>.2 представлен перечень участков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p>
    <w:p w:rsidR="00645E7F" w:rsidRPr="0083622A" w:rsidRDefault="00645E7F" w:rsidP="00645E7F">
      <w:pPr>
        <w:pStyle w:val="Style7"/>
        <w:jc w:val="both"/>
        <w:rPr>
          <w:b/>
          <w:sz w:val="22"/>
          <w:szCs w:val="22"/>
        </w:rPr>
      </w:pPr>
      <w:bookmarkStart w:id="140" w:name="_Toc487790646"/>
      <w:bookmarkStart w:id="141" w:name="_Toc488161235"/>
      <w:r w:rsidRPr="0083622A">
        <w:rPr>
          <w:b/>
          <w:sz w:val="22"/>
          <w:szCs w:val="22"/>
        </w:rPr>
        <w:t xml:space="preserve">Таблица </w:t>
      </w:r>
      <w:r w:rsidR="001E045F">
        <w:rPr>
          <w:b/>
          <w:sz w:val="22"/>
          <w:szCs w:val="22"/>
        </w:rPr>
        <w:t>5</w:t>
      </w:r>
      <w:r w:rsidRPr="0083622A">
        <w:rPr>
          <w:b/>
          <w:sz w:val="22"/>
          <w:szCs w:val="22"/>
        </w:rPr>
        <w:t>.2 – Перечень участков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bookmarkEnd w:id="140"/>
      <w:bookmarkEnd w:id="141"/>
    </w:p>
    <w:tbl>
      <w:tblPr>
        <w:tblW w:w="5000" w:type="pct"/>
        <w:tblLayout w:type="fixed"/>
        <w:tblLook w:val="04A0" w:firstRow="1" w:lastRow="0" w:firstColumn="1" w:lastColumn="0" w:noHBand="0" w:noVBand="1"/>
      </w:tblPr>
      <w:tblGrid>
        <w:gridCol w:w="445"/>
        <w:gridCol w:w="1790"/>
        <w:gridCol w:w="2127"/>
        <w:gridCol w:w="1275"/>
        <w:gridCol w:w="1351"/>
        <w:gridCol w:w="1343"/>
        <w:gridCol w:w="1558"/>
        <w:gridCol w:w="1419"/>
        <w:gridCol w:w="2029"/>
        <w:gridCol w:w="1449"/>
      </w:tblGrid>
      <w:tr w:rsidR="00645E7F" w:rsidRPr="0083622A" w:rsidTr="00F518F0">
        <w:trPr>
          <w:trHeight w:val="20"/>
        </w:trPr>
        <w:tc>
          <w:tcPr>
            <w:tcW w:w="15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 п/п</w:t>
            </w:r>
          </w:p>
        </w:tc>
        <w:tc>
          <w:tcPr>
            <w:tcW w:w="605"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Наименование источника тепловой энергии</w:t>
            </w:r>
          </w:p>
        </w:tc>
        <w:tc>
          <w:tcPr>
            <w:tcW w:w="719"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Наименование начала участка</w:t>
            </w:r>
          </w:p>
        </w:tc>
        <w:tc>
          <w:tcPr>
            <w:tcW w:w="431"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Наименование конца участка</w:t>
            </w:r>
          </w:p>
        </w:tc>
        <w:tc>
          <w:tcPr>
            <w:tcW w:w="457"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Планируемый период застройки</w:t>
            </w:r>
          </w:p>
        </w:tc>
        <w:tc>
          <w:tcPr>
            <w:tcW w:w="454"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Длина участка (двухтрубное исчисление), м</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Внутренний диаметр подающего трубопровода, м</w:t>
            </w:r>
          </w:p>
        </w:tc>
        <w:tc>
          <w:tcPr>
            <w:tcW w:w="480"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Внутренний диаметр обратного трубопровода, м</w:t>
            </w:r>
          </w:p>
        </w:tc>
        <w:tc>
          <w:tcPr>
            <w:tcW w:w="686"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Вид прокладки тепловой сети</w:t>
            </w:r>
          </w:p>
        </w:tc>
        <w:tc>
          <w:tcPr>
            <w:tcW w:w="490" w:type="pct"/>
            <w:tcBorders>
              <w:top w:val="single" w:sz="4" w:space="0" w:color="auto"/>
              <w:left w:val="nil"/>
              <w:bottom w:val="single" w:sz="4" w:space="0" w:color="auto"/>
              <w:right w:val="single" w:sz="4" w:space="0" w:color="auto"/>
            </w:tcBorders>
            <w:shd w:val="clear" w:color="000000" w:fill="D9D9D9"/>
            <w:vAlign w:val="center"/>
            <w:hideMark/>
          </w:tcPr>
          <w:p w:rsidR="00645E7F" w:rsidRPr="0083622A" w:rsidRDefault="00645E7F" w:rsidP="00F518F0">
            <w:pPr>
              <w:spacing w:after="0" w:line="240" w:lineRule="auto"/>
              <w:jc w:val="center"/>
              <w:rPr>
                <w:rFonts w:ascii="Times New Roman" w:eastAsia="Times New Roman" w:hAnsi="Times New Roman" w:cs="Times New Roman"/>
                <w:b/>
                <w:bCs/>
                <w:sz w:val="16"/>
                <w:szCs w:val="18"/>
                <w:lang w:eastAsia="ru-RU"/>
              </w:rPr>
            </w:pPr>
            <w:r w:rsidRPr="0083622A">
              <w:rPr>
                <w:rFonts w:ascii="Times New Roman" w:eastAsia="Times New Roman" w:hAnsi="Times New Roman" w:cs="Times New Roman"/>
                <w:b/>
                <w:bCs/>
                <w:sz w:val="16"/>
                <w:szCs w:val="18"/>
                <w:lang w:eastAsia="ru-RU"/>
              </w:rPr>
              <w:t>Строительство/ Реконструкция участка</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Котельная 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7-2-6</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7-4-2Б</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35</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Котельная 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7-4-2Б</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7-4-2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60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УТ-1</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т.ЦТП2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1189.7</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т.ЦТП2</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5</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№2</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62.1</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0.359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0.359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6</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2-2-29</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7-2-2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90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7</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ул. Железнодорожная, д.4</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2-3-4</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17</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0.05</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0.05</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8</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2-3-4</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2-3-4А</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53</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9</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2-3-4А</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2-3-5</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42</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2-3-5</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2-3-6</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40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11</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2-3-6</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2-3-6А</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15</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2-3-6А</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2-3-7</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15</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13</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2-3-7</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2-3-8</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42</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14</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ЦОК №2</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2-3-8</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2-3-13</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56</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15</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Котельная БМК</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БМК</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10</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328</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16</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Котельная БМК</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10</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9</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40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0.207</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Строительство</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17</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1-20</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1-31</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50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18</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1-31</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70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19</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1-32</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1-33</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66</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1-33</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1-34</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51</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21</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1-34</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1-35</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70</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бесканальная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r w:rsidR="00645E7F" w:rsidRPr="0083622A" w:rsidTr="00F518F0">
        <w:trPr>
          <w:trHeight w:val="20"/>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22</w:t>
            </w:r>
          </w:p>
        </w:tc>
        <w:tc>
          <w:tcPr>
            <w:tcW w:w="605"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ЦТП №1</w:t>
            </w:r>
          </w:p>
        </w:tc>
        <w:tc>
          <w:tcPr>
            <w:tcW w:w="719"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1-35</w:t>
            </w:r>
          </w:p>
        </w:tc>
        <w:tc>
          <w:tcPr>
            <w:tcW w:w="431"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ТК 2-2-12</w:t>
            </w:r>
          </w:p>
        </w:tc>
        <w:tc>
          <w:tcPr>
            <w:tcW w:w="45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2021</w:t>
            </w:r>
          </w:p>
        </w:tc>
        <w:tc>
          <w:tcPr>
            <w:tcW w:w="454"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33</w:t>
            </w:r>
          </w:p>
        </w:tc>
        <w:tc>
          <w:tcPr>
            <w:tcW w:w="527"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480"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0.309</w:t>
            </w:r>
          </w:p>
        </w:tc>
        <w:tc>
          <w:tcPr>
            <w:tcW w:w="686" w:type="pct"/>
            <w:tcBorders>
              <w:top w:val="nil"/>
              <w:left w:val="nil"/>
              <w:bottom w:val="single" w:sz="4" w:space="0" w:color="auto"/>
              <w:right w:val="single" w:sz="4" w:space="0" w:color="auto"/>
            </w:tcBorders>
            <w:shd w:val="clear" w:color="auto" w:fill="auto"/>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Подземная канальная</w:t>
            </w:r>
          </w:p>
        </w:tc>
        <w:tc>
          <w:tcPr>
            <w:tcW w:w="490" w:type="pct"/>
            <w:tcBorders>
              <w:top w:val="nil"/>
              <w:left w:val="nil"/>
              <w:bottom w:val="single" w:sz="4" w:space="0" w:color="auto"/>
              <w:right w:val="single" w:sz="4" w:space="0" w:color="auto"/>
            </w:tcBorders>
            <w:shd w:val="clear" w:color="auto" w:fill="auto"/>
            <w:noWrap/>
            <w:vAlign w:val="center"/>
            <w:hideMark/>
          </w:tcPr>
          <w:p w:rsidR="00645E7F" w:rsidRPr="0083622A" w:rsidRDefault="00645E7F" w:rsidP="00F518F0">
            <w:pPr>
              <w:spacing w:after="0" w:line="240" w:lineRule="auto"/>
              <w:jc w:val="center"/>
              <w:rPr>
                <w:rFonts w:ascii="Times New Roman" w:eastAsia="Times New Roman" w:hAnsi="Times New Roman" w:cs="Times New Roman"/>
                <w:color w:val="000000"/>
                <w:sz w:val="16"/>
                <w:szCs w:val="18"/>
                <w:lang w:eastAsia="ru-RU"/>
              </w:rPr>
            </w:pPr>
            <w:r w:rsidRPr="0083622A">
              <w:rPr>
                <w:rFonts w:ascii="Times New Roman" w:eastAsia="Times New Roman" w:hAnsi="Times New Roman" w:cs="Times New Roman"/>
                <w:color w:val="000000"/>
                <w:sz w:val="16"/>
                <w:szCs w:val="18"/>
                <w:lang w:eastAsia="ru-RU"/>
              </w:rPr>
              <w:t>Реконструкция</w:t>
            </w:r>
          </w:p>
        </w:tc>
      </w:tr>
    </w:tbl>
    <w:p w:rsidR="00645E7F" w:rsidRPr="0083622A" w:rsidRDefault="00645E7F" w:rsidP="00645E7F">
      <w:pPr>
        <w:rPr>
          <w:rFonts w:ascii="Times New Roman" w:hAnsi="Times New Roman" w:cs="Times New Roman"/>
        </w:rPr>
        <w:sectPr w:rsidR="00645E7F" w:rsidRPr="0083622A" w:rsidSect="00F518F0">
          <w:pgSz w:w="16838" w:h="11906" w:orient="landscape"/>
          <w:pgMar w:top="1276"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42" w:name="_Toc488149040"/>
      <w:r w:rsidRPr="0083622A">
        <w:rPr>
          <w:rFonts w:ascii="Times New Roman" w:hAnsi="Times New Roman" w:cs="Times New Roman"/>
          <w:b/>
          <w:color w:val="auto"/>
        </w:rP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w:t>
      </w:r>
      <w:hyperlink w:anchor="P94" w:history="1">
        <w:r w:rsidRPr="0083622A">
          <w:rPr>
            <w:rFonts w:ascii="Times New Roman" w:hAnsi="Times New Roman" w:cs="Times New Roman"/>
            <w:b/>
            <w:color w:val="auto"/>
          </w:rPr>
          <w:t>подпункте "г" пункта 10</w:t>
        </w:r>
      </w:hyperlink>
      <w:r w:rsidRPr="0083622A">
        <w:rPr>
          <w:rFonts w:ascii="Times New Roman" w:hAnsi="Times New Roman" w:cs="Times New Roman"/>
          <w:b/>
          <w:color w:val="auto"/>
        </w:rPr>
        <w:t xml:space="preserve"> настоящего документа;</w:t>
      </w:r>
      <w:bookmarkEnd w:id="142"/>
    </w:p>
    <w:p w:rsidR="00070E93" w:rsidRPr="0083622A" w:rsidRDefault="00070E93" w:rsidP="00070E93">
      <w:pPr>
        <w:pStyle w:val="a6"/>
        <w:spacing w:before="0" w:after="0"/>
        <w:ind w:firstLine="567"/>
        <w:jc w:val="both"/>
      </w:pPr>
      <w:r w:rsidRPr="0083622A">
        <w:t>В рамках рассматриваемого варианта развития системы теплоснабжения города Бодайбо данный тип мероприятий не рассматривался.</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43" w:name="_Toc488149041"/>
      <w:r w:rsidRPr="0083622A">
        <w:rPr>
          <w:rFonts w:ascii="Times New Roman" w:hAnsi="Times New Roman" w:cs="Times New Roman"/>
          <w:b/>
          <w:color w:val="auto"/>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43"/>
    </w:p>
    <w:p w:rsidR="00070E93" w:rsidRPr="0083622A" w:rsidRDefault="00070E93" w:rsidP="00070E93">
      <w:pPr>
        <w:pStyle w:val="a6"/>
        <w:spacing w:before="0" w:after="0"/>
        <w:ind w:firstLine="567"/>
        <w:jc w:val="both"/>
      </w:pPr>
      <w:r w:rsidRPr="0083622A">
        <w:t>Строительства тепловых сетей для обеспечения надежности системы теплоснабжения города Бодайбо не предусмотрены.</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44" w:name="_Toc488149042"/>
      <w:r w:rsidRPr="0083622A">
        <w:rPr>
          <w:rFonts w:ascii="Times New Roman" w:hAnsi="Times New Roman" w:cs="Times New Roman"/>
          <w:b/>
          <w:color w:val="auto"/>
        </w:rPr>
        <w:t>е)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44"/>
    </w:p>
    <w:p w:rsidR="00070E93" w:rsidRPr="0083622A" w:rsidRDefault="00070E93" w:rsidP="00070E93">
      <w:pPr>
        <w:pStyle w:val="a6"/>
        <w:spacing w:before="0" w:after="0"/>
        <w:ind w:firstLine="567"/>
        <w:jc w:val="both"/>
      </w:pPr>
      <w:r w:rsidRPr="0083622A">
        <w:t>В рамках рассматриваемого варианта развития системы теплоснабжения города Бодайбо данный тип мероприятий не рассматривался.</w:t>
      </w: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AF52F2" w:rsidRPr="0083622A" w:rsidRDefault="00AF52F2" w:rsidP="008E7AD6">
      <w:pPr>
        <w:rPr>
          <w:rFonts w:ascii="Times New Roman" w:hAnsi="Times New Roman" w:cs="Times New Roman"/>
        </w:rPr>
      </w:pPr>
    </w:p>
    <w:p w:rsidR="00AF52F2" w:rsidRPr="0083622A" w:rsidRDefault="00AF52F2" w:rsidP="008E7AD6">
      <w:pPr>
        <w:rPr>
          <w:rFonts w:ascii="Times New Roman" w:hAnsi="Times New Roman" w:cs="Times New Roman"/>
        </w:rPr>
      </w:pPr>
    </w:p>
    <w:p w:rsidR="00AF52F2" w:rsidRPr="0083622A" w:rsidRDefault="00AF52F2"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070E93" w:rsidRPr="0083622A" w:rsidRDefault="00070E93" w:rsidP="008E7AD6">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45" w:name="_Toc488149043"/>
      <w:r w:rsidRPr="0083622A">
        <w:rPr>
          <w:rFonts w:ascii="Times New Roman" w:hAnsi="Times New Roman" w:cs="Times New Roman"/>
          <w:b/>
          <w:color w:val="auto"/>
          <w:sz w:val="28"/>
        </w:rPr>
        <w:t>Раздел 6 "Перспективные топливные балансы"</w:t>
      </w:r>
      <w:bookmarkEnd w:id="145"/>
    </w:p>
    <w:p w:rsidR="00391FFA" w:rsidRPr="0083622A" w:rsidRDefault="00391FFA" w:rsidP="00391FFA">
      <w:pPr>
        <w:pStyle w:val="a6"/>
        <w:spacing w:before="0" w:after="0"/>
        <w:ind w:firstLine="567"/>
        <w:jc w:val="both"/>
      </w:pPr>
      <w:r w:rsidRPr="0083622A">
        <w:t xml:space="preserve">Результаты расчетов по каждому источнику тепловой энергии перспективных максимальных часовых и годовых расходов основного вида топлива представлены в таблицах </w:t>
      </w:r>
      <w:r w:rsidR="001E045F">
        <w:t>6</w:t>
      </w:r>
      <w:r w:rsidRPr="0083622A">
        <w:t xml:space="preserve">.1 и </w:t>
      </w:r>
      <w:r w:rsidR="001E045F">
        <w:t>6</w:t>
      </w:r>
      <w:r w:rsidRPr="0083622A">
        <w:t>.2 соответственно.</w:t>
      </w:r>
    </w:p>
    <w:p w:rsidR="00391FFA" w:rsidRPr="0083622A" w:rsidRDefault="00391FFA" w:rsidP="00391FFA">
      <w:pPr>
        <w:pStyle w:val="a6"/>
        <w:spacing w:before="0" w:after="0"/>
        <w:ind w:firstLine="567"/>
        <w:jc w:val="both"/>
      </w:pPr>
    </w:p>
    <w:p w:rsidR="00391FFA" w:rsidRPr="0083622A" w:rsidRDefault="00391FFA" w:rsidP="00391FFA">
      <w:pPr>
        <w:pStyle w:val="Style7"/>
        <w:jc w:val="both"/>
        <w:rPr>
          <w:b/>
          <w:sz w:val="22"/>
          <w:szCs w:val="22"/>
        </w:rPr>
      </w:pPr>
      <w:bookmarkStart w:id="146" w:name="_Toc487790648"/>
      <w:bookmarkStart w:id="147" w:name="_Toc488161236"/>
      <w:r w:rsidRPr="0083622A">
        <w:rPr>
          <w:b/>
          <w:sz w:val="22"/>
          <w:szCs w:val="22"/>
        </w:rPr>
        <w:t xml:space="preserve">Таблица </w:t>
      </w:r>
      <w:r w:rsidR="001E045F">
        <w:rPr>
          <w:b/>
          <w:sz w:val="22"/>
          <w:szCs w:val="22"/>
        </w:rPr>
        <w:t>6</w:t>
      </w:r>
      <w:r w:rsidRPr="0083622A">
        <w:rPr>
          <w:b/>
          <w:sz w:val="22"/>
          <w:szCs w:val="22"/>
        </w:rPr>
        <w:t>.1 – Результаты расчетов по каждому источнику тепловой энергии перспективных максимальных часовых расходов основного вида топлива</w:t>
      </w:r>
      <w:bookmarkEnd w:id="146"/>
      <w:bookmarkEnd w:id="147"/>
      <w:r w:rsidRPr="0083622A">
        <w:rPr>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454"/>
        <w:gridCol w:w="635"/>
        <w:gridCol w:w="635"/>
        <w:gridCol w:w="635"/>
        <w:gridCol w:w="636"/>
        <w:gridCol w:w="636"/>
        <w:gridCol w:w="636"/>
        <w:gridCol w:w="636"/>
        <w:gridCol w:w="636"/>
        <w:gridCol w:w="636"/>
        <w:gridCol w:w="636"/>
        <w:gridCol w:w="636"/>
        <w:gridCol w:w="639"/>
      </w:tblGrid>
      <w:tr w:rsidR="00391FFA" w:rsidRPr="0083622A" w:rsidTr="00F518F0">
        <w:trPr>
          <w:trHeight w:val="300"/>
        </w:trPr>
        <w:tc>
          <w:tcPr>
            <w:tcW w:w="254" w:type="pct"/>
            <w:vMerge w:val="restar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 п/п</w:t>
            </w:r>
          </w:p>
        </w:tc>
        <w:tc>
          <w:tcPr>
            <w:tcW w:w="760" w:type="pct"/>
            <w:vMerge w:val="restar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Наименование источника тепловой энергии</w:t>
            </w:r>
          </w:p>
        </w:tc>
        <w:tc>
          <w:tcPr>
            <w:tcW w:w="3986" w:type="pct"/>
            <w:gridSpan w:val="12"/>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Расход топлива, т.н.т./час</w:t>
            </w:r>
          </w:p>
        </w:tc>
      </w:tr>
      <w:tr w:rsidR="00391FFA" w:rsidRPr="0083622A" w:rsidTr="00F518F0">
        <w:trPr>
          <w:trHeight w:val="255"/>
        </w:trPr>
        <w:tc>
          <w:tcPr>
            <w:tcW w:w="254" w:type="pct"/>
            <w:vMerge/>
            <w:vAlign w:val="center"/>
            <w:hideMark/>
          </w:tcPr>
          <w:p w:rsidR="00391FFA" w:rsidRPr="0083622A" w:rsidRDefault="00391FFA" w:rsidP="00F518F0">
            <w:pPr>
              <w:spacing w:after="0" w:line="240" w:lineRule="auto"/>
              <w:rPr>
                <w:rFonts w:ascii="Times New Roman" w:eastAsia="Times New Roman" w:hAnsi="Times New Roman" w:cs="Times New Roman"/>
                <w:b/>
                <w:bCs/>
                <w:color w:val="000000"/>
                <w:sz w:val="18"/>
                <w:szCs w:val="18"/>
                <w:lang w:eastAsia="ru-RU"/>
              </w:rPr>
            </w:pPr>
          </w:p>
        </w:tc>
        <w:tc>
          <w:tcPr>
            <w:tcW w:w="760" w:type="pct"/>
            <w:vMerge/>
            <w:vAlign w:val="center"/>
            <w:hideMark/>
          </w:tcPr>
          <w:p w:rsidR="00391FFA" w:rsidRPr="0083622A" w:rsidRDefault="00391FFA" w:rsidP="00F518F0">
            <w:pPr>
              <w:spacing w:after="0" w:line="240" w:lineRule="auto"/>
              <w:rPr>
                <w:rFonts w:ascii="Times New Roman" w:eastAsia="Times New Roman" w:hAnsi="Times New Roman" w:cs="Times New Roman"/>
                <w:b/>
                <w:bCs/>
                <w:color w:val="000000"/>
                <w:sz w:val="18"/>
                <w:szCs w:val="18"/>
                <w:lang w:eastAsia="ru-RU"/>
              </w:rPr>
            </w:pP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2016</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2017</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2018</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2019</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2020</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2021</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2022</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2023</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2024</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2025</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2026</w:t>
            </w:r>
          </w:p>
        </w:tc>
        <w:tc>
          <w:tcPr>
            <w:tcW w:w="332"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2031</w:t>
            </w:r>
          </w:p>
        </w:tc>
      </w:tr>
      <w:tr w:rsidR="00391FFA" w:rsidRPr="0083622A" w:rsidTr="00F518F0">
        <w:trPr>
          <w:trHeight w:val="255"/>
        </w:trPr>
        <w:tc>
          <w:tcPr>
            <w:tcW w:w="1014" w:type="pct"/>
            <w:gridSpan w:val="2"/>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Суммарные значения</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34.6</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34.6</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35.3</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35.5</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35.7</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35.8</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35.8</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35.8</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36.0</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36.1</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36.3</w:t>
            </w:r>
          </w:p>
        </w:tc>
        <w:tc>
          <w:tcPr>
            <w:tcW w:w="332"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36.9</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24.28</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26.65</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26.68</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26.68</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26.74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26.74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26.87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27.12</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2</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ЦОК №2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3.06</w:t>
            </w:r>
          </w:p>
        </w:tc>
        <w:tc>
          <w:tcPr>
            <w:tcW w:w="2990" w:type="pct"/>
            <w:gridSpan w:val="9"/>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3</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0.16</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4</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2.09</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2.09</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2.09</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2.09</w:t>
            </w:r>
          </w:p>
        </w:tc>
        <w:tc>
          <w:tcPr>
            <w:tcW w:w="2658" w:type="pct"/>
            <w:gridSpan w:val="8"/>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5</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"Металлист"</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1.62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1.62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2.12</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6</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"БМК"</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2.63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2.83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2.83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2.83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2.83</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4.09</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4.20</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4.30</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4.40</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4.71</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7</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"МК-135"</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0.71</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8</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"МО-44"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0.56</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9</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"СМП"</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1.07</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10</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"Витимэнерго"</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0.04</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11</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"Витим"</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0.37</w:t>
            </w:r>
          </w:p>
        </w:tc>
      </w:tr>
      <w:tr w:rsidR="00391FFA" w:rsidRPr="0083622A" w:rsidTr="00F518F0">
        <w:trPr>
          <w:trHeight w:val="240"/>
        </w:trPr>
        <w:tc>
          <w:tcPr>
            <w:tcW w:w="254"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color w:val="000000"/>
                <w:sz w:val="18"/>
                <w:szCs w:val="18"/>
                <w:lang w:eastAsia="ru-RU"/>
              </w:rPr>
            </w:pPr>
            <w:r w:rsidRPr="0083622A">
              <w:rPr>
                <w:rFonts w:ascii="Times New Roman" w:eastAsia="Times New Roman" w:hAnsi="Times New Roman" w:cs="Times New Roman"/>
                <w:color w:val="000000"/>
                <w:sz w:val="18"/>
                <w:szCs w:val="18"/>
                <w:lang w:eastAsia="ru-RU"/>
              </w:rPr>
              <w:t>12</w:t>
            </w:r>
          </w:p>
        </w:tc>
        <w:tc>
          <w:tcPr>
            <w:tcW w:w="760"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Котельная "ЛЗДТ"</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332"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1.26</w:t>
            </w:r>
          </w:p>
        </w:tc>
        <w:tc>
          <w:tcPr>
            <w:tcW w:w="1661" w:type="pct"/>
            <w:gridSpan w:val="5"/>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sz w:val="16"/>
                <w:szCs w:val="18"/>
                <w:lang w:eastAsia="ru-RU"/>
              </w:rPr>
            </w:pPr>
            <w:r w:rsidRPr="0083622A">
              <w:rPr>
                <w:rFonts w:ascii="Times New Roman" w:eastAsia="Times New Roman" w:hAnsi="Times New Roman" w:cs="Times New Roman"/>
                <w:sz w:val="16"/>
                <w:szCs w:val="18"/>
                <w:lang w:eastAsia="ru-RU"/>
              </w:rPr>
              <w:t>вывод из эксплуатации</w:t>
            </w:r>
          </w:p>
        </w:tc>
      </w:tr>
    </w:tbl>
    <w:p w:rsidR="00391FFA" w:rsidRPr="0083622A" w:rsidRDefault="00391FFA" w:rsidP="00391FFA">
      <w:pPr>
        <w:pStyle w:val="a6"/>
        <w:ind w:left="720"/>
        <w:jc w:val="both"/>
      </w:pPr>
    </w:p>
    <w:p w:rsidR="00391FFA" w:rsidRPr="0083622A" w:rsidRDefault="00391FFA" w:rsidP="00391FFA">
      <w:pPr>
        <w:pStyle w:val="Style7"/>
        <w:jc w:val="both"/>
        <w:rPr>
          <w:b/>
          <w:sz w:val="22"/>
          <w:szCs w:val="22"/>
        </w:rPr>
      </w:pPr>
      <w:bookmarkStart w:id="148" w:name="_Toc487790649"/>
      <w:bookmarkStart w:id="149" w:name="_Toc488161237"/>
      <w:r w:rsidRPr="0083622A">
        <w:rPr>
          <w:b/>
          <w:sz w:val="22"/>
          <w:szCs w:val="22"/>
        </w:rPr>
        <w:t xml:space="preserve">Таблица </w:t>
      </w:r>
      <w:r w:rsidR="001E045F">
        <w:rPr>
          <w:b/>
          <w:sz w:val="22"/>
          <w:szCs w:val="22"/>
        </w:rPr>
        <w:t>6</w:t>
      </w:r>
      <w:r w:rsidRPr="0083622A">
        <w:rPr>
          <w:b/>
          <w:sz w:val="22"/>
          <w:szCs w:val="22"/>
        </w:rPr>
        <w:t>.2 – Результаты расчетов по каждому источнику тепловой энергии перспективных годовых расходов основного вида топлива</w:t>
      </w:r>
      <w:bookmarkEnd w:id="148"/>
      <w:bookmarkEnd w:id="149"/>
      <w:r w:rsidRPr="0083622A">
        <w:rPr>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057"/>
        <w:gridCol w:w="859"/>
        <w:gridCol w:w="854"/>
        <w:gridCol w:w="993"/>
        <w:gridCol w:w="993"/>
        <w:gridCol w:w="801"/>
        <w:gridCol w:w="801"/>
        <w:gridCol w:w="801"/>
        <w:gridCol w:w="823"/>
      </w:tblGrid>
      <w:tr w:rsidR="00391FFA" w:rsidRPr="0083622A" w:rsidTr="00391FFA">
        <w:trPr>
          <w:trHeight w:val="20"/>
        </w:trPr>
        <w:tc>
          <w:tcPr>
            <w:tcW w:w="308" w:type="pct"/>
            <w:vMerge w:val="restart"/>
            <w:shd w:val="clear" w:color="000000" w:fill="A6A6A6"/>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 п/п</w:t>
            </w:r>
          </w:p>
        </w:tc>
        <w:tc>
          <w:tcPr>
            <w:tcW w:w="1075" w:type="pct"/>
            <w:vMerge w:val="restart"/>
            <w:shd w:val="clear" w:color="000000" w:fill="A6A6A6"/>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Наименование котельной</w:t>
            </w:r>
          </w:p>
        </w:tc>
        <w:tc>
          <w:tcPr>
            <w:tcW w:w="3618" w:type="pct"/>
            <w:gridSpan w:val="8"/>
            <w:shd w:val="clear" w:color="000000" w:fill="A6A6A6"/>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Потребность в топливе на выработку, тут/год</w:t>
            </w:r>
          </w:p>
        </w:tc>
      </w:tr>
      <w:tr w:rsidR="00391FFA" w:rsidRPr="0083622A" w:rsidTr="00391FFA">
        <w:trPr>
          <w:trHeight w:val="20"/>
        </w:trPr>
        <w:tc>
          <w:tcPr>
            <w:tcW w:w="308" w:type="pct"/>
            <w:vMerge/>
            <w:vAlign w:val="center"/>
            <w:hideMark/>
          </w:tcPr>
          <w:p w:rsidR="00391FFA" w:rsidRPr="0083622A" w:rsidRDefault="00391FFA" w:rsidP="00F518F0">
            <w:pPr>
              <w:spacing w:after="0" w:line="240" w:lineRule="auto"/>
              <w:rPr>
                <w:rFonts w:ascii="Times New Roman" w:eastAsia="Times New Roman" w:hAnsi="Times New Roman" w:cs="Times New Roman"/>
                <w:b/>
                <w:bCs/>
                <w:sz w:val="18"/>
                <w:szCs w:val="18"/>
                <w:lang w:eastAsia="ru-RU"/>
              </w:rPr>
            </w:pPr>
          </w:p>
        </w:tc>
        <w:tc>
          <w:tcPr>
            <w:tcW w:w="1075" w:type="pct"/>
            <w:vMerge/>
            <w:vAlign w:val="center"/>
            <w:hideMark/>
          </w:tcPr>
          <w:p w:rsidR="00391FFA" w:rsidRPr="0083622A" w:rsidRDefault="00391FFA" w:rsidP="00F518F0">
            <w:pPr>
              <w:spacing w:after="0" w:line="240" w:lineRule="auto"/>
              <w:rPr>
                <w:rFonts w:ascii="Times New Roman" w:eastAsia="Times New Roman" w:hAnsi="Times New Roman" w:cs="Times New Roman"/>
                <w:b/>
                <w:bCs/>
                <w:sz w:val="18"/>
                <w:szCs w:val="18"/>
                <w:lang w:eastAsia="ru-RU"/>
              </w:rPr>
            </w:pPr>
          </w:p>
        </w:tc>
        <w:tc>
          <w:tcPr>
            <w:tcW w:w="449"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2016</w:t>
            </w:r>
          </w:p>
        </w:tc>
        <w:tc>
          <w:tcPr>
            <w:tcW w:w="446"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2017</w:t>
            </w:r>
          </w:p>
        </w:tc>
        <w:tc>
          <w:tcPr>
            <w:tcW w:w="519"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2018</w:t>
            </w:r>
          </w:p>
        </w:tc>
        <w:tc>
          <w:tcPr>
            <w:tcW w:w="519"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2019</w:t>
            </w:r>
          </w:p>
        </w:tc>
        <w:tc>
          <w:tcPr>
            <w:tcW w:w="418"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2020</w:t>
            </w:r>
          </w:p>
        </w:tc>
        <w:tc>
          <w:tcPr>
            <w:tcW w:w="418"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2021</w:t>
            </w:r>
          </w:p>
        </w:tc>
        <w:tc>
          <w:tcPr>
            <w:tcW w:w="418"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2026</w:t>
            </w:r>
          </w:p>
        </w:tc>
        <w:tc>
          <w:tcPr>
            <w:tcW w:w="429" w:type="pct"/>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b/>
                <w:bCs/>
                <w:sz w:val="18"/>
                <w:szCs w:val="18"/>
                <w:lang w:eastAsia="ru-RU"/>
              </w:rPr>
            </w:pPr>
            <w:r w:rsidRPr="0083622A">
              <w:rPr>
                <w:rFonts w:ascii="Times New Roman" w:eastAsia="Times New Roman" w:hAnsi="Times New Roman" w:cs="Times New Roman"/>
                <w:b/>
                <w:bCs/>
                <w:sz w:val="18"/>
                <w:szCs w:val="18"/>
                <w:lang w:eastAsia="ru-RU"/>
              </w:rPr>
              <w:t>2031</w:t>
            </w:r>
          </w:p>
        </w:tc>
      </w:tr>
      <w:tr w:rsidR="00391FFA" w:rsidRPr="0083622A" w:rsidTr="00391FFA">
        <w:trPr>
          <w:trHeight w:val="20"/>
        </w:trPr>
        <w:tc>
          <w:tcPr>
            <w:tcW w:w="1382" w:type="pct"/>
            <w:gridSpan w:val="2"/>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Суммарные значения</w:t>
            </w:r>
          </w:p>
        </w:tc>
        <w:tc>
          <w:tcPr>
            <w:tcW w:w="449"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45705.9</w:t>
            </w:r>
          </w:p>
        </w:tc>
        <w:tc>
          <w:tcPr>
            <w:tcW w:w="446"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43088.1</w:t>
            </w:r>
          </w:p>
        </w:tc>
        <w:tc>
          <w:tcPr>
            <w:tcW w:w="519"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43545.2</w:t>
            </w:r>
          </w:p>
        </w:tc>
        <w:tc>
          <w:tcPr>
            <w:tcW w:w="519"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42992.9</w:t>
            </w:r>
          </w:p>
        </w:tc>
        <w:tc>
          <w:tcPr>
            <w:tcW w:w="418"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40692.8</w:t>
            </w:r>
          </w:p>
        </w:tc>
        <w:tc>
          <w:tcPr>
            <w:tcW w:w="418"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40798.0</w:t>
            </w:r>
          </w:p>
        </w:tc>
        <w:tc>
          <w:tcPr>
            <w:tcW w:w="418"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40072.6</w:t>
            </w:r>
          </w:p>
        </w:tc>
        <w:tc>
          <w:tcPr>
            <w:tcW w:w="429" w:type="pct"/>
            <w:shd w:val="clear" w:color="000000" w:fill="F2F2F2"/>
            <w:vAlign w:val="center"/>
            <w:hideMark/>
          </w:tcPr>
          <w:p w:rsidR="00391FFA" w:rsidRPr="0083622A" w:rsidRDefault="00391FFA" w:rsidP="00F518F0">
            <w:pPr>
              <w:spacing w:after="0" w:line="240" w:lineRule="auto"/>
              <w:jc w:val="center"/>
              <w:rPr>
                <w:rFonts w:ascii="Times New Roman" w:eastAsia="Times New Roman" w:hAnsi="Times New Roman" w:cs="Times New Roman"/>
                <w:b/>
                <w:bCs/>
                <w:color w:val="000000"/>
                <w:sz w:val="18"/>
                <w:szCs w:val="18"/>
                <w:lang w:eastAsia="ru-RU"/>
              </w:rPr>
            </w:pPr>
            <w:r w:rsidRPr="0083622A">
              <w:rPr>
                <w:rFonts w:ascii="Times New Roman" w:eastAsia="Times New Roman" w:hAnsi="Times New Roman" w:cs="Times New Roman"/>
                <w:b/>
                <w:bCs/>
                <w:color w:val="000000"/>
                <w:sz w:val="18"/>
                <w:szCs w:val="18"/>
                <w:lang w:eastAsia="ru-RU"/>
              </w:rPr>
              <w:t>40706.1</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№1</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27188.4</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25631.1</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25824.7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29549.6</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29726.9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29832.1</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30079.4</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30374.1</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ЦОК №2</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4812.9</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4537.3</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4537.3</w:t>
            </w:r>
          </w:p>
        </w:tc>
        <w:tc>
          <w:tcPr>
            <w:tcW w:w="2204" w:type="pct"/>
            <w:gridSpan w:val="5"/>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выведена из эксплуатации</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№3</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264.9</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249.7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249.7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249.7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249.7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249.7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148.3</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148.3</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№7</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2627.8</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2477.3</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2477.3</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2477.3</w:t>
            </w:r>
          </w:p>
        </w:tc>
        <w:tc>
          <w:tcPr>
            <w:tcW w:w="1684" w:type="pct"/>
            <w:gridSpan w:val="4"/>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выведена из эксплуатации</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"Металлист"</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1797.4</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1694.4</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1958.0</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1958.0</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1958.0</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1958.0</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1958.0</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1958.0</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"БМК"</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3415.5</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3219.9</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3219.9</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3479.9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3479.9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3479.9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4780.9</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5119.7</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7</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"МК-135"</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941.7</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887.7</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8</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"МО-44"</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740.7</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698.3</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"СМП"</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1553.7</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1464.7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1464.7</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1464.7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1464.7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1464.7</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986.8</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986.8</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10</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"Витимэнерго"</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50.8</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47.9</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11</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"Витим"</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514.7</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c>
          <w:tcPr>
            <w:tcW w:w="42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485.2</w:t>
            </w:r>
          </w:p>
        </w:tc>
      </w:tr>
      <w:tr w:rsidR="00391FFA" w:rsidRPr="0083622A" w:rsidTr="00391FFA">
        <w:trPr>
          <w:trHeight w:val="20"/>
        </w:trPr>
        <w:tc>
          <w:tcPr>
            <w:tcW w:w="30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12</w:t>
            </w:r>
          </w:p>
        </w:tc>
        <w:tc>
          <w:tcPr>
            <w:tcW w:w="1075" w:type="pct"/>
            <w:shd w:val="clear" w:color="auto" w:fill="auto"/>
            <w:vAlign w:val="center"/>
            <w:hideMark/>
          </w:tcPr>
          <w:p w:rsidR="00391FFA" w:rsidRPr="0083622A" w:rsidRDefault="00391FFA" w:rsidP="00F518F0">
            <w:pPr>
              <w:spacing w:after="0" w:line="240" w:lineRule="auto"/>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Котельная "ЛЗДТ"</w:t>
            </w:r>
          </w:p>
        </w:tc>
        <w:tc>
          <w:tcPr>
            <w:tcW w:w="44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1797.4</w:t>
            </w:r>
          </w:p>
        </w:tc>
        <w:tc>
          <w:tcPr>
            <w:tcW w:w="446"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1694.5</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1694.5</w:t>
            </w:r>
          </w:p>
        </w:tc>
        <w:tc>
          <w:tcPr>
            <w:tcW w:w="519"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1694.5</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1694.5</w:t>
            </w:r>
          </w:p>
        </w:tc>
        <w:tc>
          <w:tcPr>
            <w:tcW w:w="418" w:type="pct"/>
            <w:shd w:val="clear" w:color="auto" w:fill="auto"/>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1694.5</w:t>
            </w:r>
          </w:p>
        </w:tc>
        <w:tc>
          <w:tcPr>
            <w:tcW w:w="847" w:type="pct"/>
            <w:gridSpan w:val="2"/>
            <w:shd w:val="clear" w:color="000000" w:fill="D9D9D9"/>
            <w:vAlign w:val="center"/>
            <w:hideMark/>
          </w:tcPr>
          <w:p w:rsidR="00391FFA" w:rsidRPr="0083622A" w:rsidRDefault="00391FFA" w:rsidP="00F518F0">
            <w:pPr>
              <w:spacing w:after="0" w:line="240" w:lineRule="auto"/>
              <w:jc w:val="center"/>
              <w:rPr>
                <w:rFonts w:ascii="Times New Roman" w:eastAsia="Times New Roman" w:hAnsi="Times New Roman" w:cs="Times New Roman"/>
                <w:sz w:val="18"/>
                <w:szCs w:val="18"/>
                <w:lang w:eastAsia="ru-RU"/>
              </w:rPr>
            </w:pPr>
            <w:r w:rsidRPr="0083622A">
              <w:rPr>
                <w:rFonts w:ascii="Times New Roman" w:eastAsia="Times New Roman" w:hAnsi="Times New Roman" w:cs="Times New Roman"/>
                <w:sz w:val="18"/>
                <w:szCs w:val="18"/>
                <w:lang w:eastAsia="ru-RU"/>
              </w:rPr>
              <w:t>выведена из эксплуатации</w:t>
            </w:r>
          </w:p>
        </w:tc>
      </w:tr>
    </w:tbl>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50" w:name="_Toc488149044"/>
      <w:r w:rsidRPr="0083622A">
        <w:rPr>
          <w:rFonts w:ascii="Times New Roman" w:hAnsi="Times New Roman" w:cs="Times New Roman"/>
          <w:b/>
          <w:color w:val="auto"/>
          <w:sz w:val="28"/>
        </w:rPr>
        <w:t>Раздел 7 "Инвестиции в строительство, реконструкцию и техническое перевооружение"</w:t>
      </w:r>
      <w:bookmarkEnd w:id="150"/>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51" w:name="_Toc488149045"/>
      <w:r w:rsidRPr="0083622A">
        <w:rPr>
          <w:rFonts w:ascii="Times New Roman" w:hAnsi="Times New Roman" w:cs="Times New Roman"/>
          <w:b/>
          <w:color w:val="auto"/>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1"/>
    </w:p>
    <w:p w:rsidR="00DB07C4" w:rsidRPr="0083622A" w:rsidRDefault="00DB07C4" w:rsidP="00DB07C4">
      <w:pPr>
        <w:pStyle w:val="a6"/>
        <w:ind w:firstLine="567"/>
        <w:jc w:val="both"/>
      </w:pPr>
      <w:r w:rsidRPr="0083622A">
        <w:t xml:space="preserve">Объём финансовых потребностей на реализацию мероприятий, предлагаемых схемой теплоснабжения гп г. Бодайбо с распределением по объектам системы теплоснабжения приведен в таблице 7.1. </w:t>
      </w:r>
    </w:p>
    <w:p w:rsidR="00DB07C4" w:rsidRPr="0083622A" w:rsidRDefault="00DB07C4" w:rsidP="00DB07C4">
      <w:pPr>
        <w:pStyle w:val="Style7"/>
        <w:jc w:val="both"/>
        <w:rPr>
          <w:b/>
          <w:sz w:val="22"/>
          <w:szCs w:val="22"/>
        </w:rPr>
        <w:sectPr w:rsidR="00DB07C4" w:rsidRPr="0083622A" w:rsidSect="00003AE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07C4" w:rsidRPr="0083622A" w:rsidRDefault="00DB07C4" w:rsidP="00DB07C4">
      <w:pPr>
        <w:pStyle w:val="Style7"/>
        <w:jc w:val="both"/>
        <w:rPr>
          <w:b/>
          <w:sz w:val="22"/>
          <w:szCs w:val="22"/>
        </w:rPr>
      </w:pPr>
      <w:bookmarkStart w:id="152" w:name="_Toc488161238"/>
      <w:r w:rsidRPr="0083622A">
        <w:rPr>
          <w:b/>
          <w:sz w:val="22"/>
          <w:szCs w:val="22"/>
        </w:rPr>
        <w:t>Таблица 7.1 – Объём финансовых потребностей на реализацию мероприятий, предлагаемых схемой теплоснабжения гп г. Бодайбо</w:t>
      </w:r>
      <w:bookmarkEnd w:id="152"/>
    </w:p>
    <w:tbl>
      <w:tblPr>
        <w:tblW w:w="5000" w:type="pct"/>
        <w:tblLook w:val="04A0" w:firstRow="1" w:lastRow="0" w:firstColumn="1" w:lastColumn="0" w:noHBand="0" w:noVBand="1"/>
      </w:tblPr>
      <w:tblGrid>
        <w:gridCol w:w="3896"/>
        <w:gridCol w:w="736"/>
        <w:gridCol w:w="816"/>
        <w:gridCol w:w="736"/>
        <w:gridCol w:w="736"/>
        <w:gridCol w:w="656"/>
        <w:gridCol w:w="736"/>
        <w:gridCol w:w="606"/>
        <w:gridCol w:w="656"/>
        <w:gridCol w:w="606"/>
        <w:gridCol w:w="631"/>
        <w:gridCol w:w="631"/>
        <w:gridCol w:w="632"/>
        <w:gridCol w:w="632"/>
        <w:gridCol w:w="632"/>
        <w:gridCol w:w="632"/>
        <w:gridCol w:w="816"/>
      </w:tblGrid>
      <w:tr w:rsidR="00DB07C4" w:rsidRPr="0083622A" w:rsidTr="00DB07C4">
        <w:trPr>
          <w:trHeight w:val="20"/>
        </w:trPr>
        <w:tc>
          <w:tcPr>
            <w:tcW w:w="13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Наименование мероприятия</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2017</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2018</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2019</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2020</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2021</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2022</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2023</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2024</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2025</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2026</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2027</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2028</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2029</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2030</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2031</w:t>
            </w:r>
          </w:p>
        </w:tc>
        <w:tc>
          <w:tcPr>
            <w:tcW w:w="229" w:type="pct"/>
            <w:tcBorders>
              <w:top w:val="single" w:sz="4" w:space="0" w:color="auto"/>
              <w:left w:val="nil"/>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Итого</w:t>
            </w:r>
          </w:p>
        </w:tc>
      </w:tr>
      <w:tr w:rsidR="00DB07C4" w:rsidRPr="00DB07C4" w:rsidTr="00DB07C4">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Источники тепловой энергии</w:t>
            </w:r>
          </w:p>
        </w:tc>
      </w:tr>
      <w:tr w:rsidR="00DB07C4" w:rsidRPr="0083622A" w:rsidTr="00DB07C4">
        <w:trPr>
          <w:trHeight w:val="20"/>
        </w:trPr>
        <w:tc>
          <w:tcPr>
            <w:tcW w:w="1333" w:type="pct"/>
            <w:tcBorders>
              <w:top w:val="nil"/>
              <w:left w:val="single" w:sz="4" w:space="0" w:color="auto"/>
              <w:bottom w:val="single" w:sz="4" w:space="0" w:color="auto"/>
              <w:right w:val="single" w:sz="4" w:space="0" w:color="auto"/>
            </w:tcBorders>
            <w:shd w:val="clear" w:color="000000" w:fill="F2F2F2"/>
            <w:vAlign w:val="center"/>
            <w:hideMark/>
          </w:tcPr>
          <w:p w:rsidR="00DB07C4" w:rsidRPr="00DB07C4" w:rsidRDefault="00DB07C4" w:rsidP="00DB07C4">
            <w:pPr>
              <w:spacing w:after="0" w:line="240" w:lineRule="auto"/>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 xml:space="preserve"> Реконструкция и техническое перевооружение источников тепловой </w:t>
            </w:r>
            <w:r w:rsidRPr="0083622A">
              <w:rPr>
                <w:rFonts w:ascii="Times New Roman" w:eastAsia="Times New Roman" w:hAnsi="Times New Roman" w:cs="Times New Roman"/>
                <w:b/>
                <w:bCs/>
                <w:sz w:val="16"/>
                <w:szCs w:val="16"/>
                <w:lang w:eastAsia="ru-RU"/>
              </w:rPr>
              <w:t>энергии, руб.</w:t>
            </w:r>
            <w:r w:rsidRPr="00DB07C4">
              <w:rPr>
                <w:rFonts w:ascii="Times New Roman" w:eastAsia="Times New Roman" w:hAnsi="Times New Roman" w:cs="Times New Roman"/>
                <w:b/>
                <w:bCs/>
                <w:sz w:val="16"/>
                <w:szCs w:val="16"/>
                <w:lang w:eastAsia="ru-RU"/>
              </w:rPr>
              <w:t xml:space="preserve"> без НДС </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31525.5</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37156.7</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5475.1</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1000.0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40000.0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115157.2</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Реконструкция котельной ЦОК №1</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7825.5</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37156.7</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5475.1</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50457.2</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Реконструкция котельной "Металлист" путем перевода с жидкого топлива (нефть) на твердое (уголь)</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21500.0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21500.0</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Реконструкция котельной "БМК" с увеличением установленной мощности (2,5 Гкал/час дополнительная нагрузка, переключение нагрузки от котельной «ЛЗДТ» на котельную «БМК»)</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16000.0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17000.0</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Реконструкция котельной "СМП" с заменой котлов в количестве 4-х </w:t>
            </w:r>
            <w:r w:rsidRPr="0083622A">
              <w:rPr>
                <w:rFonts w:ascii="Times New Roman" w:eastAsia="Times New Roman" w:hAnsi="Times New Roman" w:cs="Times New Roman"/>
                <w:sz w:val="16"/>
                <w:szCs w:val="16"/>
                <w:lang w:eastAsia="ru-RU"/>
              </w:rPr>
              <w:t>штук на</w:t>
            </w:r>
            <w:r w:rsidRPr="00DB07C4">
              <w:rPr>
                <w:rFonts w:ascii="Times New Roman" w:eastAsia="Times New Roman" w:hAnsi="Times New Roman" w:cs="Times New Roman"/>
                <w:sz w:val="16"/>
                <w:szCs w:val="16"/>
                <w:lang w:eastAsia="ru-RU"/>
              </w:rPr>
              <w:t xml:space="preserve"> более производительные</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21000.0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21000.0</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Реконструкция котельной № 3 путем замены 1 котла </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3000.0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3000.0</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4"/>
                <w:szCs w:val="16"/>
                <w:lang w:eastAsia="ru-RU"/>
              </w:rPr>
              <w:t xml:space="preserve"> Установка приборов учета по котельным МУП «Тепловодоканал» (кот «БМК», № 7, № 3, «Металлист» «СМП») по предписанию Ростехнадзора с ремонтом установленных приборов учета по к</w:t>
            </w:r>
            <w:r w:rsidR="00D227BB">
              <w:rPr>
                <w:rFonts w:ascii="Times New Roman" w:eastAsia="Times New Roman" w:hAnsi="Times New Roman" w:cs="Times New Roman"/>
                <w:sz w:val="14"/>
                <w:szCs w:val="16"/>
                <w:lang w:eastAsia="ru-RU"/>
              </w:rPr>
              <w:t>отельным МУП «Тепловодоканал» (</w:t>
            </w:r>
            <w:r w:rsidRPr="00DB07C4">
              <w:rPr>
                <w:rFonts w:ascii="Times New Roman" w:eastAsia="Times New Roman" w:hAnsi="Times New Roman" w:cs="Times New Roman"/>
                <w:sz w:val="14"/>
                <w:szCs w:val="16"/>
                <w:lang w:eastAsia="ru-RU"/>
              </w:rPr>
              <w:t>ЦОК №2,  МО-44, МК-135, ЦТП1-1, ЦТП 4, ЦТП 4А, ЦТП 6</w:t>
            </w:r>
            <w:r w:rsidRPr="00DB07C4">
              <w:rPr>
                <w:rFonts w:ascii="Times New Roman" w:eastAsia="Times New Roman" w:hAnsi="Times New Roman" w:cs="Times New Roman"/>
                <w:sz w:val="16"/>
                <w:szCs w:val="16"/>
                <w:lang w:eastAsia="ru-RU"/>
              </w:rPr>
              <w:t>)</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2200.0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2200.0</w:t>
            </w:r>
          </w:p>
        </w:tc>
      </w:tr>
      <w:tr w:rsidR="00DB07C4" w:rsidRPr="00DB07C4" w:rsidTr="00DB07C4">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Сети теплоснабжения</w:t>
            </w:r>
          </w:p>
        </w:tc>
      </w:tr>
      <w:tr w:rsidR="00DB07C4" w:rsidRPr="0083622A" w:rsidTr="00DB07C4">
        <w:trPr>
          <w:trHeight w:val="20"/>
        </w:trPr>
        <w:tc>
          <w:tcPr>
            <w:tcW w:w="1333" w:type="pct"/>
            <w:tcBorders>
              <w:top w:val="nil"/>
              <w:left w:val="single" w:sz="4" w:space="0" w:color="auto"/>
              <w:bottom w:val="single" w:sz="4" w:space="0" w:color="auto"/>
              <w:right w:val="single" w:sz="4" w:space="0" w:color="auto"/>
            </w:tcBorders>
            <w:shd w:val="clear" w:color="000000" w:fill="F2F2F2"/>
            <w:vAlign w:val="center"/>
            <w:hideMark/>
          </w:tcPr>
          <w:p w:rsidR="00DB07C4" w:rsidRPr="00DB07C4" w:rsidRDefault="00DB07C4" w:rsidP="00DB07C4">
            <w:pPr>
              <w:spacing w:after="0" w:line="240" w:lineRule="auto"/>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 xml:space="preserve"> Строительство, реконструкция и техническое перевооружение тепловых сетей, тыс. руб. без НДС </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25000.0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113571.6</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12194.7</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20000.0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1500.0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24000.0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196266.3</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 Реконструкция системы теплоснабжения г. Бодайбо, переключение нагрузки ЦОК №2 на ЦОК №1 </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113571.6</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113571.6</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 Ликвидация котельной №7. Переключение тепловой нагрузки на новую ЦТП №2. Реконструкция тепловых сетей общей протяженности 465 м (Ду 200) </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12194.7</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12194.7</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  Перевод потребителей котельной ЛЗДТ на котельную "БМК", строительство участка т/с L = 328, Dу = 200 мм, реконструкция участка т/с L = 40, Dу = 200 мм </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1500.0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24000.0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25500.0</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 Реконструкция тепловой сети, совмещенной с водопроводом от ТК 2-2-13 (у бани) до ТК 1-20 (на пересечении ул.Р.Люксембург и 30 Лет Победы) с заменой </w:t>
            </w:r>
            <w:r w:rsidR="00D227BB" w:rsidRPr="00DB07C4">
              <w:rPr>
                <w:rFonts w:ascii="Times New Roman" w:eastAsia="Times New Roman" w:hAnsi="Times New Roman" w:cs="Times New Roman"/>
                <w:sz w:val="16"/>
                <w:szCs w:val="16"/>
                <w:lang w:eastAsia="ru-RU"/>
              </w:rPr>
              <w:t>трубопроводов Т</w:t>
            </w:r>
            <w:r w:rsidRPr="00DB07C4">
              <w:rPr>
                <w:rFonts w:ascii="Times New Roman" w:eastAsia="Times New Roman" w:hAnsi="Times New Roman" w:cs="Times New Roman"/>
                <w:sz w:val="16"/>
                <w:szCs w:val="16"/>
                <w:lang w:eastAsia="ru-RU"/>
              </w:rPr>
              <w:t xml:space="preserve">1Т2 Ду 200 мм на Т1Т2 Ду 300 мм протяж. 340 м </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25000.0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25000.0</w:t>
            </w:r>
          </w:p>
        </w:tc>
      </w:tr>
      <w:tr w:rsidR="00DB07C4" w:rsidRPr="00DB07C4" w:rsidTr="00DB07C4">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DB07C4" w:rsidRPr="00DB07C4" w:rsidRDefault="00DB07C4" w:rsidP="00DB07C4">
            <w:pPr>
              <w:spacing w:after="0" w:line="240" w:lineRule="auto"/>
              <w:jc w:val="right"/>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 xml:space="preserve"> Монтаж балансировочных клапанов на существующих сетях теплоснабжения для регулирования гидравлического режима (ЦТП-1, ЦТП-4, ЦТП-4А, ЦТП-6) </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20000.0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auto"/>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20000.0</w:t>
            </w:r>
          </w:p>
        </w:tc>
      </w:tr>
      <w:tr w:rsidR="0083622A" w:rsidRPr="0083622A" w:rsidTr="0083622A">
        <w:trPr>
          <w:trHeight w:val="20"/>
        </w:trPr>
        <w:tc>
          <w:tcPr>
            <w:tcW w:w="133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B07C4" w:rsidRPr="00DB07C4" w:rsidRDefault="00DB07C4" w:rsidP="00DB07C4">
            <w:pPr>
              <w:spacing w:after="0" w:line="240" w:lineRule="auto"/>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 xml:space="preserve"> Строительство сетей для подключения перспективных потребителей </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486.5</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115.6</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665.9</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433.3</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72.2</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1311.5</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650.0</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404.4</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57.8</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72.2</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505.6</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288.9</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sz w:val="16"/>
                <w:szCs w:val="16"/>
                <w:lang w:eastAsia="ru-RU"/>
              </w:rPr>
            </w:pPr>
            <w:r w:rsidRPr="00DB07C4">
              <w:rPr>
                <w:rFonts w:ascii="Times New Roman" w:eastAsia="Times New Roman" w:hAnsi="Times New Roman" w:cs="Times New Roman"/>
                <w:sz w:val="16"/>
                <w:szCs w:val="16"/>
                <w:lang w:eastAsia="ru-RU"/>
              </w:rPr>
              <w:t>0.0</w:t>
            </w:r>
          </w:p>
        </w:tc>
        <w:tc>
          <w:tcPr>
            <w:tcW w:w="229" w:type="pct"/>
            <w:tcBorders>
              <w:top w:val="nil"/>
              <w:left w:val="nil"/>
              <w:bottom w:val="single" w:sz="4" w:space="0" w:color="auto"/>
              <w:right w:val="single" w:sz="4" w:space="0" w:color="auto"/>
            </w:tcBorders>
            <w:shd w:val="clear" w:color="auto" w:fill="F2F2F2" w:themeFill="background1" w:themeFillShade="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5063.9</w:t>
            </w:r>
          </w:p>
        </w:tc>
      </w:tr>
      <w:tr w:rsidR="00DB07C4" w:rsidRPr="0083622A" w:rsidTr="00DB07C4">
        <w:trPr>
          <w:trHeight w:val="20"/>
        </w:trPr>
        <w:tc>
          <w:tcPr>
            <w:tcW w:w="1333" w:type="pct"/>
            <w:tcBorders>
              <w:top w:val="nil"/>
              <w:left w:val="single" w:sz="4" w:space="0" w:color="auto"/>
              <w:bottom w:val="single" w:sz="4" w:space="0" w:color="auto"/>
              <w:right w:val="single" w:sz="4" w:space="0" w:color="auto"/>
            </w:tcBorders>
            <w:shd w:val="clear" w:color="000000" w:fill="F2F2F2"/>
            <w:vAlign w:val="center"/>
            <w:hideMark/>
          </w:tcPr>
          <w:p w:rsidR="00DB07C4" w:rsidRPr="00DB07C4" w:rsidRDefault="00DB07C4" w:rsidP="00DB07C4">
            <w:pPr>
              <w:spacing w:after="0" w:line="240" w:lineRule="auto"/>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 xml:space="preserve"> Итого по расчетному этапу схемы ТС </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56525.5</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151214.7</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17785.3</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20665.9</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2933.3</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64072.2</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1311.5</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650.0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404.4</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57.8</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72.2</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505.6</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288.9</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0.0</w:t>
            </w:r>
          </w:p>
        </w:tc>
        <w:tc>
          <w:tcPr>
            <w:tcW w:w="229" w:type="pct"/>
            <w:tcBorders>
              <w:top w:val="nil"/>
              <w:left w:val="nil"/>
              <w:bottom w:val="single" w:sz="4" w:space="0" w:color="auto"/>
              <w:right w:val="single" w:sz="4" w:space="0" w:color="auto"/>
            </w:tcBorders>
            <w:shd w:val="clear" w:color="000000" w:fill="F2F2F2"/>
            <w:noWrap/>
            <w:vAlign w:val="center"/>
            <w:hideMark/>
          </w:tcPr>
          <w:p w:rsidR="00DB07C4" w:rsidRPr="00DB07C4" w:rsidRDefault="00DB07C4" w:rsidP="00DB07C4">
            <w:pPr>
              <w:spacing w:after="0" w:line="240" w:lineRule="auto"/>
              <w:jc w:val="center"/>
              <w:rPr>
                <w:rFonts w:ascii="Times New Roman" w:eastAsia="Times New Roman" w:hAnsi="Times New Roman" w:cs="Times New Roman"/>
                <w:b/>
                <w:bCs/>
                <w:sz w:val="16"/>
                <w:szCs w:val="16"/>
                <w:lang w:eastAsia="ru-RU"/>
              </w:rPr>
            </w:pPr>
            <w:r w:rsidRPr="00DB07C4">
              <w:rPr>
                <w:rFonts w:ascii="Times New Roman" w:eastAsia="Times New Roman" w:hAnsi="Times New Roman" w:cs="Times New Roman"/>
                <w:b/>
                <w:bCs/>
                <w:sz w:val="16"/>
                <w:szCs w:val="16"/>
                <w:lang w:eastAsia="ru-RU"/>
              </w:rPr>
              <w:t>316487.4</w:t>
            </w:r>
          </w:p>
        </w:tc>
      </w:tr>
    </w:tbl>
    <w:p w:rsidR="00DB07C4" w:rsidRPr="0083622A" w:rsidRDefault="00DB07C4" w:rsidP="00DB07C4">
      <w:pPr>
        <w:pStyle w:val="a6"/>
        <w:ind w:firstLine="567"/>
        <w:jc w:val="both"/>
        <w:sectPr w:rsidR="00DB07C4" w:rsidRPr="0083622A" w:rsidSect="00DB07C4">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53" w:name="_Toc488149046"/>
      <w:r w:rsidRPr="0083622A">
        <w:rPr>
          <w:rFonts w:ascii="Times New Roman" w:hAnsi="Times New Roman" w:cs="Times New Roman"/>
          <w:b/>
          <w:color w:val="auto"/>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3"/>
    </w:p>
    <w:p w:rsidR="00DB07C4" w:rsidRPr="0083622A" w:rsidRDefault="00DB07C4" w:rsidP="00DB07C4">
      <w:pPr>
        <w:pStyle w:val="a6"/>
        <w:ind w:firstLine="567"/>
        <w:jc w:val="both"/>
      </w:pPr>
      <w:r w:rsidRPr="0083622A">
        <w:t>Предложения по величине необходимых инвестиций в новое строительство, реконструкция и техническое перевооружение тепловых сетей, насосных станции и тепловых пунктов представлено в таблице 7.2.</w:t>
      </w:r>
    </w:p>
    <w:p w:rsidR="00923984" w:rsidRPr="0083622A" w:rsidRDefault="00923984" w:rsidP="00923984">
      <w:pPr>
        <w:pStyle w:val="2"/>
        <w:spacing w:before="0" w:line="240" w:lineRule="auto"/>
        <w:ind w:firstLine="567"/>
        <w:jc w:val="both"/>
        <w:rPr>
          <w:rFonts w:ascii="Times New Roman" w:hAnsi="Times New Roman" w:cs="Times New Roman"/>
          <w:b/>
          <w:color w:val="auto"/>
        </w:rPr>
      </w:pPr>
      <w:bookmarkStart w:id="154" w:name="_Toc488149047"/>
      <w:r w:rsidRPr="0083622A">
        <w:rPr>
          <w:rFonts w:ascii="Times New Roman" w:hAnsi="Times New Roman" w:cs="Times New Roman"/>
          <w:b/>
          <w:color w:val="auto"/>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4"/>
    </w:p>
    <w:p w:rsidR="00DB07C4" w:rsidRPr="0083622A" w:rsidRDefault="00DB07C4" w:rsidP="00DB07C4">
      <w:pPr>
        <w:pStyle w:val="a6"/>
        <w:ind w:firstLine="567"/>
        <w:jc w:val="both"/>
      </w:pPr>
      <w:r w:rsidRPr="0083622A">
        <w:t xml:space="preserve"> Предлагаемые в схеме теплоснабжения мероприятия по развитию и реконструкции системы теплоснабжения не предусматривают изменение действующих утвержденных температурных графиков работы источников тепла и тепловых сетей.</w:t>
      </w:r>
    </w:p>
    <w:p w:rsidR="00923984" w:rsidRPr="0083622A" w:rsidRDefault="00923984"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3622A" w:rsidRPr="0083622A" w:rsidRDefault="0083622A"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4915F2" w:rsidRPr="0083622A" w:rsidRDefault="004915F2" w:rsidP="00923984">
      <w:pPr>
        <w:pStyle w:val="ConsPlusNormal"/>
        <w:ind w:firstLine="540"/>
        <w:jc w:val="both"/>
        <w:rPr>
          <w:rFonts w:ascii="Times New Roman" w:hAnsi="Times New Roman" w:cs="Times New Roman"/>
        </w:rPr>
      </w:pPr>
    </w:p>
    <w:p w:rsidR="004915F2" w:rsidRPr="0083622A" w:rsidRDefault="004915F2"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8E7AD6" w:rsidRPr="0083622A" w:rsidRDefault="008E7AD6" w:rsidP="00923984">
      <w:pPr>
        <w:pStyle w:val="ConsPlusNormal"/>
        <w:ind w:firstLine="540"/>
        <w:jc w:val="both"/>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55" w:name="_Toc488149048"/>
      <w:r w:rsidRPr="0083622A">
        <w:rPr>
          <w:rFonts w:ascii="Times New Roman" w:hAnsi="Times New Roman" w:cs="Times New Roman"/>
          <w:b/>
          <w:color w:val="auto"/>
          <w:sz w:val="28"/>
        </w:rPr>
        <w:t>Раздел 8 "Решение об определении единой теплоснабжаю</w:t>
      </w:r>
      <w:r w:rsidR="00200DF9" w:rsidRPr="0083622A">
        <w:rPr>
          <w:rFonts w:ascii="Times New Roman" w:hAnsi="Times New Roman" w:cs="Times New Roman"/>
          <w:b/>
          <w:color w:val="auto"/>
          <w:sz w:val="28"/>
        </w:rPr>
        <w:t>щей организации (организаций)"</w:t>
      </w:r>
      <w:bookmarkEnd w:id="155"/>
    </w:p>
    <w:p w:rsidR="004915F2" w:rsidRPr="0083622A" w:rsidRDefault="004915F2" w:rsidP="004915F2">
      <w:pPr>
        <w:pStyle w:val="a6"/>
        <w:ind w:firstLine="567"/>
        <w:jc w:val="both"/>
      </w:pPr>
      <w:r w:rsidRPr="0083622A">
        <w:t xml:space="preserve">В соответствии с п. 11 статьи 2: </w:t>
      </w:r>
    </w:p>
    <w:p w:rsidR="004915F2" w:rsidRPr="0083622A" w:rsidRDefault="004915F2" w:rsidP="004915F2">
      <w:pPr>
        <w:pStyle w:val="a6"/>
        <w:ind w:firstLine="567"/>
        <w:jc w:val="both"/>
      </w:pPr>
      <w:r w:rsidRPr="0083622A">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4915F2" w:rsidRPr="0083622A" w:rsidRDefault="004915F2" w:rsidP="004915F2">
      <w:pPr>
        <w:pStyle w:val="a6"/>
        <w:ind w:firstLine="567"/>
        <w:jc w:val="both"/>
      </w:pPr>
      <w:r w:rsidRPr="0083622A">
        <w:t xml:space="preserve">В соответствии с п. 28 статьи 2: </w:t>
      </w:r>
    </w:p>
    <w:p w:rsidR="004915F2" w:rsidRPr="0083622A" w:rsidRDefault="004915F2" w:rsidP="004915F2">
      <w:pPr>
        <w:pStyle w:val="a6"/>
        <w:ind w:firstLine="567"/>
        <w:jc w:val="both"/>
      </w:pPr>
      <w:r w:rsidRPr="0083622A">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4915F2" w:rsidRPr="0083622A" w:rsidRDefault="004915F2" w:rsidP="004915F2">
      <w:pPr>
        <w:pStyle w:val="a6"/>
        <w:ind w:firstLine="567"/>
        <w:jc w:val="both"/>
      </w:pPr>
      <w:r w:rsidRPr="0083622A">
        <w:t>В соответствии с «Правилами организации теплоснабжения в Российской Федерации», утвержденными,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4915F2" w:rsidRPr="0083622A" w:rsidRDefault="004915F2" w:rsidP="004915F2">
      <w:pPr>
        <w:pStyle w:val="a6"/>
        <w:ind w:firstLine="567"/>
        <w:jc w:val="both"/>
      </w:pPr>
      <w:r w:rsidRPr="0083622A">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4915F2" w:rsidRPr="0083622A" w:rsidRDefault="004915F2" w:rsidP="004915F2">
      <w:pPr>
        <w:pStyle w:val="a6"/>
        <w:ind w:firstLine="567"/>
        <w:jc w:val="both"/>
      </w:pPr>
      <w:r w:rsidRPr="0083622A">
        <w:t xml:space="preserve">Критерии определения единой теплоснабжающей организации: </w:t>
      </w:r>
    </w:p>
    <w:p w:rsidR="004915F2" w:rsidRPr="0083622A" w:rsidRDefault="004915F2" w:rsidP="004915F2">
      <w:pPr>
        <w:pStyle w:val="a6"/>
        <w:ind w:firstLine="567"/>
        <w:jc w:val="both"/>
      </w:pPr>
      <w:r w:rsidRPr="0083622A">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915F2" w:rsidRPr="0083622A" w:rsidRDefault="004915F2" w:rsidP="004915F2">
      <w:pPr>
        <w:pStyle w:val="a6"/>
        <w:ind w:firstLine="567"/>
        <w:jc w:val="both"/>
      </w:pPr>
      <w:r w:rsidRPr="0083622A">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4915F2" w:rsidRPr="0083622A" w:rsidRDefault="004915F2" w:rsidP="004915F2">
      <w:pPr>
        <w:pStyle w:val="a6"/>
        <w:ind w:firstLine="567"/>
        <w:jc w:val="both"/>
      </w:pPr>
      <w:r w:rsidRPr="0083622A">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4915F2" w:rsidRPr="0083622A" w:rsidRDefault="004915F2" w:rsidP="004915F2">
      <w:pPr>
        <w:pStyle w:val="a6"/>
        <w:ind w:firstLine="567"/>
        <w:jc w:val="both"/>
      </w:pPr>
      <w:r w:rsidRPr="0083622A">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4915F2" w:rsidRPr="0083622A" w:rsidRDefault="004915F2" w:rsidP="004915F2">
      <w:pPr>
        <w:pStyle w:val="a6"/>
        <w:ind w:firstLine="567"/>
        <w:jc w:val="both"/>
      </w:pPr>
      <w:r w:rsidRPr="0083622A">
        <w:t>Единая теплоснабжающая организация обязана:</w:t>
      </w:r>
    </w:p>
    <w:p w:rsidR="004915F2" w:rsidRPr="0083622A" w:rsidRDefault="004915F2" w:rsidP="004915F2">
      <w:pPr>
        <w:pStyle w:val="a6"/>
        <w:ind w:firstLine="567"/>
        <w:jc w:val="both"/>
      </w:pPr>
      <w:r w:rsidRPr="0083622A">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4915F2" w:rsidRPr="0083622A" w:rsidRDefault="004915F2" w:rsidP="004915F2">
      <w:pPr>
        <w:pStyle w:val="a6"/>
        <w:ind w:firstLine="567"/>
        <w:jc w:val="both"/>
      </w:pPr>
      <w:r w:rsidRPr="0083622A">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4915F2" w:rsidRPr="0083622A" w:rsidRDefault="004915F2" w:rsidP="004915F2">
      <w:pPr>
        <w:pStyle w:val="a6"/>
        <w:ind w:firstLine="567"/>
        <w:jc w:val="both"/>
      </w:pPr>
      <w:r w:rsidRPr="0083622A">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4915F2" w:rsidRPr="0083622A" w:rsidRDefault="004915F2" w:rsidP="004915F2">
      <w:pPr>
        <w:pStyle w:val="a6"/>
        <w:ind w:firstLine="567"/>
        <w:jc w:val="both"/>
      </w:pPr>
      <w:r w:rsidRPr="0083622A">
        <w:t>осуществлять контроль режимов потребления тепловой энергии в зоне своей деятельности.</w:t>
      </w:r>
    </w:p>
    <w:p w:rsidR="004915F2" w:rsidRPr="0083622A" w:rsidRDefault="004915F2" w:rsidP="004915F2">
      <w:pPr>
        <w:pStyle w:val="a6"/>
        <w:ind w:firstLine="567"/>
        <w:jc w:val="both"/>
      </w:pPr>
      <w:r w:rsidRPr="0083622A">
        <w:t>В соответствии с «Правилами организации теплоснабжения в Российской Федерации»,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которого единая теплоснабжающая организация обязана обслуживать любых обратившихся к ней потребителей тепловой энергии».</w:t>
      </w:r>
    </w:p>
    <w:p w:rsidR="004915F2" w:rsidRPr="0083622A" w:rsidRDefault="004915F2" w:rsidP="004915F2">
      <w:pPr>
        <w:pStyle w:val="a6"/>
        <w:ind w:firstLine="567"/>
        <w:jc w:val="both"/>
      </w:pPr>
      <w:r w:rsidRPr="0083622A">
        <w:t>На момент разработки схемы теплоснабжения на территории г. Бодайбо осуществляют деятельность одна ресурсоснабжающая организация - МУП «Тепловодоканал».</w:t>
      </w:r>
    </w:p>
    <w:p w:rsidR="004915F2" w:rsidRPr="0083622A" w:rsidRDefault="004915F2" w:rsidP="004915F2">
      <w:pPr>
        <w:pStyle w:val="a6"/>
        <w:ind w:firstLine="567"/>
        <w:jc w:val="both"/>
      </w:pPr>
      <w:r w:rsidRPr="0083622A">
        <w:t>В соответствии с «Правилами организации теплоснабжения в Российской Федерации»,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которого единая теплоснабжающая организация обязана обслуживать любых обратившихся к ней потребителей тепловой энергии».</w:t>
      </w:r>
    </w:p>
    <w:p w:rsidR="004915F2" w:rsidRPr="0083622A" w:rsidRDefault="004915F2" w:rsidP="004915F2">
      <w:pPr>
        <w:pStyle w:val="a6"/>
        <w:ind w:firstLine="567"/>
        <w:jc w:val="both"/>
      </w:pPr>
      <w:r w:rsidRPr="0083622A">
        <w:t xml:space="preserve">Границами зон деятельности МУП «Тепловодоканал» являются зона действия обслуживаемой организацией источника тепловой энергии. </w:t>
      </w:r>
    </w:p>
    <w:p w:rsidR="004915F2" w:rsidRPr="0083622A" w:rsidRDefault="004915F2" w:rsidP="004915F2">
      <w:pPr>
        <w:pStyle w:val="a6"/>
        <w:ind w:firstLine="567"/>
        <w:jc w:val="both"/>
      </w:pPr>
      <w:r w:rsidRPr="0083622A">
        <w:t>В настоящей главе для присвоения статуса единых теплоснабжающих организации для рассмотрена производственная и хозяйственная деятельность МУП «Тепловодоканал» по критериям, установленным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4915F2" w:rsidRPr="0083622A" w:rsidRDefault="004915F2" w:rsidP="004915F2">
      <w:pPr>
        <w:pStyle w:val="a6"/>
        <w:ind w:firstLine="567"/>
        <w:jc w:val="both"/>
      </w:pPr>
      <w:r w:rsidRPr="0083622A">
        <w:t>При этом определено, что МУП «Тепловодоканал» владеет на законном основании источником тепла с наибольшей рабочей тепловой мощностью и тепловыми сетями с наибольшей емкостью в границах своей зоны своей деятельности.</w:t>
      </w:r>
    </w:p>
    <w:p w:rsidR="004915F2" w:rsidRPr="0083622A" w:rsidRDefault="004915F2" w:rsidP="004915F2">
      <w:pPr>
        <w:pStyle w:val="a6"/>
        <w:ind w:firstLine="567"/>
        <w:jc w:val="both"/>
      </w:pPr>
      <w:r w:rsidRPr="0083622A">
        <w:t>Деятельность организации позволяет в лучшей мере обеспечить надежность теплоснабжения в системе теплоснабжения в границах своей зоны деятельности в г. Бодайбо:</w:t>
      </w:r>
    </w:p>
    <w:p w:rsidR="004915F2" w:rsidRPr="0083622A" w:rsidRDefault="004915F2" w:rsidP="004915F2">
      <w:pPr>
        <w:pStyle w:val="a6"/>
        <w:numPr>
          <w:ilvl w:val="0"/>
          <w:numId w:val="5"/>
        </w:numPr>
        <w:jc w:val="both"/>
      </w:pPr>
      <w:r w:rsidRPr="0083622A">
        <w:t xml:space="preserve">на предприятиях имеется в требуемом количестве квалифицированный персонал для обслуживания и ремонта котельного оборудования и тепловых сетей. </w:t>
      </w:r>
    </w:p>
    <w:p w:rsidR="004915F2" w:rsidRPr="0083622A" w:rsidRDefault="004915F2" w:rsidP="004915F2">
      <w:pPr>
        <w:pStyle w:val="a6"/>
        <w:numPr>
          <w:ilvl w:val="0"/>
          <w:numId w:val="5"/>
        </w:numPr>
        <w:jc w:val="both"/>
      </w:pPr>
      <w:r w:rsidRPr="0083622A">
        <w:t>на предприятиях имеются необходимые приборы и инструмент для проведения ремонтных работ на котельных, и тепловых сетях.</w:t>
      </w:r>
    </w:p>
    <w:p w:rsidR="004915F2" w:rsidRPr="0083622A" w:rsidRDefault="004915F2" w:rsidP="004915F2">
      <w:pPr>
        <w:pStyle w:val="a6"/>
        <w:ind w:firstLine="567"/>
        <w:jc w:val="both"/>
      </w:pPr>
      <w:r w:rsidRPr="0083622A">
        <w:t>На основании оценки деятельности МУП «Тепловодоканал» установлено, что организация в полном объеме отвечает заданным критериям, установленным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для организации, претендующей на статус единой теплоснабжающей организации и может быть рекомендована для присвоения данного статуса в своей зоне деятельности.</w:t>
      </w: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56" w:name="_Toc488149049"/>
      <w:r w:rsidRPr="0083622A">
        <w:rPr>
          <w:rFonts w:ascii="Times New Roman" w:hAnsi="Times New Roman" w:cs="Times New Roman"/>
          <w:b/>
          <w:color w:val="auto"/>
          <w:sz w:val="28"/>
        </w:rPr>
        <w:t>Раздел 9 "Решения о распределении тепловой нагрузки между источниками тепловой энергии"</w:t>
      </w:r>
      <w:bookmarkEnd w:id="156"/>
    </w:p>
    <w:p w:rsidR="004915F2" w:rsidRPr="0083622A" w:rsidRDefault="004915F2" w:rsidP="004915F2">
      <w:pPr>
        <w:pStyle w:val="a6"/>
        <w:ind w:firstLine="567"/>
        <w:jc w:val="both"/>
      </w:pPr>
      <w:r w:rsidRPr="0083622A">
        <w:t>Решения о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определяются зонами теплоснабжения каждого источника.</w:t>
      </w:r>
    </w:p>
    <w:p w:rsidR="004915F2" w:rsidRPr="0083622A" w:rsidRDefault="004915F2" w:rsidP="004915F2">
      <w:pPr>
        <w:pStyle w:val="a6"/>
        <w:ind w:firstLine="567"/>
        <w:jc w:val="both"/>
      </w:pPr>
      <w:r w:rsidRPr="0083622A">
        <w:t>Зоны теплоснабжения теплоисточников г. Бодайбо находятся в пределах радиуса их эффективного теплоснабжения. Решения по дополнительному резервированию тепловой нагрузки между источниками не принимались, ввиду значительной удаленности источников тепловой энергии друг от друга, существенных затрат на прокладку тепловых сетей, а также владения системами централизованного теплоснабжения разными хозяйствующими организациями в общей структуре теплоснабжения сельского поселения.</w:t>
      </w: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8E7AD6" w:rsidRPr="0083622A" w:rsidRDefault="008E7AD6" w:rsidP="008E7AD6">
      <w:pPr>
        <w:rPr>
          <w:rFonts w:ascii="Times New Roman" w:hAnsi="Times New Roman" w:cs="Times New Roman"/>
        </w:rPr>
      </w:pPr>
    </w:p>
    <w:p w:rsidR="00923984" w:rsidRPr="0083622A" w:rsidRDefault="00923984" w:rsidP="00923984">
      <w:pPr>
        <w:pStyle w:val="1"/>
        <w:numPr>
          <w:ilvl w:val="0"/>
          <w:numId w:val="1"/>
        </w:numPr>
        <w:jc w:val="both"/>
        <w:rPr>
          <w:rFonts w:ascii="Times New Roman" w:hAnsi="Times New Roman" w:cs="Times New Roman"/>
          <w:b/>
          <w:color w:val="auto"/>
          <w:sz w:val="28"/>
        </w:rPr>
      </w:pPr>
      <w:bookmarkStart w:id="157" w:name="P120"/>
      <w:bookmarkStart w:id="158" w:name="_Toc488149050"/>
      <w:bookmarkEnd w:id="157"/>
      <w:r w:rsidRPr="0083622A">
        <w:rPr>
          <w:rFonts w:ascii="Times New Roman" w:hAnsi="Times New Roman" w:cs="Times New Roman"/>
          <w:b/>
          <w:color w:val="auto"/>
          <w:sz w:val="28"/>
        </w:rPr>
        <w:t>Раздел 10 "Решения по бесхозяйным тепловым сетям"</w:t>
      </w:r>
      <w:bookmarkEnd w:id="158"/>
    </w:p>
    <w:p w:rsidR="004915F2" w:rsidRPr="0083622A" w:rsidRDefault="004915F2" w:rsidP="004915F2">
      <w:pPr>
        <w:pStyle w:val="a6"/>
        <w:ind w:firstLine="567"/>
        <w:jc w:val="both"/>
      </w:pPr>
      <w:r w:rsidRPr="0083622A">
        <w:t>Статья 15, пункт 6. Федерального закона от 27 июля 2010 года № 190-ФЗ:</w:t>
      </w:r>
    </w:p>
    <w:p w:rsidR="004915F2" w:rsidRPr="0083622A" w:rsidRDefault="004915F2" w:rsidP="004915F2">
      <w:pPr>
        <w:pStyle w:val="a6"/>
        <w:ind w:firstLine="567"/>
        <w:jc w:val="both"/>
      </w:pPr>
      <w:r w:rsidRPr="0083622A">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915F2" w:rsidRDefault="004915F2" w:rsidP="004915F2">
      <w:pPr>
        <w:pStyle w:val="a6"/>
        <w:ind w:firstLine="567"/>
        <w:jc w:val="both"/>
      </w:pPr>
      <w:r w:rsidRPr="0083622A">
        <w:t>В настоящее время за всеми участ</w:t>
      </w:r>
      <w:r w:rsidR="00E41A7D">
        <w:t xml:space="preserve">ками тепловых сетей в г. Бодайбо </w:t>
      </w:r>
      <w:r w:rsidRPr="0083622A">
        <w:t>закреплены эксплуатирующие организации.</w:t>
      </w:r>
    </w:p>
    <w:p w:rsidR="00162AC0" w:rsidRDefault="00162AC0" w:rsidP="00BB6C66">
      <w:pPr>
        <w:pStyle w:val="S0"/>
      </w:pPr>
      <w:r>
        <w:t>На праве собственности (муниципальной) о</w:t>
      </w:r>
      <w:r w:rsidRPr="00883E6D">
        <w:t>бъект</w:t>
      </w:r>
      <w:r>
        <w:t>ами</w:t>
      </w:r>
      <w:r w:rsidRPr="00883E6D">
        <w:t xml:space="preserve"> централизованной системы </w:t>
      </w:r>
      <w:r w:rsidR="0043097E">
        <w:t>теплоснабжения</w:t>
      </w:r>
      <w:r w:rsidRPr="00883E6D">
        <w:t xml:space="preserve"> в </w:t>
      </w:r>
      <w:r>
        <w:t>город</w:t>
      </w:r>
      <w:r w:rsidR="0043097E">
        <w:t>е</w:t>
      </w:r>
      <w:r>
        <w:t xml:space="preserve"> Бодайбо</w:t>
      </w:r>
      <w:r w:rsidRPr="00883E6D">
        <w:t xml:space="preserve"> владеет</w:t>
      </w:r>
      <w:r>
        <w:t xml:space="preserve"> Администрация Бодайбинского городского поселения. </w:t>
      </w:r>
    </w:p>
    <w:p w:rsidR="00162AC0" w:rsidRDefault="00162AC0" w:rsidP="00BB6C66">
      <w:pPr>
        <w:pStyle w:val="S0"/>
      </w:pPr>
      <w:r w:rsidRPr="00CC4992">
        <w:t xml:space="preserve">Договором </w:t>
      </w:r>
      <w:r>
        <w:t xml:space="preserve">№ 3 о 04.07.2014 г. «О передаче в хозяйственное ведение муниципального имущества», </w:t>
      </w:r>
      <w:r w:rsidRPr="00CC4992">
        <w:t xml:space="preserve">объекты централизованной системы </w:t>
      </w:r>
      <w:r w:rsidR="0043097E">
        <w:t>теплоснабжения</w:t>
      </w:r>
      <w:r w:rsidRPr="00CC4992">
        <w:t xml:space="preserve"> закреплены Администрацией </w:t>
      </w:r>
      <w:r>
        <w:t>Бодайбинского городского поселения</w:t>
      </w:r>
      <w:r w:rsidRPr="00CC4992">
        <w:t xml:space="preserve"> за</w:t>
      </w:r>
      <w:r>
        <w:t xml:space="preserve"> </w:t>
      </w:r>
      <w:r w:rsidRPr="00CC4992">
        <w:t>МУП «</w:t>
      </w:r>
      <w:r>
        <w:t>Тепловодоканал»</w:t>
      </w:r>
      <w:r w:rsidRPr="00CC4992">
        <w:t>. К закрепляемому имуществу относятся объекты городского хозяйства</w:t>
      </w:r>
      <w:r>
        <w:t>,</w:t>
      </w:r>
      <w:r w:rsidRPr="00CC4992">
        <w:t xml:space="preserve"> движимое и недвижимое имущество. </w:t>
      </w:r>
    </w:p>
    <w:p w:rsidR="00162AC0" w:rsidRDefault="00162AC0" w:rsidP="00BB6C66">
      <w:pPr>
        <w:pStyle w:val="S0"/>
      </w:pPr>
      <w:r>
        <w:t xml:space="preserve">Свидетельства о государственной регистрации права в сфере </w:t>
      </w:r>
      <w:r w:rsidR="0043097E">
        <w:t>теплоснабжения</w:t>
      </w:r>
      <w:r w:rsidR="0043097E" w:rsidRPr="00CC4992">
        <w:t xml:space="preserve"> </w:t>
      </w:r>
      <w:r>
        <w:t>оформлено администрацией на</w:t>
      </w:r>
      <w:r w:rsidR="0043097E">
        <w:t xml:space="preserve"> ЦОК №1, ЦОК №2</w:t>
      </w:r>
      <w:r>
        <w:t>.</w:t>
      </w:r>
    </w:p>
    <w:p w:rsidR="00162AC0" w:rsidRPr="0083622A" w:rsidRDefault="00162AC0" w:rsidP="004915F2">
      <w:pPr>
        <w:pStyle w:val="a6"/>
        <w:ind w:firstLine="567"/>
        <w:jc w:val="both"/>
      </w:pPr>
    </w:p>
    <w:p w:rsidR="00923984" w:rsidRPr="0083622A" w:rsidRDefault="00923984">
      <w:pPr>
        <w:rPr>
          <w:rFonts w:ascii="Times New Roman" w:hAnsi="Times New Roman" w:cs="Times New Roman"/>
        </w:rPr>
      </w:pPr>
    </w:p>
    <w:sectPr w:rsidR="00923984" w:rsidRPr="0083622A" w:rsidSect="00003AE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DFB" w:rsidRDefault="007E1DFB" w:rsidP="00AA2C60">
      <w:pPr>
        <w:spacing w:after="0" w:line="240" w:lineRule="auto"/>
      </w:pPr>
      <w:r>
        <w:separator/>
      </w:r>
    </w:p>
  </w:endnote>
  <w:endnote w:type="continuationSeparator" w:id="0">
    <w:p w:rsidR="007E1DFB" w:rsidRDefault="007E1DFB" w:rsidP="00AA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988626"/>
      <w:docPartObj>
        <w:docPartGallery w:val="Page Numbers (Bottom of Page)"/>
        <w:docPartUnique/>
      </w:docPartObj>
    </w:sdtPr>
    <w:sdtEndPr/>
    <w:sdtContent>
      <w:p w:rsidR="0002140D" w:rsidRDefault="0002140D" w:rsidP="00AA2C60">
        <w:pPr>
          <w:pStyle w:val="af"/>
          <w:jc w:val="right"/>
        </w:pPr>
        <w:r>
          <w:fldChar w:fldCharType="begin"/>
        </w:r>
        <w:r>
          <w:instrText>PAGE   \* MERGEFORMAT</w:instrText>
        </w:r>
        <w:r>
          <w:fldChar w:fldCharType="separate"/>
        </w:r>
        <w:r w:rsidR="0071139E">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DFB" w:rsidRDefault="007E1DFB" w:rsidP="00AA2C60">
      <w:pPr>
        <w:spacing w:after="0" w:line="240" w:lineRule="auto"/>
      </w:pPr>
      <w:r>
        <w:separator/>
      </w:r>
    </w:p>
  </w:footnote>
  <w:footnote w:type="continuationSeparator" w:id="0">
    <w:p w:rsidR="007E1DFB" w:rsidRDefault="007E1DFB" w:rsidP="00AA2C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66641"/>
    <w:multiLevelType w:val="hybridMultilevel"/>
    <w:tmpl w:val="411C2924"/>
    <w:lvl w:ilvl="0" w:tplc="172418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6CF288C"/>
    <w:multiLevelType w:val="hybridMultilevel"/>
    <w:tmpl w:val="97E47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9F1364"/>
    <w:multiLevelType w:val="hybridMultilevel"/>
    <w:tmpl w:val="215E8450"/>
    <w:lvl w:ilvl="0" w:tplc="1724187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541C6B95"/>
    <w:multiLevelType w:val="hybridMultilevel"/>
    <w:tmpl w:val="E1424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C12473"/>
    <w:multiLevelType w:val="hybridMultilevel"/>
    <w:tmpl w:val="237A82AE"/>
    <w:lvl w:ilvl="0" w:tplc="172418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984"/>
    <w:rsid w:val="00003AE6"/>
    <w:rsid w:val="0002140D"/>
    <w:rsid w:val="00067950"/>
    <w:rsid w:val="00070E93"/>
    <w:rsid w:val="000A730B"/>
    <w:rsid w:val="00162AC0"/>
    <w:rsid w:val="001C4329"/>
    <w:rsid w:val="001E045F"/>
    <w:rsid w:val="00200DF9"/>
    <w:rsid w:val="0024043C"/>
    <w:rsid w:val="00281320"/>
    <w:rsid w:val="002B421E"/>
    <w:rsid w:val="002E2A92"/>
    <w:rsid w:val="002E5DA2"/>
    <w:rsid w:val="00391FFA"/>
    <w:rsid w:val="003B2525"/>
    <w:rsid w:val="0043097E"/>
    <w:rsid w:val="00446E93"/>
    <w:rsid w:val="004809D3"/>
    <w:rsid w:val="004915F2"/>
    <w:rsid w:val="004917E0"/>
    <w:rsid w:val="00494861"/>
    <w:rsid w:val="004B5602"/>
    <w:rsid w:val="0051070D"/>
    <w:rsid w:val="005A4E7E"/>
    <w:rsid w:val="005B53EE"/>
    <w:rsid w:val="00623E5C"/>
    <w:rsid w:val="00645E7F"/>
    <w:rsid w:val="00684BF1"/>
    <w:rsid w:val="006C64DD"/>
    <w:rsid w:val="006D1B53"/>
    <w:rsid w:val="0070641B"/>
    <w:rsid w:val="0071139E"/>
    <w:rsid w:val="00754C9B"/>
    <w:rsid w:val="00766023"/>
    <w:rsid w:val="007A6A84"/>
    <w:rsid w:val="007C79DB"/>
    <w:rsid w:val="007D59E0"/>
    <w:rsid w:val="007E1DFB"/>
    <w:rsid w:val="007E7747"/>
    <w:rsid w:val="00813FC0"/>
    <w:rsid w:val="0083622A"/>
    <w:rsid w:val="008926D5"/>
    <w:rsid w:val="008E7AD6"/>
    <w:rsid w:val="00923984"/>
    <w:rsid w:val="00A06BF4"/>
    <w:rsid w:val="00AA24FE"/>
    <w:rsid w:val="00AA2C60"/>
    <w:rsid w:val="00AF52F2"/>
    <w:rsid w:val="00BA46E8"/>
    <w:rsid w:val="00BB6C66"/>
    <w:rsid w:val="00BE47DE"/>
    <w:rsid w:val="00C0278A"/>
    <w:rsid w:val="00C34A6E"/>
    <w:rsid w:val="00C419C5"/>
    <w:rsid w:val="00C71807"/>
    <w:rsid w:val="00C97F87"/>
    <w:rsid w:val="00CE6E57"/>
    <w:rsid w:val="00CE7716"/>
    <w:rsid w:val="00D210DA"/>
    <w:rsid w:val="00D227BB"/>
    <w:rsid w:val="00D92732"/>
    <w:rsid w:val="00D94D8F"/>
    <w:rsid w:val="00DB07C4"/>
    <w:rsid w:val="00E40F1C"/>
    <w:rsid w:val="00E41A7D"/>
    <w:rsid w:val="00E6720D"/>
    <w:rsid w:val="00E7451C"/>
    <w:rsid w:val="00EE7CD1"/>
    <w:rsid w:val="00F518F0"/>
    <w:rsid w:val="00F86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E5BBE-8D8A-484E-99E8-B5BAFABD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239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239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239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0679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923984"/>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uiPriority w:val="9"/>
    <w:rsid w:val="0092398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2398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23984"/>
    <w:rPr>
      <w:rFonts w:asciiTheme="majorHAnsi" w:eastAsiaTheme="majorEastAsia" w:hAnsiTheme="majorHAnsi" w:cstheme="majorBidi"/>
      <w:color w:val="1F4D78" w:themeColor="accent1" w:themeShade="7F"/>
      <w:sz w:val="24"/>
      <w:szCs w:val="24"/>
    </w:rPr>
  </w:style>
  <w:style w:type="character" w:customStyle="1" w:styleId="S">
    <w:name w:val="S_Обычный Знак"/>
    <w:basedOn w:val="a0"/>
    <w:link w:val="S0"/>
    <w:locked/>
    <w:rsid w:val="00BB6C66"/>
    <w:rPr>
      <w:rFonts w:ascii="Times New Roman" w:eastAsia="Times New Roman" w:hAnsi="Times New Roman" w:cs="Arial"/>
      <w:color w:val="252525"/>
      <w:sz w:val="24"/>
      <w:szCs w:val="24"/>
      <w:lang w:eastAsia="ru-RU"/>
    </w:rPr>
  </w:style>
  <w:style w:type="paragraph" w:customStyle="1" w:styleId="S0">
    <w:name w:val="S_Обычный"/>
    <w:basedOn w:val="a3"/>
    <w:link w:val="S"/>
    <w:autoRedefine/>
    <w:qFormat/>
    <w:rsid w:val="00BB6C66"/>
    <w:pPr>
      <w:keepNext/>
      <w:spacing w:after="0" w:line="240" w:lineRule="auto"/>
      <w:ind w:left="0"/>
      <w:contextualSpacing/>
      <w:jc w:val="center"/>
    </w:pPr>
    <w:rPr>
      <w:rFonts w:ascii="Times New Roman" w:eastAsia="Times New Roman" w:hAnsi="Times New Roman" w:cs="Arial"/>
      <w:color w:val="252525"/>
      <w:sz w:val="24"/>
      <w:szCs w:val="24"/>
      <w:lang w:eastAsia="ru-RU"/>
    </w:rPr>
  </w:style>
  <w:style w:type="paragraph" w:styleId="a3">
    <w:name w:val="Normal Indent"/>
    <w:basedOn w:val="a"/>
    <w:uiPriority w:val="99"/>
    <w:semiHidden/>
    <w:unhideWhenUsed/>
    <w:rsid w:val="00003AE6"/>
    <w:pPr>
      <w:ind w:left="708"/>
    </w:pPr>
  </w:style>
  <w:style w:type="paragraph" w:styleId="a4">
    <w:name w:val="TOC Heading"/>
    <w:basedOn w:val="1"/>
    <w:next w:val="a"/>
    <w:uiPriority w:val="39"/>
    <w:unhideWhenUsed/>
    <w:qFormat/>
    <w:rsid w:val="00003AE6"/>
    <w:pPr>
      <w:outlineLvl w:val="9"/>
    </w:pPr>
    <w:rPr>
      <w:lang w:eastAsia="ru-RU"/>
    </w:rPr>
  </w:style>
  <w:style w:type="paragraph" w:styleId="11">
    <w:name w:val="toc 1"/>
    <w:basedOn w:val="a"/>
    <w:next w:val="a"/>
    <w:autoRedefine/>
    <w:uiPriority w:val="39"/>
    <w:unhideWhenUsed/>
    <w:rsid w:val="00003AE6"/>
    <w:pPr>
      <w:spacing w:after="100"/>
    </w:pPr>
  </w:style>
  <w:style w:type="paragraph" w:styleId="21">
    <w:name w:val="toc 2"/>
    <w:basedOn w:val="a"/>
    <w:next w:val="a"/>
    <w:autoRedefine/>
    <w:uiPriority w:val="39"/>
    <w:unhideWhenUsed/>
    <w:rsid w:val="00003AE6"/>
    <w:pPr>
      <w:spacing w:after="100"/>
      <w:ind w:left="220"/>
    </w:pPr>
  </w:style>
  <w:style w:type="paragraph" w:styleId="31">
    <w:name w:val="toc 3"/>
    <w:basedOn w:val="a"/>
    <w:next w:val="a"/>
    <w:autoRedefine/>
    <w:uiPriority w:val="39"/>
    <w:unhideWhenUsed/>
    <w:rsid w:val="00003AE6"/>
    <w:pPr>
      <w:spacing w:after="100"/>
      <w:ind w:left="440"/>
    </w:pPr>
  </w:style>
  <w:style w:type="character" w:styleId="a5">
    <w:name w:val="Hyperlink"/>
    <w:basedOn w:val="a0"/>
    <w:uiPriority w:val="99"/>
    <w:unhideWhenUsed/>
    <w:rsid w:val="00003AE6"/>
    <w:rPr>
      <w:color w:val="0563C1" w:themeColor="hyperlink"/>
      <w:u w:val="single"/>
    </w:rPr>
  </w:style>
  <w:style w:type="paragraph" w:customStyle="1" w:styleId="a6">
    <w:name w:val="КАТ_обычный"/>
    <w:basedOn w:val="a"/>
    <w:qFormat/>
    <w:rsid w:val="00003AE6"/>
    <w:pPr>
      <w:spacing w:before="60" w:after="60" w:line="276" w:lineRule="auto"/>
    </w:pPr>
    <w:rPr>
      <w:rFonts w:ascii="Times New Roman" w:eastAsia="Times New Roman" w:hAnsi="Times New Roman" w:cs="Times New Roman"/>
      <w:sz w:val="24"/>
      <w:lang w:eastAsia="ru-RU"/>
    </w:rPr>
  </w:style>
  <w:style w:type="paragraph" w:customStyle="1" w:styleId="Style7">
    <w:name w:val="Style7"/>
    <w:basedOn w:val="a"/>
    <w:qFormat/>
    <w:rsid w:val="00EE7C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7">
    <w:name w:val="Обычный кат"/>
    <w:basedOn w:val="a"/>
    <w:qFormat/>
    <w:rsid w:val="005B53EE"/>
    <w:pPr>
      <w:spacing w:after="120" w:line="360" w:lineRule="auto"/>
      <w:ind w:firstLine="709"/>
      <w:jc w:val="both"/>
    </w:pPr>
    <w:rPr>
      <w:rFonts w:ascii="Times New Roman" w:hAnsi="Times New Roman"/>
      <w:sz w:val="28"/>
    </w:rPr>
  </w:style>
  <w:style w:type="paragraph" w:customStyle="1" w:styleId="Style6">
    <w:name w:val="Style6"/>
    <w:basedOn w:val="a"/>
    <w:rsid w:val="005B53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B53EE"/>
    <w:rPr>
      <w:rFonts w:ascii="Calibri" w:eastAsia="Times New Roman" w:hAnsi="Calibri" w:cs="Calibri"/>
      <w:szCs w:val="20"/>
      <w:lang w:eastAsia="ru-RU"/>
    </w:rPr>
  </w:style>
  <w:style w:type="paragraph" w:customStyle="1" w:styleId="12">
    <w:name w:val="мой 1"/>
    <w:basedOn w:val="a8"/>
    <w:autoRedefine/>
    <w:qFormat/>
    <w:rsid w:val="002E2A92"/>
    <w:pPr>
      <w:jc w:val="both"/>
    </w:pPr>
    <w:rPr>
      <w:rFonts w:ascii="Times New Roman" w:eastAsiaTheme="minorEastAsia" w:hAnsi="Times New Roman" w:cs="Times New Roman"/>
      <w:b/>
      <w:szCs w:val="32"/>
      <w:lang w:bidi="en-US"/>
    </w:rPr>
  </w:style>
  <w:style w:type="paragraph" w:styleId="a8">
    <w:name w:val="No Spacing"/>
    <w:uiPriority w:val="1"/>
    <w:qFormat/>
    <w:rsid w:val="002E2A92"/>
    <w:pPr>
      <w:spacing w:after="0" w:line="240" w:lineRule="auto"/>
    </w:pPr>
  </w:style>
  <w:style w:type="character" w:customStyle="1" w:styleId="40">
    <w:name w:val="Заголовок 4 Знак"/>
    <w:basedOn w:val="a0"/>
    <w:link w:val="4"/>
    <w:rsid w:val="00067950"/>
    <w:rPr>
      <w:rFonts w:asciiTheme="majorHAnsi" w:eastAsiaTheme="majorEastAsia" w:hAnsiTheme="majorHAnsi" w:cstheme="majorBidi"/>
      <w:i/>
      <w:iCs/>
      <w:color w:val="2E74B5" w:themeColor="accent1" w:themeShade="BF"/>
    </w:rPr>
  </w:style>
  <w:style w:type="paragraph" w:customStyle="1" w:styleId="TitleProject">
    <w:name w:val="TitleProject"/>
    <w:basedOn w:val="a"/>
    <w:qFormat/>
    <w:rsid w:val="00067950"/>
    <w:pPr>
      <w:spacing w:after="0" w:line="240" w:lineRule="auto"/>
      <w:ind w:left="142"/>
      <w:jc w:val="center"/>
    </w:pPr>
    <w:rPr>
      <w:rFonts w:ascii="Arial" w:eastAsia="Times New Roman" w:hAnsi="Arial" w:cs="Times New Roman"/>
      <w:b/>
      <w:sz w:val="32"/>
      <w:szCs w:val="20"/>
      <w:lang w:eastAsia="ru-RU"/>
    </w:rPr>
  </w:style>
  <w:style w:type="paragraph" w:styleId="a9">
    <w:name w:val="List Paragraph"/>
    <w:basedOn w:val="a"/>
    <w:uiPriority w:val="34"/>
    <w:qFormat/>
    <w:rsid w:val="004915F2"/>
    <w:pPr>
      <w:ind w:left="720"/>
      <w:contextualSpacing/>
    </w:pPr>
  </w:style>
  <w:style w:type="paragraph" w:styleId="aa">
    <w:name w:val="table of figures"/>
    <w:basedOn w:val="a"/>
    <w:next w:val="a"/>
    <w:uiPriority w:val="99"/>
    <w:unhideWhenUsed/>
    <w:rsid w:val="0083622A"/>
    <w:pPr>
      <w:spacing w:after="0"/>
    </w:pPr>
  </w:style>
  <w:style w:type="paragraph" w:styleId="ab">
    <w:name w:val="Balloon Text"/>
    <w:basedOn w:val="a"/>
    <w:link w:val="ac"/>
    <w:uiPriority w:val="99"/>
    <w:semiHidden/>
    <w:unhideWhenUsed/>
    <w:rsid w:val="00813FC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3FC0"/>
    <w:rPr>
      <w:rFonts w:ascii="Tahoma" w:hAnsi="Tahoma" w:cs="Tahoma"/>
      <w:sz w:val="16"/>
      <w:szCs w:val="16"/>
    </w:rPr>
  </w:style>
  <w:style w:type="paragraph" w:styleId="ad">
    <w:name w:val="header"/>
    <w:basedOn w:val="a"/>
    <w:link w:val="ae"/>
    <w:uiPriority w:val="99"/>
    <w:unhideWhenUsed/>
    <w:rsid w:val="00AA2C6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A2C60"/>
  </w:style>
  <w:style w:type="paragraph" w:styleId="af">
    <w:name w:val="footer"/>
    <w:basedOn w:val="a"/>
    <w:link w:val="af0"/>
    <w:uiPriority w:val="99"/>
    <w:unhideWhenUsed/>
    <w:rsid w:val="00AA2C6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A2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5019">
      <w:bodyDiv w:val="1"/>
      <w:marLeft w:val="0"/>
      <w:marRight w:val="0"/>
      <w:marTop w:val="0"/>
      <w:marBottom w:val="0"/>
      <w:divBdr>
        <w:top w:val="none" w:sz="0" w:space="0" w:color="auto"/>
        <w:left w:val="none" w:sz="0" w:space="0" w:color="auto"/>
        <w:bottom w:val="none" w:sz="0" w:space="0" w:color="auto"/>
        <w:right w:val="none" w:sz="0" w:space="0" w:color="auto"/>
      </w:divBdr>
    </w:div>
    <w:div w:id="113640662">
      <w:bodyDiv w:val="1"/>
      <w:marLeft w:val="0"/>
      <w:marRight w:val="0"/>
      <w:marTop w:val="0"/>
      <w:marBottom w:val="0"/>
      <w:divBdr>
        <w:top w:val="none" w:sz="0" w:space="0" w:color="auto"/>
        <w:left w:val="none" w:sz="0" w:space="0" w:color="auto"/>
        <w:bottom w:val="none" w:sz="0" w:space="0" w:color="auto"/>
        <w:right w:val="none" w:sz="0" w:space="0" w:color="auto"/>
      </w:divBdr>
    </w:div>
    <w:div w:id="134956476">
      <w:bodyDiv w:val="1"/>
      <w:marLeft w:val="0"/>
      <w:marRight w:val="0"/>
      <w:marTop w:val="0"/>
      <w:marBottom w:val="0"/>
      <w:divBdr>
        <w:top w:val="none" w:sz="0" w:space="0" w:color="auto"/>
        <w:left w:val="none" w:sz="0" w:space="0" w:color="auto"/>
        <w:bottom w:val="none" w:sz="0" w:space="0" w:color="auto"/>
        <w:right w:val="none" w:sz="0" w:space="0" w:color="auto"/>
      </w:divBdr>
    </w:div>
    <w:div w:id="374627421">
      <w:bodyDiv w:val="1"/>
      <w:marLeft w:val="0"/>
      <w:marRight w:val="0"/>
      <w:marTop w:val="0"/>
      <w:marBottom w:val="0"/>
      <w:divBdr>
        <w:top w:val="none" w:sz="0" w:space="0" w:color="auto"/>
        <w:left w:val="none" w:sz="0" w:space="0" w:color="auto"/>
        <w:bottom w:val="none" w:sz="0" w:space="0" w:color="auto"/>
        <w:right w:val="none" w:sz="0" w:space="0" w:color="auto"/>
      </w:divBdr>
    </w:div>
    <w:div w:id="417680294">
      <w:bodyDiv w:val="1"/>
      <w:marLeft w:val="0"/>
      <w:marRight w:val="0"/>
      <w:marTop w:val="0"/>
      <w:marBottom w:val="0"/>
      <w:divBdr>
        <w:top w:val="none" w:sz="0" w:space="0" w:color="auto"/>
        <w:left w:val="none" w:sz="0" w:space="0" w:color="auto"/>
        <w:bottom w:val="none" w:sz="0" w:space="0" w:color="auto"/>
        <w:right w:val="none" w:sz="0" w:space="0" w:color="auto"/>
      </w:divBdr>
    </w:div>
    <w:div w:id="498230936">
      <w:bodyDiv w:val="1"/>
      <w:marLeft w:val="0"/>
      <w:marRight w:val="0"/>
      <w:marTop w:val="0"/>
      <w:marBottom w:val="0"/>
      <w:divBdr>
        <w:top w:val="none" w:sz="0" w:space="0" w:color="auto"/>
        <w:left w:val="none" w:sz="0" w:space="0" w:color="auto"/>
        <w:bottom w:val="none" w:sz="0" w:space="0" w:color="auto"/>
        <w:right w:val="none" w:sz="0" w:space="0" w:color="auto"/>
      </w:divBdr>
    </w:div>
    <w:div w:id="578559979">
      <w:bodyDiv w:val="1"/>
      <w:marLeft w:val="0"/>
      <w:marRight w:val="0"/>
      <w:marTop w:val="0"/>
      <w:marBottom w:val="0"/>
      <w:divBdr>
        <w:top w:val="none" w:sz="0" w:space="0" w:color="auto"/>
        <w:left w:val="none" w:sz="0" w:space="0" w:color="auto"/>
        <w:bottom w:val="none" w:sz="0" w:space="0" w:color="auto"/>
        <w:right w:val="none" w:sz="0" w:space="0" w:color="auto"/>
      </w:divBdr>
    </w:div>
    <w:div w:id="582254581">
      <w:bodyDiv w:val="1"/>
      <w:marLeft w:val="0"/>
      <w:marRight w:val="0"/>
      <w:marTop w:val="0"/>
      <w:marBottom w:val="0"/>
      <w:divBdr>
        <w:top w:val="none" w:sz="0" w:space="0" w:color="auto"/>
        <w:left w:val="none" w:sz="0" w:space="0" w:color="auto"/>
        <w:bottom w:val="none" w:sz="0" w:space="0" w:color="auto"/>
        <w:right w:val="none" w:sz="0" w:space="0" w:color="auto"/>
      </w:divBdr>
    </w:div>
    <w:div w:id="722947184">
      <w:bodyDiv w:val="1"/>
      <w:marLeft w:val="0"/>
      <w:marRight w:val="0"/>
      <w:marTop w:val="0"/>
      <w:marBottom w:val="0"/>
      <w:divBdr>
        <w:top w:val="none" w:sz="0" w:space="0" w:color="auto"/>
        <w:left w:val="none" w:sz="0" w:space="0" w:color="auto"/>
        <w:bottom w:val="none" w:sz="0" w:space="0" w:color="auto"/>
        <w:right w:val="none" w:sz="0" w:space="0" w:color="auto"/>
      </w:divBdr>
    </w:div>
    <w:div w:id="748431048">
      <w:bodyDiv w:val="1"/>
      <w:marLeft w:val="0"/>
      <w:marRight w:val="0"/>
      <w:marTop w:val="0"/>
      <w:marBottom w:val="0"/>
      <w:divBdr>
        <w:top w:val="none" w:sz="0" w:space="0" w:color="auto"/>
        <w:left w:val="none" w:sz="0" w:space="0" w:color="auto"/>
        <w:bottom w:val="none" w:sz="0" w:space="0" w:color="auto"/>
        <w:right w:val="none" w:sz="0" w:space="0" w:color="auto"/>
      </w:divBdr>
    </w:div>
    <w:div w:id="820461272">
      <w:bodyDiv w:val="1"/>
      <w:marLeft w:val="0"/>
      <w:marRight w:val="0"/>
      <w:marTop w:val="0"/>
      <w:marBottom w:val="0"/>
      <w:divBdr>
        <w:top w:val="none" w:sz="0" w:space="0" w:color="auto"/>
        <w:left w:val="none" w:sz="0" w:space="0" w:color="auto"/>
        <w:bottom w:val="none" w:sz="0" w:space="0" w:color="auto"/>
        <w:right w:val="none" w:sz="0" w:space="0" w:color="auto"/>
      </w:divBdr>
    </w:div>
    <w:div w:id="1215266726">
      <w:bodyDiv w:val="1"/>
      <w:marLeft w:val="0"/>
      <w:marRight w:val="0"/>
      <w:marTop w:val="0"/>
      <w:marBottom w:val="0"/>
      <w:divBdr>
        <w:top w:val="none" w:sz="0" w:space="0" w:color="auto"/>
        <w:left w:val="none" w:sz="0" w:space="0" w:color="auto"/>
        <w:bottom w:val="none" w:sz="0" w:space="0" w:color="auto"/>
        <w:right w:val="none" w:sz="0" w:space="0" w:color="auto"/>
      </w:divBdr>
    </w:div>
    <w:div w:id="1244803673">
      <w:bodyDiv w:val="1"/>
      <w:marLeft w:val="0"/>
      <w:marRight w:val="0"/>
      <w:marTop w:val="0"/>
      <w:marBottom w:val="0"/>
      <w:divBdr>
        <w:top w:val="none" w:sz="0" w:space="0" w:color="auto"/>
        <w:left w:val="none" w:sz="0" w:space="0" w:color="auto"/>
        <w:bottom w:val="none" w:sz="0" w:space="0" w:color="auto"/>
        <w:right w:val="none" w:sz="0" w:space="0" w:color="auto"/>
      </w:divBdr>
    </w:div>
    <w:div w:id="1250191376">
      <w:bodyDiv w:val="1"/>
      <w:marLeft w:val="0"/>
      <w:marRight w:val="0"/>
      <w:marTop w:val="0"/>
      <w:marBottom w:val="0"/>
      <w:divBdr>
        <w:top w:val="none" w:sz="0" w:space="0" w:color="auto"/>
        <w:left w:val="none" w:sz="0" w:space="0" w:color="auto"/>
        <w:bottom w:val="none" w:sz="0" w:space="0" w:color="auto"/>
        <w:right w:val="none" w:sz="0" w:space="0" w:color="auto"/>
      </w:divBdr>
    </w:div>
    <w:div w:id="1251694625">
      <w:bodyDiv w:val="1"/>
      <w:marLeft w:val="0"/>
      <w:marRight w:val="0"/>
      <w:marTop w:val="0"/>
      <w:marBottom w:val="0"/>
      <w:divBdr>
        <w:top w:val="none" w:sz="0" w:space="0" w:color="auto"/>
        <w:left w:val="none" w:sz="0" w:space="0" w:color="auto"/>
        <w:bottom w:val="none" w:sz="0" w:space="0" w:color="auto"/>
        <w:right w:val="none" w:sz="0" w:space="0" w:color="auto"/>
      </w:divBdr>
    </w:div>
    <w:div w:id="1256943691">
      <w:bodyDiv w:val="1"/>
      <w:marLeft w:val="0"/>
      <w:marRight w:val="0"/>
      <w:marTop w:val="0"/>
      <w:marBottom w:val="0"/>
      <w:divBdr>
        <w:top w:val="none" w:sz="0" w:space="0" w:color="auto"/>
        <w:left w:val="none" w:sz="0" w:space="0" w:color="auto"/>
        <w:bottom w:val="none" w:sz="0" w:space="0" w:color="auto"/>
        <w:right w:val="none" w:sz="0" w:space="0" w:color="auto"/>
      </w:divBdr>
    </w:div>
    <w:div w:id="1262108169">
      <w:bodyDiv w:val="1"/>
      <w:marLeft w:val="0"/>
      <w:marRight w:val="0"/>
      <w:marTop w:val="0"/>
      <w:marBottom w:val="0"/>
      <w:divBdr>
        <w:top w:val="none" w:sz="0" w:space="0" w:color="auto"/>
        <w:left w:val="none" w:sz="0" w:space="0" w:color="auto"/>
        <w:bottom w:val="none" w:sz="0" w:space="0" w:color="auto"/>
        <w:right w:val="none" w:sz="0" w:space="0" w:color="auto"/>
      </w:divBdr>
    </w:div>
    <w:div w:id="1411728819">
      <w:bodyDiv w:val="1"/>
      <w:marLeft w:val="0"/>
      <w:marRight w:val="0"/>
      <w:marTop w:val="0"/>
      <w:marBottom w:val="0"/>
      <w:divBdr>
        <w:top w:val="none" w:sz="0" w:space="0" w:color="auto"/>
        <w:left w:val="none" w:sz="0" w:space="0" w:color="auto"/>
        <w:bottom w:val="none" w:sz="0" w:space="0" w:color="auto"/>
        <w:right w:val="none" w:sz="0" w:space="0" w:color="auto"/>
      </w:divBdr>
    </w:div>
    <w:div w:id="1532768053">
      <w:bodyDiv w:val="1"/>
      <w:marLeft w:val="0"/>
      <w:marRight w:val="0"/>
      <w:marTop w:val="0"/>
      <w:marBottom w:val="0"/>
      <w:divBdr>
        <w:top w:val="none" w:sz="0" w:space="0" w:color="auto"/>
        <w:left w:val="none" w:sz="0" w:space="0" w:color="auto"/>
        <w:bottom w:val="none" w:sz="0" w:space="0" w:color="auto"/>
        <w:right w:val="none" w:sz="0" w:space="0" w:color="auto"/>
      </w:divBdr>
    </w:div>
    <w:div w:id="1557470879">
      <w:bodyDiv w:val="1"/>
      <w:marLeft w:val="0"/>
      <w:marRight w:val="0"/>
      <w:marTop w:val="0"/>
      <w:marBottom w:val="0"/>
      <w:divBdr>
        <w:top w:val="none" w:sz="0" w:space="0" w:color="auto"/>
        <w:left w:val="none" w:sz="0" w:space="0" w:color="auto"/>
        <w:bottom w:val="none" w:sz="0" w:space="0" w:color="auto"/>
        <w:right w:val="none" w:sz="0" w:space="0" w:color="auto"/>
      </w:divBdr>
    </w:div>
    <w:div w:id="1572347968">
      <w:bodyDiv w:val="1"/>
      <w:marLeft w:val="0"/>
      <w:marRight w:val="0"/>
      <w:marTop w:val="0"/>
      <w:marBottom w:val="0"/>
      <w:divBdr>
        <w:top w:val="none" w:sz="0" w:space="0" w:color="auto"/>
        <w:left w:val="none" w:sz="0" w:space="0" w:color="auto"/>
        <w:bottom w:val="none" w:sz="0" w:space="0" w:color="auto"/>
        <w:right w:val="none" w:sz="0" w:space="0" w:color="auto"/>
      </w:divBdr>
    </w:div>
    <w:div w:id="1638023925">
      <w:bodyDiv w:val="1"/>
      <w:marLeft w:val="0"/>
      <w:marRight w:val="0"/>
      <w:marTop w:val="0"/>
      <w:marBottom w:val="0"/>
      <w:divBdr>
        <w:top w:val="none" w:sz="0" w:space="0" w:color="auto"/>
        <w:left w:val="none" w:sz="0" w:space="0" w:color="auto"/>
        <w:bottom w:val="none" w:sz="0" w:space="0" w:color="auto"/>
        <w:right w:val="none" w:sz="0" w:space="0" w:color="auto"/>
      </w:divBdr>
    </w:div>
    <w:div w:id="1753548799">
      <w:bodyDiv w:val="1"/>
      <w:marLeft w:val="0"/>
      <w:marRight w:val="0"/>
      <w:marTop w:val="0"/>
      <w:marBottom w:val="0"/>
      <w:divBdr>
        <w:top w:val="none" w:sz="0" w:space="0" w:color="auto"/>
        <w:left w:val="none" w:sz="0" w:space="0" w:color="auto"/>
        <w:bottom w:val="none" w:sz="0" w:space="0" w:color="auto"/>
        <w:right w:val="none" w:sz="0" w:space="0" w:color="auto"/>
      </w:divBdr>
    </w:div>
    <w:div w:id="1798179012">
      <w:bodyDiv w:val="1"/>
      <w:marLeft w:val="0"/>
      <w:marRight w:val="0"/>
      <w:marTop w:val="0"/>
      <w:marBottom w:val="0"/>
      <w:divBdr>
        <w:top w:val="none" w:sz="0" w:space="0" w:color="auto"/>
        <w:left w:val="none" w:sz="0" w:space="0" w:color="auto"/>
        <w:bottom w:val="none" w:sz="0" w:space="0" w:color="auto"/>
        <w:right w:val="none" w:sz="0" w:space="0" w:color="auto"/>
      </w:divBdr>
    </w:div>
    <w:div w:id="1825076538">
      <w:bodyDiv w:val="1"/>
      <w:marLeft w:val="0"/>
      <w:marRight w:val="0"/>
      <w:marTop w:val="0"/>
      <w:marBottom w:val="0"/>
      <w:divBdr>
        <w:top w:val="none" w:sz="0" w:space="0" w:color="auto"/>
        <w:left w:val="none" w:sz="0" w:space="0" w:color="auto"/>
        <w:bottom w:val="none" w:sz="0" w:space="0" w:color="auto"/>
        <w:right w:val="none" w:sz="0" w:space="0" w:color="auto"/>
      </w:divBdr>
    </w:div>
    <w:div w:id="1890457173">
      <w:bodyDiv w:val="1"/>
      <w:marLeft w:val="0"/>
      <w:marRight w:val="0"/>
      <w:marTop w:val="0"/>
      <w:marBottom w:val="0"/>
      <w:divBdr>
        <w:top w:val="none" w:sz="0" w:space="0" w:color="auto"/>
        <w:left w:val="none" w:sz="0" w:space="0" w:color="auto"/>
        <w:bottom w:val="none" w:sz="0" w:space="0" w:color="auto"/>
        <w:right w:val="none" w:sz="0" w:space="0" w:color="auto"/>
      </w:divBdr>
    </w:div>
    <w:div w:id="1904292230">
      <w:bodyDiv w:val="1"/>
      <w:marLeft w:val="0"/>
      <w:marRight w:val="0"/>
      <w:marTop w:val="0"/>
      <w:marBottom w:val="0"/>
      <w:divBdr>
        <w:top w:val="none" w:sz="0" w:space="0" w:color="auto"/>
        <w:left w:val="none" w:sz="0" w:space="0" w:color="auto"/>
        <w:bottom w:val="none" w:sz="0" w:space="0" w:color="auto"/>
        <w:right w:val="none" w:sz="0" w:space="0" w:color="auto"/>
      </w:divBdr>
    </w:div>
    <w:div w:id="214716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umpts@mail.ru"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umpts@irmail.ru"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0;&#1083;&#1077;&#1082;&#1089;&#1080;&#1085;\&#1057;%20&#1058;&#1057;%20&#1040;&#1083;&#1077;&#1082;&#1089;&#1080;&#1085;\&#1074;&#1089;&#1087;&#1086;&#1084;&#1086;&#1075;&#1072;&#1090;&#1077;&#1083;&#1100;&#1085;&#1099;&#1077;%20&#1084;&#1072;&#1090;&#1077;&#1088;&#1080;&#1072;&#1083;&#1099;\&#1069;&#1092;&#1092;&#1077;&#1082;&#1090;%20&#1088;&#1072;&#1076;&#1080;&#1091;&#1089;%20&#1040;&#1083;&#1077;&#1082;&#1089;&#1080;&#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0;&#1083;&#1077;&#1082;&#1089;&#1080;&#1085;\&#1057;%20&#1058;&#1057;%20&#1040;&#1083;&#1077;&#1082;&#1089;&#1080;&#1085;\&#1074;&#1089;&#1087;&#1086;&#1084;&#1086;&#1075;&#1072;&#1090;&#1077;&#1083;&#1100;&#1085;&#1099;&#1077;%20&#1084;&#1072;&#1090;&#1077;&#1088;&#1080;&#1072;&#1083;&#1099;\&#1069;&#1092;&#1092;&#1077;&#1082;&#1090;%20&#1088;&#1072;&#1076;&#1080;&#1091;&#1089;%20&#1040;&#1083;&#1077;&#1082;&#1089;&#1080;&#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Эффективный радиус теплоснабжения,м</a:t>
            </a:r>
          </a:p>
        </c:rich>
      </c:tx>
      <c:overlay val="0"/>
    </c:title>
    <c:autoTitleDeleted val="0"/>
    <c:plotArea>
      <c:layout/>
      <c:scatterChart>
        <c:scatterStyle val="smoothMarker"/>
        <c:varyColors val="0"/>
        <c:ser>
          <c:idx val="0"/>
          <c:order val="0"/>
          <c:tx>
            <c:strRef>
              <c:f>'Радиус теплоснабжения'!$X$1:$X$2</c:f>
              <c:strCache>
                <c:ptCount val="1"/>
                <c:pt idx="0">
                  <c:v>Радиус (длина) м</c:v>
                </c:pt>
              </c:strCache>
            </c:strRef>
          </c:tx>
          <c:marker>
            <c:symbol val="none"/>
          </c:marker>
          <c:xVal>
            <c:numRef>
              <c:f>'Радиус теплоснабжения'!$A$3:$A$37</c:f>
              <c:numCache>
                <c:formatCode>General</c:formatCode>
                <c:ptCount val="35"/>
                <c:pt idx="0">
                  <c:v>5.0000000000000001E-3</c:v>
                </c:pt>
                <c:pt idx="1">
                  <c:v>0.01</c:v>
                </c:pt>
                <c:pt idx="2">
                  <c:v>1.4999999999999999E-2</c:v>
                </c:pt>
                <c:pt idx="3">
                  <c:v>0.02</c:v>
                </c:pt>
                <c:pt idx="4">
                  <c:v>0.03</c:v>
                </c:pt>
                <c:pt idx="5">
                  <c:v>0.04</c:v>
                </c:pt>
                <c:pt idx="6">
                  <c:v>0.05</c:v>
                </c:pt>
                <c:pt idx="7">
                  <c:v>0.06</c:v>
                </c:pt>
                <c:pt idx="8">
                  <c:v>7.0000000000000007E-2</c:v>
                </c:pt>
                <c:pt idx="9">
                  <c:v>0.08</c:v>
                </c:pt>
                <c:pt idx="10">
                  <c:v>0.09</c:v>
                </c:pt>
                <c:pt idx="11">
                  <c:v>0.1</c:v>
                </c:pt>
                <c:pt idx="12">
                  <c:v>0.15</c:v>
                </c:pt>
                <c:pt idx="13">
                  <c:v>0.2</c:v>
                </c:pt>
                <c:pt idx="14">
                  <c:v>0.25</c:v>
                </c:pt>
                <c:pt idx="15">
                  <c:v>0.3</c:v>
                </c:pt>
                <c:pt idx="16">
                  <c:v>0.35</c:v>
                </c:pt>
                <c:pt idx="17">
                  <c:v>0.4</c:v>
                </c:pt>
                <c:pt idx="18">
                  <c:v>0.5</c:v>
                </c:pt>
                <c:pt idx="19">
                  <c:v>0.6</c:v>
                </c:pt>
                <c:pt idx="20">
                  <c:v>0.7</c:v>
                </c:pt>
                <c:pt idx="21">
                  <c:v>0.8</c:v>
                </c:pt>
                <c:pt idx="22">
                  <c:v>0.9</c:v>
                </c:pt>
                <c:pt idx="23">
                  <c:v>1</c:v>
                </c:pt>
                <c:pt idx="24">
                  <c:v>1.1000000000000001</c:v>
                </c:pt>
                <c:pt idx="25">
                  <c:v>1.2</c:v>
                </c:pt>
                <c:pt idx="26">
                  <c:v>1.3</c:v>
                </c:pt>
                <c:pt idx="27">
                  <c:v>1.4</c:v>
                </c:pt>
                <c:pt idx="28">
                  <c:v>1.5</c:v>
                </c:pt>
                <c:pt idx="29">
                  <c:v>1.6</c:v>
                </c:pt>
                <c:pt idx="30">
                  <c:v>1.7</c:v>
                </c:pt>
                <c:pt idx="31">
                  <c:v>1.8</c:v>
                </c:pt>
                <c:pt idx="32">
                  <c:v>1.9</c:v>
                </c:pt>
                <c:pt idx="33">
                  <c:v>2</c:v>
                </c:pt>
              </c:numCache>
            </c:numRef>
          </c:xVal>
          <c:yVal>
            <c:numRef>
              <c:f>'Радиус теплоснабжения'!$X$3:$X$36</c:f>
              <c:numCache>
                <c:formatCode>0</c:formatCode>
                <c:ptCount val="34"/>
                <c:pt idx="0">
                  <c:v>29.388584108696008</c:v>
                </c:pt>
                <c:pt idx="1">
                  <c:v>58.777168217392003</c:v>
                </c:pt>
                <c:pt idx="2">
                  <c:v>88.165752326087315</c:v>
                </c:pt>
                <c:pt idx="3">
                  <c:v>117.55433643478401</c:v>
                </c:pt>
                <c:pt idx="4">
                  <c:v>164.17071122788781</c:v>
                </c:pt>
                <c:pt idx="5">
                  <c:v>204.77206991865609</c:v>
                </c:pt>
                <c:pt idx="6">
                  <c:v>255.96508739832009</c:v>
                </c:pt>
                <c:pt idx="7">
                  <c:v>272.05432146335738</c:v>
                </c:pt>
                <c:pt idx="8">
                  <c:v>317.39670837391702</c:v>
                </c:pt>
                <c:pt idx="9">
                  <c:v>362.73909528447632</c:v>
                </c:pt>
                <c:pt idx="10">
                  <c:v>348.36224089820149</c:v>
                </c:pt>
                <c:pt idx="11">
                  <c:v>387.06915655355721</c:v>
                </c:pt>
                <c:pt idx="12">
                  <c:v>528.99451395652852</c:v>
                </c:pt>
                <c:pt idx="13">
                  <c:v>705.32601860870238</c:v>
                </c:pt>
                <c:pt idx="14">
                  <c:v>809.68548054570658</c:v>
                </c:pt>
                <c:pt idx="15">
                  <c:v>971.62257665484776</c:v>
                </c:pt>
                <c:pt idx="16">
                  <c:v>1133.55967276399</c:v>
                </c:pt>
                <c:pt idx="17">
                  <c:v>1133.55967276399</c:v>
                </c:pt>
                <c:pt idx="18">
                  <c:v>1416.949590954986</c:v>
                </c:pt>
                <c:pt idx="19">
                  <c:v>1511.4128970186521</c:v>
                </c:pt>
                <c:pt idx="20">
                  <c:v>1763.3150465217609</c:v>
                </c:pt>
                <c:pt idx="21">
                  <c:v>1648.8140694748929</c:v>
                </c:pt>
                <c:pt idx="22">
                  <c:v>1854.9158281592549</c:v>
                </c:pt>
                <c:pt idx="23">
                  <c:v>2061.0175868436172</c:v>
                </c:pt>
                <c:pt idx="24">
                  <c:v>2267.1193455279781</c:v>
                </c:pt>
                <c:pt idx="25">
                  <c:v>2473.2211042123399</c:v>
                </c:pt>
                <c:pt idx="26">
                  <c:v>2679.3228628967008</c:v>
                </c:pt>
                <c:pt idx="27">
                  <c:v>2885.4246215810631</c:v>
                </c:pt>
                <c:pt idx="28">
                  <c:v>2587.4731660917141</c:v>
                </c:pt>
                <c:pt idx="29">
                  <c:v>2759.9713771644952</c:v>
                </c:pt>
                <c:pt idx="30">
                  <c:v>2932.4695882372762</c:v>
                </c:pt>
                <c:pt idx="31">
                  <c:v>3104.9677993100559</c:v>
                </c:pt>
                <c:pt idx="32">
                  <c:v>3277.4660103828378</c:v>
                </c:pt>
                <c:pt idx="33">
                  <c:v>3449.9642214555988</c:v>
                </c:pt>
              </c:numCache>
            </c:numRef>
          </c:yVal>
          <c:smooth val="1"/>
        </c:ser>
        <c:dLbls>
          <c:showLegendKey val="0"/>
          <c:showVal val="0"/>
          <c:showCatName val="0"/>
          <c:showSerName val="0"/>
          <c:showPercent val="0"/>
          <c:showBubbleSize val="0"/>
        </c:dLbls>
        <c:axId val="502075136"/>
        <c:axId val="506715560"/>
      </c:scatterChart>
      <c:valAx>
        <c:axId val="502075136"/>
        <c:scaling>
          <c:orientation val="minMax"/>
          <c:max val="2"/>
        </c:scaling>
        <c:delete val="0"/>
        <c:axPos val="b"/>
        <c:title>
          <c:tx>
            <c:rich>
              <a:bodyPr/>
              <a:lstStyle/>
              <a:p>
                <a:pPr>
                  <a:defRPr/>
                </a:pPr>
                <a:r>
                  <a:rPr lang="ru-RU"/>
                  <a:t>Подключеная</a:t>
                </a:r>
                <a:r>
                  <a:rPr lang="ru-RU" baseline="0"/>
                  <a:t> нагрузка потребителя, Гкал/ч</a:t>
                </a:r>
                <a:endParaRPr lang="ru-RU"/>
              </a:p>
            </c:rich>
          </c:tx>
          <c:overlay val="0"/>
        </c:title>
        <c:numFmt formatCode="General" sourceLinked="1"/>
        <c:majorTickMark val="none"/>
        <c:minorTickMark val="none"/>
        <c:tickLblPos val="nextTo"/>
        <c:crossAx val="506715560"/>
        <c:crosses val="autoZero"/>
        <c:crossBetween val="midCat"/>
      </c:valAx>
      <c:valAx>
        <c:axId val="506715560"/>
        <c:scaling>
          <c:orientation val="minMax"/>
        </c:scaling>
        <c:delete val="0"/>
        <c:axPos val="l"/>
        <c:majorGridlines/>
        <c:title>
          <c:tx>
            <c:rich>
              <a:bodyPr/>
              <a:lstStyle/>
              <a:p>
                <a:pPr>
                  <a:defRPr/>
                </a:pPr>
                <a:r>
                  <a:rPr lang="ru-RU"/>
                  <a:t>Эффективный</a:t>
                </a:r>
                <a:r>
                  <a:rPr lang="ru-RU" baseline="0"/>
                  <a:t> радиус, м</a:t>
                </a:r>
                <a:endParaRPr lang="ru-RU"/>
              </a:p>
            </c:rich>
          </c:tx>
          <c:overlay val="0"/>
        </c:title>
        <c:numFmt formatCode="0" sourceLinked="1"/>
        <c:majorTickMark val="none"/>
        <c:minorTickMark val="none"/>
        <c:tickLblPos val="nextTo"/>
        <c:crossAx val="5020751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radarChart>
        <c:radarStyle val="filled"/>
        <c:varyColors val="0"/>
        <c:ser>
          <c:idx val="0"/>
          <c:order val="0"/>
          <c:tx>
            <c:strRef>
              <c:f>'Радиус теплоснабжения'!$X$1:$X$2</c:f>
              <c:strCache>
                <c:ptCount val="1"/>
                <c:pt idx="0">
                  <c:v>Радиус (длина) м</c:v>
                </c:pt>
              </c:strCache>
            </c:strRef>
          </c:tx>
          <c:cat>
            <c:numRef>
              <c:f>'Радиус теплоснабжения'!$A$3:$A$36</c:f>
              <c:numCache>
                <c:formatCode>General</c:formatCode>
                <c:ptCount val="34"/>
                <c:pt idx="0">
                  <c:v>5.0000000000000001E-3</c:v>
                </c:pt>
                <c:pt idx="1">
                  <c:v>0.01</c:v>
                </c:pt>
                <c:pt idx="2">
                  <c:v>1.4999999999999999E-2</c:v>
                </c:pt>
                <c:pt idx="3">
                  <c:v>0.02</c:v>
                </c:pt>
                <c:pt idx="4">
                  <c:v>0.03</c:v>
                </c:pt>
                <c:pt idx="5">
                  <c:v>0.04</c:v>
                </c:pt>
                <c:pt idx="6">
                  <c:v>0.05</c:v>
                </c:pt>
                <c:pt idx="7">
                  <c:v>0.06</c:v>
                </c:pt>
                <c:pt idx="8">
                  <c:v>7.0000000000000007E-2</c:v>
                </c:pt>
                <c:pt idx="9">
                  <c:v>0.08</c:v>
                </c:pt>
                <c:pt idx="10">
                  <c:v>0.09</c:v>
                </c:pt>
                <c:pt idx="11">
                  <c:v>0.1</c:v>
                </c:pt>
                <c:pt idx="12">
                  <c:v>0.15</c:v>
                </c:pt>
                <c:pt idx="13">
                  <c:v>0.2</c:v>
                </c:pt>
                <c:pt idx="14">
                  <c:v>0.25</c:v>
                </c:pt>
                <c:pt idx="15">
                  <c:v>0.3</c:v>
                </c:pt>
                <c:pt idx="16">
                  <c:v>0.35</c:v>
                </c:pt>
                <c:pt idx="17">
                  <c:v>0.4</c:v>
                </c:pt>
                <c:pt idx="18">
                  <c:v>0.5</c:v>
                </c:pt>
                <c:pt idx="19">
                  <c:v>0.6</c:v>
                </c:pt>
                <c:pt idx="20">
                  <c:v>0.7</c:v>
                </c:pt>
                <c:pt idx="21">
                  <c:v>0.8</c:v>
                </c:pt>
                <c:pt idx="22">
                  <c:v>0.9</c:v>
                </c:pt>
                <c:pt idx="23">
                  <c:v>1</c:v>
                </c:pt>
                <c:pt idx="24">
                  <c:v>1.1000000000000001</c:v>
                </c:pt>
                <c:pt idx="25">
                  <c:v>1.2</c:v>
                </c:pt>
                <c:pt idx="26">
                  <c:v>1.3</c:v>
                </c:pt>
                <c:pt idx="27">
                  <c:v>1.4</c:v>
                </c:pt>
                <c:pt idx="28">
                  <c:v>1.5</c:v>
                </c:pt>
                <c:pt idx="29">
                  <c:v>1.6</c:v>
                </c:pt>
                <c:pt idx="30">
                  <c:v>1.7</c:v>
                </c:pt>
                <c:pt idx="31">
                  <c:v>1.8</c:v>
                </c:pt>
                <c:pt idx="32">
                  <c:v>1.9</c:v>
                </c:pt>
                <c:pt idx="33">
                  <c:v>2</c:v>
                </c:pt>
              </c:numCache>
            </c:numRef>
          </c:cat>
          <c:val>
            <c:numRef>
              <c:f>'Радиус теплоснабжения'!$X$3:$X$36</c:f>
              <c:numCache>
                <c:formatCode>0</c:formatCode>
                <c:ptCount val="34"/>
                <c:pt idx="0">
                  <c:v>29.388584108696008</c:v>
                </c:pt>
                <c:pt idx="1">
                  <c:v>58.777168217392003</c:v>
                </c:pt>
                <c:pt idx="2">
                  <c:v>88.165752326087315</c:v>
                </c:pt>
                <c:pt idx="3">
                  <c:v>117.55433643478401</c:v>
                </c:pt>
                <c:pt idx="4">
                  <c:v>164.17071122788781</c:v>
                </c:pt>
                <c:pt idx="5">
                  <c:v>204.77206991865609</c:v>
                </c:pt>
                <c:pt idx="6">
                  <c:v>255.96508739832009</c:v>
                </c:pt>
                <c:pt idx="7">
                  <c:v>272.05432146335738</c:v>
                </c:pt>
                <c:pt idx="8">
                  <c:v>317.39670837391702</c:v>
                </c:pt>
                <c:pt idx="9">
                  <c:v>362.73909528447632</c:v>
                </c:pt>
                <c:pt idx="10">
                  <c:v>348.36224089820149</c:v>
                </c:pt>
                <c:pt idx="11">
                  <c:v>387.06915655355721</c:v>
                </c:pt>
                <c:pt idx="12">
                  <c:v>528.99451395652852</c:v>
                </c:pt>
                <c:pt idx="13">
                  <c:v>705.32601860870238</c:v>
                </c:pt>
                <c:pt idx="14">
                  <c:v>809.68548054570658</c:v>
                </c:pt>
                <c:pt idx="15">
                  <c:v>971.62257665484776</c:v>
                </c:pt>
                <c:pt idx="16">
                  <c:v>1133.55967276399</c:v>
                </c:pt>
                <c:pt idx="17">
                  <c:v>1133.55967276399</c:v>
                </c:pt>
                <c:pt idx="18">
                  <c:v>1416.949590954986</c:v>
                </c:pt>
                <c:pt idx="19">
                  <c:v>1511.4128970186521</c:v>
                </c:pt>
                <c:pt idx="20">
                  <c:v>1763.3150465217609</c:v>
                </c:pt>
                <c:pt idx="21">
                  <c:v>1648.8140694748929</c:v>
                </c:pt>
                <c:pt idx="22">
                  <c:v>1854.9158281592549</c:v>
                </c:pt>
                <c:pt idx="23">
                  <c:v>2061.0175868436172</c:v>
                </c:pt>
                <c:pt idx="24">
                  <c:v>2267.1193455279781</c:v>
                </c:pt>
                <c:pt idx="25">
                  <c:v>2473.2211042123399</c:v>
                </c:pt>
                <c:pt idx="26">
                  <c:v>2679.3228628967008</c:v>
                </c:pt>
                <c:pt idx="27">
                  <c:v>2885.4246215810631</c:v>
                </c:pt>
                <c:pt idx="28">
                  <c:v>2587.4731660917141</c:v>
                </c:pt>
                <c:pt idx="29">
                  <c:v>2759.9713771644952</c:v>
                </c:pt>
                <c:pt idx="30">
                  <c:v>2932.4695882372762</c:v>
                </c:pt>
                <c:pt idx="31">
                  <c:v>3104.9677993100559</c:v>
                </c:pt>
                <c:pt idx="32">
                  <c:v>3277.4660103828378</c:v>
                </c:pt>
                <c:pt idx="33">
                  <c:v>3449.9642214555988</c:v>
                </c:pt>
              </c:numCache>
            </c:numRef>
          </c:val>
        </c:ser>
        <c:dLbls>
          <c:showLegendKey val="0"/>
          <c:showVal val="0"/>
          <c:showCatName val="0"/>
          <c:showSerName val="0"/>
          <c:showPercent val="0"/>
          <c:showBubbleSize val="0"/>
        </c:dLbls>
        <c:axId val="411159536"/>
        <c:axId val="411159928"/>
      </c:radarChart>
      <c:catAx>
        <c:axId val="411159536"/>
        <c:scaling>
          <c:orientation val="minMax"/>
        </c:scaling>
        <c:delete val="0"/>
        <c:axPos val="b"/>
        <c:majorGridlines/>
        <c:numFmt formatCode="General" sourceLinked="1"/>
        <c:majorTickMark val="out"/>
        <c:minorTickMark val="none"/>
        <c:tickLblPos val="nextTo"/>
        <c:crossAx val="411159928"/>
        <c:crosses val="autoZero"/>
        <c:auto val="1"/>
        <c:lblAlgn val="ctr"/>
        <c:lblOffset val="100"/>
        <c:noMultiLvlLbl val="0"/>
      </c:catAx>
      <c:valAx>
        <c:axId val="411159928"/>
        <c:scaling>
          <c:orientation val="minMax"/>
        </c:scaling>
        <c:delete val="0"/>
        <c:axPos val="l"/>
        <c:majorGridlines/>
        <c:numFmt formatCode="0" sourceLinked="1"/>
        <c:majorTickMark val="cross"/>
        <c:minorTickMark val="none"/>
        <c:tickLblPos val="nextTo"/>
        <c:crossAx val="4111595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8DFBE-CD65-452E-983D-E8D46A95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29</Pages>
  <Words>18721</Words>
  <Characters>106715</Characters>
  <Application>Microsoft Office Word</Application>
  <DocSecurity>0</DocSecurity>
  <Lines>889</Lines>
  <Paragraphs>250</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Список таблиц</vt:lpstr>
      <vt:lpstr>Список рисунков</vt:lpstr>
      <vt:lpstr>Введение</vt:lpstr>
      <vt:lpstr>Раздел 1 "Показатели перспективного спроса на тепловую энергию (мощность) и тепл</vt:lpstr>
      <vt:lpstr>    а) площадь строительных фондов и приросты площади строительных фондов по расчетн</vt:lpstr>
      <vt:lpstr>    б) объемы потребления тепловой энергии (мощности), теплоносителя и приросты потр</vt:lpstr>
      <vt:lpstr>    в) потребление тепловой энергии (мощности) и теплоносителя объектами, расположен</vt:lpstr>
      <vt:lpstr>Раздел 2 "Перспективные балансы располагаемой тепловой мощности источников тепло</vt:lpstr>
      <vt:lpstr>    а) радиус эффективного теплоснабжения, позволяющий определить условия, при котор</vt:lpstr>
      <vt:lpstr>    б) описание существующих и перспективных зон действия систем теплоснабжения и ис</vt:lpstr>
      <vt:lpstr>    в) описание существующих и перспективных зон действия индивидуальных источников </vt:lpstr>
      <vt:lpstr>    г) перспективные балансы тепловой мощности и тепловой нагрузки в перспективных з</vt:lpstr>
      <vt:lpstr>        а) существующие и перспективные значения установленной тепловой мощности основно</vt:lpstr>
      <vt:lpstr>        б) существующие и перспективные технические ограничения на использование установ</vt:lpstr>
      <vt:lpstr>        в) существующие и перспективные затраты тепловой мощности на собственные и хозяй</vt:lpstr>
      <vt:lpstr>        г) значения существующей и перспективной тепловой мощности источников тепловой э</vt:lpstr>
      <vt:lpstr>        д) значения существующих и перспективных потерь тепловой энергии при ее передаче</vt:lpstr>
      <vt:lpstr>        е) затраты существующей и перспективной тепловой мощности на хозяйственные нужды</vt:lpstr>
      <vt:lpstr>        ж) значения существующей и перспективной резервной тепловой мощности источников </vt:lpstr>
      <vt:lpstr>        з) значения существующей и перспективной тепловой нагрузки потребителей, устанав</vt:lpstr>
      <vt:lpstr>Раздел 3 "Перспективные балансы теплоносителя"</vt:lpstr>
      <vt:lpstr>    а) перспективные балансы производительности водоподготовительных установок и мак</vt:lpstr>
      <vt:lpstr>    б) перспективные балансы производительности водоподготовительных установок источ</vt:lpstr>
      <vt:lpstr>Раздел 4 "Предложения по строительству, реконструкции и техническому перевооруже</vt:lpstr>
      <vt:lpstr>    а) предложения по строительству источников тепловой энергии, обеспечивающих перс</vt:lpstr>
      <vt:lpstr>    б) предложения по реконструкции источников тепловой энергии, обеспечивающих перс</vt:lpstr>
      <vt:lpstr>    в) предложения по техническому перевооружению источников тепловой энергии с цель</vt:lpstr>
      <vt:lpstr>    г) графики совместной работы источников тепловой энергии, функционирующих в режи</vt:lpstr>
      <vt:lpstr>    д) меры по переоборудованию котельных в источники комбинированной выработки элек</vt:lpstr>
      <vt:lpstr>    е) меры по переводу котельных, размещенных в существующих и расширяемых зонах де</vt:lpstr>
      <vt:lpstr>    ж) решения о загрузке источников тепловой энергии, распределении (перераспределе</vt:lpstr>
      <vt:lpstr>    з) оптимальный температурный график отпуска тепловой энергии для каждого источни</vt:lpstr>
      <vt:lpstr>    и) предложения по перспективной установленной тепловой мощности каждого источник</vt:lpstr>
      <vt:lpstr>    к) анализ целесообразности ввода новых и реконструкции существующих источников т</vt:lpstr>
      <vt:lpstr>    л) потребляемые источником тепловой энергии виды топлива, включая местные виды т</vt:lpstr>
    </vt:vector>
  </TitlesOfParts>
  <Company/>
  <LinksUpToDate>false</LinksUpToDate>
  <CharactersWithSpaces>125186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Подобный Сергей Викторович</dc:creator>
  <cp:keywords/>
  <dc:description/>
  <cp:lastModifiedBy>Sergey P</cp:lastModifiedBy>
  <cp:revision>47</cp:revision>
  <dcterms:created xsi:type="dcterms:W3CDTF">2017-04-12T11:29:00Z</dcterms:created>
  <dcterms:modified xsi:type="dcterms:W3CDTF">2018-07-09T08:39:00Z</dcterms:modified>
</cp:coreProperties>
</file>