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D9D56B" w14:textId="77777777" w:rsidR="00FF0706" w:rsidRPr="00FF0706" w:rsidRDefault="00FF0706" w:rsidP="00FF0706">
      <w:pPr>
        <w:spacing w:after="0" w:line="240" w:lineRule="auto"/>
        <w:jc w:val="right"/>
        <w:rPr>
          <w:rFonts w:ascii="Times New Roman" w:eastAsia="Times New Roman" w:hAnsi="Times New Roman" w:cs="Times New Roman"/>
          <w:sz w:val="28"/>
          <w:szCs w:val="28"/>
        </w:rPr>
      </w:pPr>
      <w:bookmarkStart w:id="0" w:name="_GoBack"/>
      <w:bookmarkEnd w:id="0"/>
      <w:r w:rsidRPr="00FF0706">
        <w:rPr>
          <w:rFonts w:ascii="Times New Roman" w:eastAsia="Times New Roman" w:hAnsi="Times New Roman" w:cs="Times New Roman"/>
          <w:sz w:val="28"/>
          <w:szCs w:val="28"/>
        </w:rPr>
        <w:t>Утверждена</w:t>
      </w:r>
    </w:p>
    <w:p w14:paraId="5CDD4B34" w14:textId="77777777" w:rsidR="00FF0706" w:rsidRPr="00FF0706" w:rsidRDefault="00FF0706" w:rsidP="00FF0706">
      <w:pPr>
        <w:spacing w:after="0" w:line="240" w:lineRule="auto"/>
        <w:jc w:val="right"/>
        <w:rPr>
          <w:rFonts w:ascii="Times New Roman" w:eastAsia="Times New Roman" w:hAnsi="Times New Roman" w:cs="Times New Roman"/>
          <w:sz w:val="28"/>
          <w:szCs w:val="28"/>
        </w:rPr>
      </w:pPr>
      <w:r w:rsidRPr="00FF0706">
        <w:rPr>
          <w:rFonts w:ascii="Times New Roman" w:eastAsia="Times New Roman" w:hAnsi="Times New Roman" w:cs="Times New Roman"/>
          <w:sz w:val="28"/>
          <w:szCs w:val="28"/>
        </w:rPr>
        <w:t>от ________________ №_____</w:t>
      </w:r>
    </w:p>
    <w:p w14:paraId="309AE1DC" w14:textId="77777777" w:rsidR="00FF0706" w:rsidRPr="00FF0706" w:rsidRDefault="00FF0706" w:rsidP="00FF0706">
      <w:pPr>
        <w:spacing w:after="0" w:line="240" w:lineRule="auto"/>
        <w:jc w:val="right"/>
        <w:rPr>
          <w:rFonts w:ascii="Times New Roman" w:eastAsia="Times New Roman" w:hAnsi="Times New Roman" w:cs="Times New Roman"/>
          <w:sz w:val="28"/>
          <w:szCs w:val="28"/>
        </w:rPr>
      </w:pPr>
      <w:r w:rsidRPr="00FF0706">
        <w:rPr>
          <w:rFonts w:ascii="Times New Roman" w:eastAsia="Times New Roman" w:hAnsi="Times New Roman" w:cs="Times New Roman"/>
          <w:sz w:val="28"/>
          <w:szCs w:val="28"/>
        </w:rPr>
        <w:t xml:space="preserve">_____________/ ____________/ </w:t>
      </w:r>
    </w:p>
    <w:p w14:paraId="40D771D7" w14:textId="77777777" w:rsidR="00FF0706" w:rsidRPr="00FF0706" w:rsidRDefault="00FF0706" w:rsidP="00FF0706">
      <w:pPr>
        <w:spacing w:after="0" w:line="240" w:lineRule="auto"/>
        <w:jc w:val="both"/>
        <w:rPr>
          <w:rFonts w:ascii="Times New Roman" w:eastAsia="Times New Roman" w:hAnsi="Times New Roman" w:cs="Times New Roman"/>
          <w:sz w:val="28"/>
          <w:szCs w:val="28"/>
        </w:rPr>
      </w:pPr>
    </w:p>
    <w:p w14:paraId="2437126F" w14:textId="77777777" w:rsidR="00FF0706" w:rsidRPr="00FF0706" w:rsidRDefault="00FF0706" w:rsidP="00FF0706">
      <w:pPr>
        <w:spacing w:after="0" w:line="240" w:lineRule="auto"/>
        <w:jc w:val="both"/>
        <w:rPr>
          <w:rFonts w:ascii="Times New Roman" w:eastAsia="Times New Roman" w:hAnsi="Times New Roman" w:cs="Times New Roman"/>
          <w:sz w:val="28"/>
          <w:szCs w:val="28"/>
        </w:rPr>
      </w:pPr>
    </w:p>
    <w:p w14:paraId="6FCAF12E" w14:textId="77777777" w:rsidR="00FF0706" w:rsidRPr="00FF0706" w:rsidRDefault="00FF0706" w:rsidP="00FF0706">
      <w:pPr>
        <w:spacing w:after="0" w:line="240" w:lineRule="auto"/>
        <w:jc w:val="both"/>
        <w:rPr>
          <w:rFonts w:ascii="Times New Roman" w:eastAsia="Times New Roman" w:hAnsi="Times New Roman" w:cs="Times New Roman"/>
          <w:sz w:val="28"/>
          <w:szCs w:val="28"/>
        </w:rPr>
      </w:pPr>
    </w:p>
    <w:p w14:paraId="57936F24" w14:textId="77777777" w:rsidR="00FF0706" w:rsidRPr="00FF0706" w:rsidRDefault="00FF0706" w:rsidP="00FF0706">
      <w:pPr>
        <w:spacing w:after="0" w:line="240" w:lineRule="auto"/>
        <w:jc w:val="both"/>
        <w:rPr>
          <w:rFonts w:ascii="Times New Roman" w:eastAsia="Times New Roman" w:hAnsi="Times New Roman" w:cs="Times New Roman"/>
          <w:sz w:val="28"/>
          <w:szCs w:val="28"/>
        </w:rPr>
      </w:pPr>
    </w:p>
    <w:p w14:paraId="4E1B949D" w14:textId="77777777" w:rsidR="00FF0706" w:rsidRPr="00FF0706" w:rsidRDefault="00FF0706" w:rsidP="00FF0706">
      <w:pPr>
        <w:spacing w:after="0" w:line="240" w:lineRule="auto"/>
        <w:jc w:val="both"/>
        <w:rPr>
          <w:rFonts w:ascii="Times New Roman" w:eastAsia="Times New Roman" w:hAnsi="Times New Roman" w:cs="Times New Roman"/>
          <w:sz w:val="28"/>
          <w:szCs w:val="28"/>
        </w:rPr>
      </w:pPr>
    </w:p>
    <w:p w14:paraId="13213164" w14:textId="77777777" w:rsidR="00FF0706" w:rsidRPr="00FF0706" w:rsidRDefault="00FF0706" w:rsidP="00FF0706">
      <w:pPr>
        <w:spacing w:after="0" w:line="240" w:lineRule="auto"/>
        <w:jc w:val="both"/>
        <w:rPr>
          <w:rFonts w:ascii="Times New Roman" w:eastAsia="Times New Roman" w:hAnsi="Times New Roman" w:cs="Times New Roman"/>
          <w:sz w:val="28"/>
          <w:szCs w:val="28"/>
        </w:rPr>
      </w:pPr>
    </w:p>
    <w:p w14:paraId="7B708172" w14:textId="77777777" w:rsidR="00FF0706" w:rsidRPr="00FF0706" w:rsidRDefault="00FF0706" w:rsidP="00FF0706">
      <w:pPr>
        <w:spacing w:after="0" w:line="240" w:lineRule="auto"/>
        <w:jc w:val="both"/>
        <w:rPr>
          <w:rFonts w:ascii="Times New Roman" w:eastAsia="Times New Roman" w:hAnsi="Times New Roman" w:cs="Times New Roman"/>
          <w:sz w:val="28"/>
          <w:szCs w:val="28"/>
        </w:rPr>
      </w:pPr>
    </w:p>
    <w:p w14:paraId="2622F47E" w14:textId="77777777" w:rsidR="00FF0706" w:rsidRPr="00FF0706" w:rsidRDefault="00FF0706" w:rsidP="00FF0706">
      <w:pPr>
        <w:spacing w:after="0" w:line="240" w:lineRule="auto"/>
        <w:jc w:val="both"/>
        <w:rPr>
          <w:rFonts w:ascii="Times New Roman" w:eastAsia="Times New Roman" w:hAnsi="Times New Roman" w:cs="Times New Roman"/>
          <w:sz w:val="28"/>
          <w:szCs w:val="28"/>
        </w:rPr>
      </w:pPr>
    </w:p>
    <w:p w14:paraId="260A45D7" w14:textId="77777777" w:rsidR="00FF0706" w:rsidRPr="00FF0706" w:rsidRDefault="00FF0706" w:rsidP="00FF0706">
      <w:pPr>
        <w:spacing w:after="0" w:line="240" w:lineRule="auto"/>
        <w:jc w:val="both"/>
        <w:rPr>
          <w:rFonts w:ascii="Times New Roman" w:eastAsia="Times New Roman" w:hAnsi="Times New Roman" w:cs="Times New Roman"/>
          <w:sz w:val="28"/>
          <w:szCs w:val="28"/>
        </w:rPr>
      </w:pPr>
    </w:p>
    <w:p w14:paraId="73260831" w14:textId="77777777" w:rsidR="00FF0706" w:rsidRPr="00FF0706" w:rsidRDefault="00FF0706" w:rsidP="00FF0706">
      <w:pPr>
        <w:spacing w:after="0" w:line="240" w:lineRule="auto"/>
        <w:jc w:val="both"/>
        <w:rPr>
          <w:rFonts w:ascii="Times New Roman" w:eastAsia="Times New Roman" w:hAnsi="Times New Roman" w:cs="Times New Roman"/>
          <w:sz w:val="28"/>
          <w:szCs w:val="28"/>
        </w:rPr>
      </w:pPr>
    </w:p>
    <w:p w14:paraId="15153DC2" w14:textId="77777777" w:rsidR="00FF0706" w:rsidRPr="00FF0706" w:rsidRDefault="00FF0706" w:rsidP="00FF0706">
      <w:pPr>
        <w:spacing w:after="0" w:line="240" w:lineRule="auto"/>
        <w:jc w:val="both"/>
        <w:rPr>
          <w:rFonts w:ascii="Times New Roman" w:eastAsia="Times New Roman" w:hAnsi="Times New Roman" w:cs="Times New Roman"/>
          <w:sz w:val="28"/>
          <w:szCs w:val="28"/>
        </w:rPr>
      </w:pPr>
    </w:p>
    <w:p w14:paraId="6AEEFBFD" w14:textId="77777777" w:rsidR="00FF0706" w:rsidRPr="00FF0706" w:rsidRDefault="00FF0706" w:rsidP="00FF0706">
      <w:pPr>
        <w:spacing w:after="0" w:line="240" w:lineRule="auto"/>
        <w:jc w:val="both"/>
        <w:rPr>
          <w:rFonts w:ascii="Times New Roman" w:eastAsia="Times New Roman" w:hAnsi="Times New Roman" w:cs="Times New Roman"/>
          <w:sz w:val="28"/>
          <w:szCs w:val="28"/>
        </w:rPr>
      </w:pPr>
    </w:p>
    <w:p w14:paraId="6D4601CF" w14:textId="77777777" w:rsidR="00FF0706" w:rsidRPr="00FF0706" w:rsidRDefault="00FF0706" w:rsidP="00FF0706">
      <w:pPr>
        <w:spacing w:after="0" w:line="240" w:lineRule="auto"/>
        <w:jc w:val="both"/>
        <w:rPr>
          <w:rFonts w:ascii="Times New Roman" w:eastAsia="Times New Roman" w:hAnsi="Times New Roman" w:cs="Times New Roman"/>
          <w:sz w:val="28"/>
          <w:szCs w:val="28"/>
        </w:rPr>
      </w:pPr>
    </w:p>
    <w:p w14:paraId="31C0476E" w14:textId="77777777" w:rsidR="00FF0706" w:rsidRPr="00FF0706" w:rsidRDefault="00FF0706" w:rsidP="00FF0706">
      <w:pPr>
        <w:spacing w:after="0" w:line="240" w:lineRule="auto"/>
        <w:jc w:val="center"/>
        <w:rPr>
          <w:rFonts w:ascii="Times New Roman" w:eastAsia="Times New Roman" w:hAnsi="Times New Roman" w:cs="Times New Roman"/>
          <w:b/>
          <w:sz w:val="32"/>
          <w:szCs w:val="32"/>
        </w:rPr>
      </w:pPr>
      <w:r w:rsidRPr="00FF0706">
        <w:rPr>
          <w:rFonts w:ascii="Times New Roman" w:eastAsia="Times New Roman" w:hAnsi="Times New Roman" w:cs="Times New Roman"/>
          <w:b/>
          <w:sz w:val="32"/>
          <w:szCs w:val="32"/>
        </w:rPr>
        <w:t>Программа</w:t>
      </w:r>
    </w:p>
    <w:p w14:paraId="388109B9" w14:textId="77777777" w:rsidR="00FF0706" w:rsidRPr="00FF0706" w:rsidRDefault="00FF0706" w:rsidP="00FF0706">
      <w:pPr>
        <w:spacing w:after="0" w:line="240" w:lineRule="auto"/>
        <w:jc w:val="center"/>
        <w:rPr>
          <w:rFonts w:ascii="Times New Roman" w:eastAsia="Times New Roman" w:hAnsi="Times New Roman" w:cs="Times New Roman"/>
          <w:b/>
          <w:sz w:val="32"/>
          <w:szCs w:val="32"/>
        </w:rPr>
      </w:pPr>
    </w:p>
    <w:p w14:paraId="495ED1FA" w14:textId="77777777" w:rsidR="00FF0706" w:rsidRPr="00FF0706" w:rsidRDefault="00FF0706" w:rsidP="00FF0706">
      <w:pPr>
        <w:spacing w:after="0" w:line="240" w:lineRule="auto"/>
        <w:jc w:val="center"/>
        <w:rPr>
          <w:rFonts w:ascii="Times New Roman" w:eastAsia="Times New Roman" w:hAnsi="Times New Roman" w:cs="Times New Roman"/>
          <w:b/>
          <w:sz w:val="32"/>
          <w:szCs w:val="32"/>
        </w:rPr>
      </w:pPr>
      <w:r w:rsidRPr="00FF0706">
        <w:rPr>
          <w:rFonts w:ascii="Times New Roman" w:eastAsia="Times New Roman" w:hAnsi="Times New Roman" w:cs="Times New Roman"/>
          <w:b/>
          <w:sz w:val="32"/>
          <w:szCs w:val="32"/>
        </w:rPr>
        <w:t>комплексного развития транспортной инфраструктуры Бодайбинского муниципального образования на период 2018-2029 годы</w:t>
      </w:r>
    </w:p>
    <w:p w14:paraId="55AA4081" w14:textId="77777777" w:rsidR="00FF0706" w:rsidRPr="00FF0706" w:rsidRDefault="00FF0706" w:rsidP="00FF0706">
      <w:pPr>
        <w:spacing w:after="0" w:line="240" w:lineRule="auto"/>
        <w:jc w:val="both"/>
        <w:rPr>
          <w:rFonts w:ascii="Times New Roman" w:eastAsia="Times New Roman" w:hAnsi="Times New Roman" w:cs="Times New Roman"/>
          <w:sz w:val="28"/>
          <w:szCs w:val="28"/>
        </w:rPr>
      </w:pPr>
    </w:p>
    <w:p w14:paraId="7F798926" w14:textId="77777777" w:rsidR="00FF0706" w:rsidRPr="00FF0706" w:rsidRDefault="00FF0706" w:rsidP="00FF0706">
      <w:pPr>
        <w:spacing w:after="0" w:line="240" w:lineRule="auto"/>
        <w:jc w:val="both"/>
        <w:rPr>
          <w:rFonts w:ascii="Times New Roman" w:eastAsia="Times New Roman" w:hAnsi="Times New Roman" w:cs="Times New Roman"/>
          <w:sz w:val="28"/>
          <w:szCs w:val="28"/>
        </w:rPr>
      </w:pPr>
    </w:p>
    <w:p w14:paraId="748F7368" w14:textId="77777777" w:rsidR="00FF0706" w:rsidRPr="00FF0706" w:rsidRDefault="00FF0706" w:rsidP="00FF0706">
      <w:pPr>
        <w:spacing w:after="0" w:line="240" w:lineRule="auto"/>
        <w:jc w:val="both"/>
        <w:rPr>
          <w:rFonts w:ascii="Times New Roman" w:eastAsia="Times New Roman" w:hAnsi="Times New Roman" w:cs="Times New Roman"/>
          <w:sz w:val="28"/>
          <w:szCs w:val="28"/>
        </w:rPr>
      </w:pPr>
    </w:p>
    <w:p w14:paraId="3E4B5FAE" w14:textId="77777777" w:rsidR="00FF0706" w:rsidRPr="00FF0706" w:rsidRDefault="00FF0706" w:rsidP="00FF0706">
      <w:pPr>
        <w:spacing w:after="0" w:line="240" w:lineRule="auto"/>
        <w:jc w:val="both"/>
        <w:rPr>
          <w:rFonts w:ascii="Times New Roman" w:eastAsia="Times New Roman" w:hAnsi="Times New Roman" w:cs="Times New Roman"/>
          <w:sz w:val="28"/>
          <w:szCs w:val="28"/>
        </w:rPr>
      </w:pPr>
    </w:p>
    <w:p w14:paraId="6CA27CA3" w14:textId="77777777" w:rsidR="00FF0706" w:rsidRPr="00FF0706" w:rsidRDefault="00FF0706" w:rsidP="00FF0706">
      <w:pPr>
        <w:spacing w:after="0" w:line="240" w:lineRule="auto"/>
        <w:jc w:val="both"/>
        <w:rPr>
          <w:rFonts w:ascii="Times New Roman" w:eastAsia="Times New Roman" w:hAnsi="Times New Roman" w:cs="Times New Roman"/>
          <w:sz w:val="28"/>
          <w:szCs w:val="28"/>
        </w:rPr>
      </w:pPr>
    </w:p>
    <w:p w14:paraId="30945EAB" w14:textId="77777777" w:rsidR="00FF0706" w:rsidRPr="00FF0706" w:rsidRDefault="00FF0706" w:rsidP="00FF0706">
      <w:pPr>
        <w:spacing w:after="0" w:line="240" w:lineRule="auto"/>
        <w:jc w:val="both"/>
        <w:rPr>
          <w:rFonts w:ascii="Times New Roman" w:eastAsia="Times New Roman" w:hAnsi="Times New Roman" w:cs="Times New Roman"/>
          <w:sz w:val="28"/>
          <w:szCs w:val="28"/>
        </w:rPr>
      </w:pPr>
    </w:p>
    <w:p w14:paraId="47009DDD" w14:textId="77777777" w:rsidR="00FF0706" w:rsidRPr="00FF0706" w:rsidRDefault="00FF0706" w:rsidP="00FF0706">
      <w:pPr>
        <w:spacing w:after="0" w:line="240" w:lineRule="auto"/>
        <w:jc w:val="both"/>
        <w:rPr>
          <w:rFonts w:ascii="Times New Roman" w:eastAsia="Times New Roman" w:hAnsi="Times New Roman" w:cs="Times New Roman"/>
          <w:sz w:val="28"/>
          <w:szCs w:val="28"/>
        </w:rPr>
      </w:pPr>
    </w:p>
    <w:p w14:paraId="7DB4F5A8" w14:textId="77777777" w:rsidR="00FF0706" w:rsidRPr="00FF0706" w:rsidRDefault="00FF0706" w:rsidP="00FF0706">
      <w:pPr>
        <w:spacing w:after="0" w:line="240" w:lineRule="auto"/>
        <w:jc w:val="both"/>
        <w:rPr>
          <w:rFonts w:ascii="Times New Roman" w:eastAsia="Times New Roman" w:hAnsi="Times New Roman" w:cs="Times New Roman"/>
          <w:sz w:val="28"/>
          <w:szCs w:val="28"/>
        </w:rPr>
      </w:pPr>
    </w:p>
    <w:p w14:paraId="22412E16" w14:textId="77777777" w:rsidR="00FF0706" w:rsidRPr="00FF0706" w:rsidRDefault="00FF0706" w:rsidP="00FF0706">
      <w:pPr>
        <w:spacing w:after="0" w:line="240" w:lineRule="auto"/>
        <w:jc w:val="both"/>
        <w:rPr>
          <w:rFonts w:ascii="Times New Roman" w:eastAsia="Times New Roman" w:hAnsi="Times New Roman" w:cs="Times New Roman"/>
          <w:sz w:val="28"/>
          <w:szCs w:val="28"/>
        </w:rPr>
      </w:pPr>
    </w:p>
    <w:p w14:paraId="3991C5CE" w14:textId="77777777" w:rsidR="00FF0706" w:rsidRPr="00FF0706" w:rsidRDefault="00FF0706" w:rsidP="00FF0706">
      <w:pPr>
        <w:spacing w:after="0" w:line="240" w:lineRule="auto"/>
        <w:jc w:val="both"/>
        <w:rPr>
          <w:rFonts w:ascii="Times New Roman" w:eastAsia="Times New Roman" w:hAnsi="Times New Roman" w:cs="Times New Roman"/>
          <w:sz w:val="28"/>
          <w:szCs w:val="28"/>
        </w:rPr>
      </w:pPr>
    </w:p>
    <w:p w14:paraId="285E3213" w14:textId="77777777" w:rsidR="00FF0706" w:rsidRPr="00FF0706" w:rsidRDefault="00FF0706" w:rsidP="00FF0706">
      <w:pPr>
        <w:spacing w:after="0" w:line="240" w:lineRule="auto"/>
        <w:jc w:val="both"/>
        <w:rPr>
          <w:rFonts w:ascii="Times New Roman" w:eastAsia="Times New Roman" w:hAnsi="Times New Roman" w:cs="Times New Roman"/>
          <w:sz w:val="28"/>
          <w:szCs w:val="28"/>
        </w:rPr>
      </w:pPr>
    </w:p>
    <w:p w14:paraId="40B3CC42" w14:textId="77777777" w:rsidR="00FF0706" w:rsidRPr="00FF0706" w:rsidRDefault="00FF0706" w:rsidP="00FF0706">
      <w:pPr>
        <w:spacing w:after="0" w:line="240" w:lineRule="auto"/>
        <w:jc w:val="both"/>
        <w:rPr>
          <w:rFonts w:ascii="Times New Roman" w:eastAsia="Times New Roman" w:hAnsi="Times New Roman" w:cs="Times New Roman"/>
          <w:sz w:val="28"/>
          <w:szCs w:val="28"/>
        </w:rPr>
      </w:pPr>
    </w:p>
    <w:p w14:paraId="4CAFD326" w14:textId="77777777" w:rsidR="00FF0706" w:rsidRPr="00FF0706" w:rsidRDefault="00FF0706" w:rsidP="00FF0706">
      <w:pPr>
        <w:spacing w:after="0" w:line="240" w:lineRule="auto"/>
        <w:jc w:val="both"/>
        <w:rPr>
          <w:rFonts w:ascii="Times New Roman" w:eastAsia="Times New Roman" w:hAnsi="Times New Roman" w:cs="Times New Roman"/>
          <w:sz w:val="28"/>
          <w:szCs w:val="28"/>
        </w:rPr>
      </w:pPr>
    </w:p>
    <w:p w14:paraId="1044241C" w14:textId="77777777" w:rsidR="00FF0706" w:rsidRPr="00FF0706" w:rsidRDefault="00FF0706" w:rsidP="00FF0706">
      <w:pPr>
        <w:spacing w:after="0" w:line="240" w:lineRule="auto"/>
        <w:jc w:val="both"/>
        <w:rPr>
          <w:rFonts w:ascii="Times New Roman" w:eastAsia="Times New Roman" w:hAnsi="Times New Roman" w:cs="Times New Roman"/>
          <w:sz w:val="28"/>
          <w:szCs w:val="28"/>
        </w:rPr>
      </w:pPr>
    </w:p>
    <w:p w14:paraId="212A0EB4" w14:textId="77777777" w:rsidR="00FF0706" w:rsidRPr="00FF0706" w:rsidRDefault="00FF0706" w:rsidP="00FF0706">
      <w:pPr>
        <w:spacing w:after="0" w:line="240" w:lineRule="auto"/>
        <w:jc w:val="both"/>
        <w:rPr>
          <w:rFonts w:ascii="Times New Roman" w:eastAsia="Times New Roman" w:hAnsi="Times New Roman" w:cs="Times New Roman"/>
          <w:sz w:val="28"/>
          <w:szCs w:val="28"/>
        </w:rPr>
      </w:pPr>
    </w:p>
    <w:p w14:paraId="6582E2A2" w14:textId="77777777" w:rsidR="00FF0706" w:rsidRPr="00FF0706" w:rsidRDefault="00FF0706" w:rsidP="00FF0706">
      <w:pPr>
        <w:spacing w:after="0" w:line="240" w:lineRule="auto"/>
        <w:jc w:val="both"/>
        <w:rPr>
          <w:rFonts w:ascii="Times New Roman" w:eastAsia="Times New Roman" w:hAnsi="Times New Roman" w:cs="Times New Roman"/>
          <w:sz w:val="28"/>
          <w:szCs w:val="28"/>
        </w:rPr>
      </w:pPr>
    </w:p>
    <w:p w14:paraId="693D597C" w14:textId="77777777" w:rsidR="00FF0706" w:rsidRPr="00FF0706" w:rsidRDefault="00FF0706" w:rsidP="00FF0706">
      <w:pPr>
        <w:spacing w:after="200" w:line="240" w:lineRule="auto"/>
        <w:jc w:val="center"/>
        <w:rPr>
          <w:rFonts w:ascii="Times New Roman" w:eastAsia="Times New Roman" w:hAnsi="Times New Roman" w:cs="Times New Roman"/>
          <w:sz w:val="24"/>
          <w:szCs w:val="24"/>
        </w:rPr>
      </w:pPr>
      <w:r w:rsidRPr="00FF070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FF0706">
        <w:rPr>
          <w:rFonts w:ascii="Times New Roman" w:eastAsia="Times New Roman" w:hAnsi="Times New Roman" w:cs="Times New Roman"/>
          <w:sz w:val="24"/>
          <w:szCs w:val="24"/>
        </w:rPr>
        <w:t>Разработчик программы</w:t>
      </w:r>
    </w:p>
    <w:p w14:paraId="719ED4D1" w14:textId="77777777" w:rsidR="00FF0706" w:rsidRPr="00FF0706" w:rsidRDefault="00FF0706" w:rsidP="00FF0706">
      <w:pPr>
        <w:spacing w:after="200" w:line="240" w:lineRule="auto"/>
        <w:jc w:val="right"/>
        <w:rPr>
          <w:rFonts w:ascii="Times New Roman" w:eastAsia="Times New Roman" w:hAnsi="Times New Roman" w:cs="Times New Roman"/>
          <w:sz w:val="24"/>
          <w:szCs w:val="24"/>
        </w:rPr>
      </w:pPr>
      <w:r w:rsidRPr="00FF0706">
        <w:rPr>
          <w:rFonts w:ascii="Times New Roman" w:eastAsia="Times New Roman" w:hAnsi="Times New Roman" w:cs="Times New Roman"/>
          <w:sz w:val="24"/>
          <w:szCs w:val="24"/>
        </w:rPr>
        <w:t>ООО КОМПАНИЯ «РОСЭНЕРГОАУДИТ»</w:t>
      </w:r>
    </w:p>
    <w:p w14:paraId="75574FE8" w14:textId="77777777" w:rsidR="00FF0706" w:rsidRPr="00FF0706" w:rsidRDefault="00FF0706" w:rsidP="00FF0706">
      <w:pPr>
        <w:spacing w:after="200" w:line="240" w:lineRule="auto"/>
        <w:jc w:val="center"/>
        <w:rPr>
          <w:rFonts w:ascii="Times New Roman" w:eastAsia="Times New Roman" w:hAnsi="Times New Roman" w:cs="Times New Roman"/>
          <w:sz w:val="24"/>
          <w:szCs w:val="24"/>
        </w:rPr>
      </w:pPr>
      <w:r w:rsidRPr="00FF0706">
        <w:rPr>
          <w:rFonts w:ascii="Times New Roman" w:eastAsia="Times New Roman" w:hAnsi="Times New Roman" w:cs="Times New Roman"/>
          <w:sz w:val="24"/>
          <w:szCs w:val="24"/>
        </w:rPr>
        <w:t xml:space="preserve">                                                                                Ген.директор                           Р.Н. Глебов</w:t>
      </w:r>
    </w:p>
    <w:p w14:paraId="31A16C65" w14:textId="77777777" w:rsidR="00FF0706" w:rsidRPr="00FF0706" w:rsidRDefault="00FF0706" w:rsidP="00FF0706">
      <w:pPr>
        <w:spacing w:after="0" w:line="240" w:lineRule="auto"/>
        <w:jc w:val="both"/>
        <w:rPr>
          <w:rFonts w:ascii="Times New Roman" w:eastAsia="Times New Roman" w:hAnsi="Times New Roman" w:cs="Times New Roman"/>
          <w:sz w:val="28"/>
          <w:szCs w:val="28"/>
        </w:rPr>
      </w:pPr>
    </w:p>
    <w:p w14:paraId="18C834F0" w14:textId="77777777" w:rsidR="00FF0706" w:rsidRPr="00FF0706" w:rsidRDefault="00FF0706" w:rsidP="00FF0706">
      <w:pPr>
        <w:spacing w:after="0" w:line="240" w:lineRule="auto"/>
        <w:jc w:val="both"/>
        <w:rPr>
          <w:rFonts w:ascii="Times New Roman" w:eastAsia="Times New Roman" w:hAnsi="Times New Roman" w:cs="Times New Roman"/>
          <w:sz w:val="28"/>
          <w:szCs w:val="28"/>
        </w:rPr>
      </w:pPr>
    </w:p>
    <w:p w14:paraId="53A39149" w14:textId="77777777" w:rsidR="005D246D" w:rsidRDefault="005D246D" w:rsidP="00AD6171">
      <w:pPr>
        <w:jc w:val="center"/>
        <w:rPr>
          <w:rFonts w:ascii="Times New Roman" w:hAnsi="Times New Roman" w:cs="Times New Roman"/>
          <w:b/>
          <w:sz w:val="28"/>
          <w:szCs w:val="28"/>
        </w:rPr>
      </w:pPr>
    </w:p>
    <w:p w14:paraId="45097CE7" w14:textId="77777777" w:rsidR="00053728" w:rsidRPr="00053728" w:rsidRDefault="00053728" w:rsidP="00053728">
      <w:pPr>
        <w:spacing w:after="0" w:line="276" w:lineRule="auto"/>
        <w:jc w:val="center"/>
        <w:rPr>
          <w:rFonts w:ascii="Times New Roman" w:eastAsia="Times New Roman" w:hAnsi="Times New Roman" w:cs="Times New Roman"/>
          <w:sz w:val="26"/>
          <w:szCs w:val="26"/>
        </w:rPr>
      </w:pPr>
      <w:r w:rsidRPr="00053728">
        <w:rPr>
          <w:rFonts w:ascii="Times New Roman" w:eastAsia="Times New Roman" w:hAnsi="Times New Roman" w:cs="Times New Roman"/>
          <w:sz w:val="26"/>
          <w:szCs w:val="26"/>
        </w:rPr>
        <w:lastRenderedPageBreak/>
        <w:t>Паспорт</w:t>
      </w:r>
    </w:p>
    <w:p w14:paraId="18098C87" w14:textId="77777777" w:rsidR="00053728" w:rsidRPr="00053728" w:rsidRDefault="00053728" w:rsidP="00053728">
      <w:pPr>
        <w:spacing w:after="0" w:line="276" w:lineRule="auto"/>
        <w:jc w:val="center"/>
        <w:rPr>
          <w:rFonts w:ascii="Times New Roman" w:eastAsia="Times New Roman" w:hAnsi="Times New Roman" w:cs="Times New Roman"/>
          <w:sz w:val="26"/>
          <w:szCs w:val="26"/>
        </w:rPr>
      </w:pPr>
      <w:r w:rsidRPr="00053728">
        <w:rPr>
          <w:rFonts w:ascii="Times New Roman" w:eastAsia="Times New Roman" w:hAnsi="Times New Roman" w:cs="Times New Roman"/>
          <w:sz w:val="26"/>
          <w:szCs w:val="26"/>
        </w:rPr>
        <w:t>программы  комплексного развития транспортной инфраструктуры Бодайбинского муниципального образования на период 2018-2029 годы</w:t>
      </w:r>
    </w:p>
    <w:p w14:paraId="4160CC04" w14:textId="77777777" w:rsidR="0063129A" w:rsidRPr="00D57E7A" w:rsidRDefault="0063129A" w:rsidP="00AD6171">
      <w:pPr>
        <w:jc w:val="center"/>
        <w:rPr>
          <w:rFonts w:ascii="Times New Roman" w:hAnsi="Times New Roman" w:cs="Times New Roman"/>
          <w:b/>
          <w:sz w:val="28"/>
          <w:szCs w:val="28"/>
        </w:rPr>
      </w:pPr>
    </w:p>
    <w:tbl>
      <w:tblPr>
        <w:tblStyle w:val="a6"/>
        <w:tblW w:w="0" w:type="auto"/>
        <w:tblLook w:val="04A0" w:firstRow="1" w:lastRow="0" w:firstColumn="1" w:lastColumn="0" w:noHBand="0" w:noVBand="1"/>
      </w:tblPr>
      <w:tblGrid>
        <w:gridCol w:w="3823"/>
        <w:gridCol w:w="5522"/>
      </w:tblGrid>
      <w:tr w:rsidR="00C90E1F" w:rsidRPr="0080273D" w14:paraId="24DE5C41" w14:textId="77777777" w:rsidTr="00AF6349">
        <w:tc>
          <w:tcPr>
            <w:tcW w:w="3823" w:type="dxa"/>
          </w:tcPr>
          <w:p w14:paraId="397F9F67" w14:textId="77777777" w:rsidR="00C90E1F" w:rsidRPr="00310904" w:rsidRDefault="00C90E1F" w:rsidP="00D57E7A">
            <w:pPr>
              <w:autoSpaceDE w:val="0"/>
              <w:jc w:val="both"/>
              <w:rPr>
                <w:rFonts w:ascii="Times New Roman" w:hAnsi="Times New Roman" w:cs="Times New Roman"/>
                <w:bCs/>
                <w:color w:val="000000"/>
                <w:sz w:val="24"/>
                <w:szCs w:val="24"/>
              </w:rPr>
            </w:pPr>
            <w:r w:rsidRPr="00310904">
              <w:rPr>
                <w:rFonts w:ascii="Times New Roman" w:hAnsi="Times New Roman" w:cs="Times New Roman"/>
                <w:sz w:val="24"/>
                <w:szCs w:val="24"/>
              </w:rPr>
              <w:t>Наименование программы</w:t>
            </w:r>
          </w:p>
        </w:tc>
        <w:tc>
          <w:tcPr>
            <w:tcW w:w="5522" w:type="dxa"/>
          </w:tcPr>
          <w:p w14:paraId="7013061C" w14:textId="77777777" w:rsidR="00C90E1F" w:rsidRPr="00053728" w:rsidRDefault="00053728" w:rsidP="00053728">
            <w:pPr>
              <w:autoSpaceDE w:val="0"/>
              <w:jc w:val="both"/>
              <w:rPr>
                <w:rFonts w:ascii="Times New Roman" w:hAnsi="Times New Roman" w:cs="Times New Roman"/>
                <w:sz w:val="24"/>
                <w:szCs w:val="24"/>
              </w:rPr>
            </w:pPr>
            <w:r w:rsidRPr="00053728">
              <w:rPr>
                <w:rFonts w:ascii="Times New Roman" w:hAnsi="Times New Roman" w:cs="Times New Roman"/>
                <w:sz w:val="24"/>
                <w:szCs w:val="24"/>
              </w:rPr>
              <w:t>Программа</w:t>
            </w:r>
            <w:r>
              <w:rPr>
                <w:rFonts w:ascii="Times New Roman" w:hAnsi="Times New Roman" w:cs="Times New Roman"/>
                <w:sz w:val="24"/>
                <w:szCs w:val="24"/>
              </w:rPr>
              <w:t xml:space="preserve"> </w:t>
            </w:r>
            <w:r w:rsidRPr="00053728">
              <w:rPr>
                <w:rFonts w:ascii="Times New Roman" w:hAnsi="Times New Roman" w:cs="Times New Roman"/>
                <w:sz w:val="24"/>
                <w:szCs w:val="24"/>
              </w:rPr>
              <w:t>комплексного развития транспортной инфраструктуры Бодайбинского муниципального образования на период 2018-2029 годы</w:t>
            </w:r>
          </w:p>
        </w:tc>
      </w:tr>
      <w:tr w:rsidR="00C90E1F" w:rsidRPr="0080273D" w14:paraId="337BA758" w14:textId="77777777" w:rsidTr="00AF6349">
        <w:tc>
          <w:tcPr>
            <w:tcW w:w="3823" w:type="dxa"/>
          </w:tcPr>
          <w:p w14:paraId="0185FBAA" w14:textId="77777777" w:rsidR="00C90E1F" w:rsidRPr="00310904" w:rsidRDefault="00625CF2" w:rsidP="00D57E7A">
            <w:pPr>
              <w:pStyle w:val="ConsPlusNormal"/>
              <w:jc w:val="both"/>
              <w:rPr>
                <w:b w:val="0"/>
              </w:rPr>
            </w:pPr>
            <w:r w:rsidRPr="00310904">
              <w:rPr>
                <w:b w:val="0"/>
              </w:rPr>
              <w:t>О</w:t>
            </w:r>
            <w:r w:rsidR="00C90E1F" w:rsidRPr="00310904">
              <w:rPr>
                <w:b w:val="0"/>
              </w:rPr>
              <w:t>снование для разработки программы</w:t>
            </w:r>
          </w:p>
          <w:p w14:paraId="0C145844" w14:textId="77777777" w:rsidR="00C90E1F" w:rsidRPr="00310904" w:rsidRDefault="00C90E1F" w:rsidP="00D57E7A">
            <w:pPr>
              <w:autoSpaceDE w:val="0"/>
              <w:jc w:val="both"/>
              <w:rPr>
                <w:rFonts w:ascii="Times New Roman" w:hAnsi="Times New Roman" w:cs="Times New Roman"/>
                <w:bCs/>
                <w:color w:val="000000"/>
                <w:sz w:val="24"/>
                <w:szCs w:val="24"/>
              </w:rPr>
            </w:pPr>
          </w:p>
        </w:tc>
        <w:tc>
          <w:tcPr>
            <w:tcW w:w="5522" w:type="dxa"/>
          </w:tcPr>
          <w:p w14:paraId="038AE254" w14:textId="77777777" w:rsidR="001C1FA0" w:rsidRPr="00004659" w:rsidRDefault="001C1FA0" w:rsidP="001C1FA0">
            <w:pPr>
              <w:autoSpaceDE w:val="0"/>
              <w:jc w:val="both"/>
              <w:rPr>
                <w:rFonts w:ascii="Times New Roman" w:hAnsi="Times New Roman" w:cs="Times New Roman"/>
                <w:bCs/>
                <w:sz w:val="24"/>
                <w:szCs w:val="24"/>
              </w:rPr>
            </w:pPr>
            <w:r w:rsidRPr="00004659">
              <w:rPr>
                <w:rFonts w:ascii="Times New Roman" w:hAnsi="Times New Roman" w:cs="Times New Roman"/>
                <w:sz w:val="24"/>
                <w:szCs w:val="24"/>
              </w:rPr>
              <w:t>С</w:t>
            </w:r>
            <w:r w:rsidRPr="00004659">
              <w:rPr>
                <w:rFonts w:ascii="Times New Roman" w:hAnsi="Times New Roman" w:cs="Times New Roman"/>
                <w:bCs/>
                <w:sz w:val="24"/>
                <w:szCs w:val="24"/>
              </w:rPr>
              <w:t>татья 8 Градостроительного кодекса Российской Федерации от 29 декабря 2004 года №190-ФЗ;</w:t>
            </w:r>
          </w:p>
          <w:p w14:paraId="02196349" w14:textId="77777777" w:rsidR="00C90E1F" w:rsidRPr="00004659" w:rsidRDefault="001C1FA0" w:rsidP="001C1FA0">
            <w:pPr>
              <w:autoSpaceDE w:val="0"/>
              <w:jc w:val="both"/>
              <w:rPr>
                <w:rFonts w:ascii="Times New Roman" w:hAnsi="Times New Roman" w:cs="Times New Roman"/>
                <w:bCs/>
                <w:sz w:val="24"/>
                <w:szCs w:val="24"/>
              </w:rPr>
            </w:pPr>
            <w:r w:rsidRPr="00004659">
              <w:rPr>
                <w:rFonts w:ascii="Times New Roman" w:hAnsi="Times New Roman" w:cs="Times New Roman"/>
                <w:bCs/>
                <w:sz w:val="24"/>
                <w:szCs w:val="24"/>
              </w:rPr>
              <w:t>Статья 5 Федерального закона от 29 декабря 2014 года №456-ФЗ «О внесении изменений в Градостроительный кодекс Российской Федерации и отдельные законодательные акты Российской Федерации»</w:t>
            </w:r>
          </w:p>
          <w:p w14:paraId="23028A2D" w14:textId="77777777" w:rsidR="00F03CE5" w:rsidRPr="00004659" w:rsidRDefault="00F03CE5" w:rsidP="00F03CE5">
            <w:pPr>
              <w:autoSpaceDE w:val="0"/>
              <w:jc w:val="both"/>
              <w:rPr>
                <w:rFonts w:ascii="Times New Roman" w:eastAsia="Times New Roman" w:hAnsi="Times New Roman" w:cs="Times New Roman"/>
                <w:sz w:val="24"/>
                <w:szCs w:val="24"/>
              </w:rPr>
            </w:pPr>
            <w:r w:rsidRPr="00004659">
              <w:rPr>
                <w:rFonts w:ascii="Times New Roman" w:eastAsia="Times New Roman" w:hAnsi="Times New Roman" w:cs="Times New Roman"/>
                <w:sz w:val="24"/>
                <w:szCs w:val="24"/>
              </w:rPr>
              <w:t>Постановление Правительства РФ от 25 декабря 2015 г. № 1440 “Об утверждении требований к программам комплексного развития транспортной инфраструктуры поселений, городских округов”</w:t>
            </w:r>
            <w:r w:rsidRPr="00004659">
              <w:rPr>
                <w:rFonts w:ascii="Times New Roman" w:eastAsia="Times New Roman" w:hAnsi="Times New Roman" w:cs="Times New Roman"/>
                <w:sz w:val="24"/>
                <w:szCs w:val="24"/>
              </w:rPr>
              <w:br/>
              <w:t>ПРАВИЛА ЗЕМЛЕПОЛЬЗОВАНИЯ И ЗАСТРОЙКИ Бодайбинского МО Бодайбинского района Иркутской области</w:t>
            </w:r>
          </w:p>
        </w:tc>
      </w:tr>
      <w:tr w:rsidR="00C90E1F" w:rsidRPr="0080273D" w14:paraId="77958FF9" w14:textId="77777777" w:rsidTr="00AF6349">
        <w:tc>
          <w:tcPr>
            <w:tcW w:w="3823" w:type="dxa"/>
          </w:tcPr>
          <w:p w14:paraId="29CFBCA4" w14:textId="77777777" w:rsidR="00C90E1F" w:rsidRPr="00310904" w:rsidRDefault="00F03CE5" w:rsidP="00F03CE5">
            <w:pPr>
              <w:autoSpaceDE w:val="0"/>
              <w:jc w:val="both"/>
              <w:rPr>
                <w:rFonts w:ascii="Times New Roman" w:hAnsi="Times New Roman" w:cs="Times New Roman"/>
                <w:bCs/>
                <w:color w:val="000000"/>
                <w:sz w:val="24"/>
                <w:szCs w:val="24"/>
              </w:rPr>
            </w:pPr>
            <w:r w:rsidRPr="00F03CE5">
              <w:rPr>
                <w:rFonts w:ascii="Times New Roman" w:hAnsi="Times New Roman" w:cs="Times New Roman"/>
                <w:sz w:val="24"/>
                <w:szCs w:val="24"/>
              </w:rPr>
              <w:t xml:space="preserve">Заказчик Программы       </w:t>
            </w:r>
          </w:p>
        </w:tc>
        <w:tc>
          <w:tcPr>
            <w:tcW w:w="5522" w:type="dxa"/>
          </w:tcPr>
          <w:p w14:paraId="21849D5C" w14:textId="77777777" w:rsidR="00F54B97" w:rsidRPr="00004659" w:rsidRDefault="00F54B97" w:rsidP="00D57E7A">
            <w:pPr>
              <w:autoSpaceDE w:val="0"/>
              <w:jc w:val="both"/>
              <w:rPr>
                <w:rFonts w:ascii="Times New Roman" w:hAnsi="Times New Roman" w:cs="Times New Roman"/>
                <w:bCs/>
                <w:color w:val="000000"/>
                <w:sz w:val="24"/>
                <w:szCs w:val="24"/>
              </w:rPr>
            </w:pPr>
            <w:r w:rsidRPr="00004659">
              <w:rPr>
                <w:rFonts w:ascii="Times New Roman" w:hAnsi="Times New Roman" w:cs="Times New Roman"/>
                <w:bCs/>
                <w:color w:val="000000"/>
                <w:sz w:val="24"/>
                <w:szCs w:val="24"/>
              </w:rPr>
              <w:t xml:space="preserve">Заказчик: </w:t>
            </w:r>
            <w:r w:rsidR="00C90E1F" w:rsidRPr="00004659">
              <w:rPr>
                <w:rFonts w:ascii="Times New Roman" w:hAnsi="Times New Roman" w:cs="Times New Roman"/>
                <w:bCs/>
                <w:color w:val="000000"/>
                <w:sz w:val="24"/>
                <w:szCs w:val="24"/>
              </w:rPr>
              <w:t xml:space="preserve">Администрация </w:t>
            </w:r>
            <w:r w:rsidR="005F16F8" w:rsidRPr="00004659">
              <w:rPr>
                <w:rFonts w:ascii="Times New Roman" w:hAnsi="Times New Roman" w:cs="Times New Roman"/>
                <w:bCs/>
                <w:color w:val="000000"/>
                <w:sz w:val="24"/>
                <w:szCs w:val="24"/>
              </w:rPr>
              <w:t xml:space="preserve">Бодайбинского </w:t>
            </w:r>
            <w:r w:rsidR="00C90E1F" w:rsidRPr="00004659">
              <w:rPr>
                <w:rFonts w:ascii="Times New Roman" w:hAnsi="Times New Roman" w:cs="Times New Roman"/>
                <w:bCs/>
                <w:color w:val="000000"/>
                <w:sz w:val="24"/>
                <w:szCs w:val="24"/>
              </w:rPr>
              <w:t xml:space="preserve">городского поселения </w:t>
            </w:r>
          </w:p>
        </w:tc>
      </w:tr>
      <w:tr w:rsidR="00F03CE5" w:rsidRPr="0080273D" w14:paraId="1CE2FC2C" w14:textId="77777777" w:rsidTr="00AF6349">
        <w:tc>
          <w:tcPr>
            <w:tcW w:w="3823" w:type="dxa"/>
          </w:tcPr>
          <w:p w14:paraId="3FC138D5" w14:textId="77777777" w:rsidR="00F03CE5" w:rsidRPr="00F03CE5" w:rsidRDefault="00F03CE5" w:rsidP="00F03CE5">
            <w:pPr>
              <w:spacing w:line="276" w:lineRule="auto"/>
              <w:jc w:val="both"/>
              <w:rPr>
                <w:rFonts w:ascii="Times New Roman" w:hAnsi="Times New Roman" w:cs="Times New Roman"/>
                <w:sz w:val="24"/>
                <w:szCs w:val="24"/>
              </w:rPr>
            </w:pPr>
            <w:r w:rsidRPr="00F03CE5">
              <w:rPr>
                <w:rFonts w:ascii="Times New Roman" w:hAnsi="Times New Roman" w:cs="Times New Roman"/>
                <w:sz w:val="24"/>
                <w:szCs w:val="24"/>
              </w:rPr>
              <w:t xml:space="preserve">Разработчик Программы    </w:t>
            </w:r>
          </w:p>
        </w:tc>
        <w:tc>
          <w:tcPr>
            <w:tcW w:w="5522" w:type="dxa"/>
          </w:tcPr>
          <w:p w14:paraId="72AE1EDD" w14:textId="77777777" w:rsidR="00F03CE5" w:rsidRPr="00004659" w:rsidRDefault="00F03CE5" w:rsidP="00F03CE5">
            <w:pPr>
              <w:spacing w:line="276" w:lineRule="auto"/>
              <w:jc w:val="both"/>
              <w:rPr>
                <w:rFonts w:ascii="Times New Roman" w:hAnsi="Times New Roman" w:cs="Times New Roman"/>
                <w:sz w:val="24"/>
                <w:szCs w:val="24"/>
              </w:rPr>
            </w:pPr>
            <w:r w:rsidRPr="00004659">
              <w:rPr>
                <w:rFonts w:ascii="Times New Roman" w:hAnsi="Times New Roman" w:cs="Times New Roman"/>
                <w:bCs/>
                <w:noProof/>
                <w:sz w:val="24"/>
                <w:szCs w:val="24"/>
              </w:rPr>
              <w:t>ООО КОМПАНИЯ «РОСЭНЕРГОАУДИТ», 305040, Курская область, г. Курск, проспект Энтузиастов, д. 1-А,  81</w:t>
            </w:r>
          </w:p>
        </w:tc>
      </w:tr>
      <w:tr w:rsidR="00F03CE5" w:rsidRPr="0080273D" w14:paraId="630E3388" w14:textId="77777777" w:rsidTr="00AF6349">
        <w:tc>
          <w:tcPr>
            <w:tcW w:w="3823" w:type="dxa"/>
          </w:tcPr>
          <w:p w14:paraId="4AF0EF70" w14:textId="77777777" w:rsidR="00F03CE5" w:rsidRPr="00310904" w:rsidRDefault="00F03CE5" w:rsidP="00F03CE5">
            <w:pPr>
              <w:autoSpaceDE w:val="0"/>
              <w:jc w:val="both"/>
              <w:rPr>
                <w:rFonts w:ascii="Times New Roman" w:hAnsi="Times New Roman" w:cs="Times New Roman"/>
                <w:bCs/>
                <w:color w:val="000000"/>
                <w:sz w:val="24"/>
                <w:szCs w:val="24"/>
              </w:rPr>
            </w:pPr>
            <w:r w:rsidRPr="00310904">
              <w:rPr>
                <w:rFonts w:ascii="Times New Roman" w:hAnsi="Times New Roman" w:cs="Times New Roman"/>
                <w:sz w:val="24"/>
                <w:szCs w:val="24"/>
              </w:rPr>
              <w:t>Ц</w:t>
            </w:r>
            <w:r>
              <w:rPr>
                <w:rFonts w:ascii="Times New Roman" w:hAnsi="Times New Roman" w:cs="Times New Roman"/>
                <w:sz w:val="24"/>
                <w:szCs w:val="24"/>
              </w:rPr>
              <w:t>ел</w:t>
            </w:r>
            <w:r w:rsidR="00493DDC">
              <w:rPr>
                <w:rFonts w:ascii="Times New Roman" w:hAnsi="Times New Roman" w:cs="Times New Roman"/>
                <w:sz w:val="24"/>
                <w:szCs w:val="24"/>
              </w:rPr>
              <w:t>ь</w:t>
            </w:r>
            <w:r w:rsidRPr="00310904">
              <w:rPr>
                <w:rFonts w:ascii="Times New Roman" w:hAnsi="Times New Roman" w:cs="Times New Roman"/>
                <w:sz w:val="24"/>
                <w:szCs w:val="24"/>
              </w:rPr>
              <w:t xml:space="preserve"> программы</w:t>
            </w:r>
          </w:p>
        </w:tc>
        <w:tc>
          <w:tcPr>
            <w:tcW w:w="5522" w:type="dxa"/>
          </w:tcPr>
          <w:p w14:paraId="181E7228" w14:textId="77777777" w:rsidR="00F03CE5" w:rsidRPr="00ED105C" w:rsidRDefault="00F03CE5" w:rsidP="00F03CE5">
            <w:pPr>
              <w:autoSpaceDE w:val="0"/>
              <w:jc w:val="both"/>
              <w:rPr>
                <w:rFonts w:ascii="Times New Roman" w:hAnsi="Times New Roman" w:cs="Times New Roman"/>
                <w:bCs/>
                <w:color w:val="000000"/>
                <w:sz w:val="24"/>
                <w:szCs w:val="24"/>
              </w:rPr>
            </w:pPr>
            <w:r w:rsidRPr="00004659">
              <w:rPr>
                <w:rFonts w:ascii="Times New Roman" w:hAnsi="Times New Roman" w:cs="Times New Roman"/>
                <w:bCs/>
                <w:color w:val="000000"/>
                <w:sz w:val="24"/>
                <w:szCs w:val="24"/>
              </w:rPr>
              <w:t>- обеспечение сбалансированного перспективного развития транспортной инфраструктуры Бодайбинского городского поселения в соответствии с потребностями в строительстве, реконструкции объектов транспортной инфраструктуры местного значения для закрепления населения, повышения уровня его жизни.</w:t>
            </w:r>
          </w:p>
        </w:tc>
      </w:tr>
      <w:tr w:rsidR="00F03CE5" w:rsidRPr="0080273D" w14:paraId="3881208C" w14:textId="77777777" w:rsidTr="00AF6349">
        <w:tc>
          <w:tcPr>
            <w:tcW w:w="3823" w:type="dxa"/>
          </w:tcPr>
          <w:p w14:paraId="32DBE1CB" w14:textId="77777777" w:rsidR="00F03CE5" w:rsidRPr="00F03CE5" w:rsidRDefault="00F03CE5" w:rsidP="00F03CE5">
            <w:pPr>
              <w:autoSpaceDE w:val="0"/>
              <w:jc w:val="both"/>
              <w:rPr>
                <w:rFonts w:ascii="Times New Roman" w:hAnsi="Times New Roman" w:cs="Times New Roman"/>
                <w:bCs/>
                <w:color w:val="000000"/>
                <w:sz w:val="24"/>
                <w:szCs w:val="24"/>
                <w:lang w:val="en-US"/>
              </w:rPr>
            </w:pPr>
            <w:r>
              <w:rPr>
                <w:rFonts w:ascii="Times New Roman" w:hAnsi="Times New Roman" w:cs="Times New Roman"/>
                <w:bCs/>
                <w:color w:val="000000"/>
                <w:sz w:val="24"/>
                <w:szCs w:val="24"/>
              </w:rPr>
              <w:t>Задачи программы</w:t>
            </w:r>
          </w:p>
          <w:p w14:paraId="3871E61D" w14:textId="77777777" w:rsidR="00F03CE5" w:rsidRPr="00310904" w:rsidRDefault="00F03CE5" w:rsidP="00D57E7A">
            <w:pPr>
              <w:autoSpaceDE w:val="0"/>
              <w:jc w:val="both"/>
              <w:rPr>
                <w:rFonts w:ascii="Times New Roman" w:hAnsi="Times New Roman" w:cs="Times New Roman"/>
                <w:sz w:val="24"/>
                <w:szCs w:val="24"/>
              </w:rPr>
            </w:pPr>
          </w:p>
        </w:tc>
        <w:tc>
          <w:tcPr>
            <w:tcW w:w="5522" w:type="dxa"/>
          </w:tcPr>
          <w:p w14:paraId="0495B750" w14:textId="77777777" w:rsidR="00F03CE5" w:rsidRPr="00004659" w:rsidRDefault="00F03CE5" w:rsidP="00F03CE5">
            <w:pPr>
              <w:autoSpaceDE w:val="0"/>
              <w:jc w:val="both"/>
              <w:rPr>
                <w:rFonts w:ascii="Times New Roman" w:hAnsi="Times New Roman" w:cs="Times New Roman"/>
                <w:bCs/>
                <w:color w:val="000000"/>
                <w:sz w:val="24"/>
                <w:szCs w:val="24"/>
              </w:rPr>
            </w:pPr>
            <w:r w:rsidRPr="00004659">
              <w:rPr>
                <w:rFonts w:ascii="Times New Roman" w:hAnsi="Times New Roman" w:cs="Times New Roman"/>
                <w:bCs/>
                <w:color w:val="000000"/>
                <w:sz w:val="24"/>
                <w:szCs w:val="24"/>
              </w:rPr>
              <w:t>а) повысить 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 (далее - субъекты экономической деятельности), на территории Бодайбинского городского поселения</w:t>
            </w:r>
          </w:p>
          <w:p w14:paraId="7EA62431" w14:textId="77777777" w:rsidR="00F03CE5" w:rsidRPr="00004659" w:rsidRDefault="00F03CE5" w:rsidP="00F03CE5">
            <w:pPr>
              <w:autoSpaceDE w:val="0"/>
              <w:jc w:val="both"/>
              <w:rPr>
                <w:rFonts w:ascii="Times New Roman" w:hAnsi="Times New Roman" w:cs="Times New Roman"/>
                <w:bCs/>
                <w:color w:val="000000"/>
                <w:sz w:val="24"/>
                <w:szCs w:val="24"/>
              </w:rPr>
            </w:pPr>
            <w:bookmarkStart w:id="1" w:name="dst100013"/>
            <w:bookmarkEnd w:id="1"/>
            <w:r w:rsidRPr="00004659">
              <w:rPr>
                <w:rFonts w:ascii="Times New Roman" w:hAnsi="Times New Roman" w:cs="Times New Roman"/>
                <w:bCs/>
                <w:color w:val="000000"/>
                <w:sz w:val="24"/>
                <w:szCs w:val="24"/>
              </w:rPr>
              <w:t xml:space="preserve">б) </w:t>
            </w:r>
            <w:r w:rsidR="00004659" w:rsidRPr="00004659">
              <w:rPr>
                <w:rFonts w:ascii="Times New Roman" w:hAnsi="Times New Roman" w:cs="Times New Roman"/>
                <w:bCs/>
                <w:color w:val="000000"/>
                <w:sz w:val="24"/>
                <w:szCs w:val="24"/>
              </w:rPr>
              <w:t xml:space="preserve">повысить </w:t>
            </w:r>
            <w:r w:rsidRPr="00004659">
              <w:rPr>
                <w:rFonts w:ascii="Times New Roman" w:hAnsi="Times New Roman" w:cs="Times New Roman"/>
                <w:bCs/>
                <w:color w:val="000000"/>
                <w:sz w:val="24"/>
                <w:szCs w:val="24"/>
              </w:rPr>
              <w:t>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Бодайбинского городского поселения;</w:t>
            </w:r>
          </w:p>
          <w:p w14:paraId="46C76B7A" w14:textId="77777777" w:rsidR="00F03CE5" w:rsidRPr="00004659" w:rsidRDefault="00F03CE5" w:rsidP="00F03CE5">
            <w:pPr>
              <w:autoSpaceDE w:val="0"/>
              <w:jc w:val="both"/>
              <w:rPr>
                <w:rFonts w:ascii="Times New Roman" w:hAnsi="Times New Roman" w:cs="Times New Roman"/>
                <w:bCs/>
                <w:color w:val="000000"/>
                <w:sz w:val="24"/>
                <w:szCs w:val="24"/>
              </w:rPr>
            </w:pPr>
            <w:bookmarkStart w:id="2" w:name="dst100014"/>
            <w:bookmarkEnd w:id="2"/>
            <w:r w:rsidRPr="00004659">
              <w:rPr>
                <w:rFonts w:ascii="Times New Roman" w:hAnsi="Times New Roman" w:cs="Times New Roman"/>
                <w:bCs/>
                <w:color w:val="000000"/>
                <w:sz w:val="24"/>
                <w:szCs w:val="24"/>
              </w:rPr>
              <w:t xml:space="preserve">в) </w:t>
            </w:r>
            <w:r w:rsidR="00004659" w:rsidRPr="00004659">
              <w:rPr>
                <w:rFonts w:ascii="Times New Roman" w:hAnsi="Times New Roman" w:cs="Times New Roman"/>
                <w:bCs/>
                <w:color w:val="000000"/>
                <w:sz w:val="24"/>
                <w:szCs w:val="24"/>
              </w:rPr>
              <w:t>повысить эффективность развития</w:t>
            </w:r>
            <w:r w:rsidRPr="00004659">
              <w:rPr>
                <w:rFonts w:ascii="Times New Roman" w:hAnsi="Times New Roman" w:cs="Times New Roman"/>
                <w:bCs/>
                <w:color w:val="000000"/>
                <w:sz w:val="24"/>
                <w:szCs w:val="24"/>
              </w:rPr>
              <w:t xml:space="preserve"> транспортной инфраструктуры в соответствии с потребностями населения в передвижении, субъектов экономической деятельности - в перевозке </w:t>
            </w:r>
            <w:r w:rsidRPr="00004659">
              <w:rPr>
                <w:rFonts w:ascii="Times New Roman" w:hAnsi="Times New Roman" w:cs="Times New Roman"/>
                <w:bCs/>
                <w:color w:val="000000"/>
                <w:sz w:val="24"/>
                <w:szCs w:val="24"/>
              </w:rPr>
              <w:lastRenderedPageBreak/>
              <w:t>пассажиров и грузов на территории Бодайбинского городского поселения</w:t>
            </w:r>
            <w:r w:rsidR="00004659" w:rsidRPr="00004659">
              <w:rPr>
                <w:rFonts w:ascii="Times New Roman" w:hAnsi="Times New Roman" w:cs="Times New Roman"/>
                <w:bCs/>
                <w:color w:val="000000"/>
                <w:sz w:val="24"/>
                <w:szCs w:val="24"/>
              </w:rPr>
              <w:t xml:space="preserve"> (далее - транспортный спрос);</w:t>
            </w:r>
          </w:p>
          <w:p w14:paraId="6B7314F0" w14:textId="77777777" w:rsidR="00F03CE5" w:rsidRPr="00004659" w:rsidRDefault="00F03CE5" w:rsidP="00F03CE5">
            <w:pPr>
              <w:autoSpaceDE w:val="0"/>
              <w:jc w:val="both"/>
              <w:rPr>
                <w:rFonts w:ascii="Times New Roman" w:hAnsi="Times New Roman" w:cs="Times New Roman"/>
                <w:bCs/>
                <w:color w:val="000000"/>
                <w:sz w:val="24"/>
                <w:szCs w:val="24"/>
              </w:rPr>
            </w:pPr>
            <w:bookmarkStart w:id="3" w:name="dst100015"/>
            <w:bookmarkEnd w:id="3"/>
            <w:r w:rsidRPr="00004659">
              <w:rPr>
                <w:rFonts w:ascii="Times New Roman" w:hAnsi="Times New Roman" w:cs="Times New Roman"/>
                <w:bCs/>
                <w:color w:val="000000"/>
                <w:sz w:val="24"/>
                <w:szCs w:val="24"/>
              </w:rPr>
              <w:t>г)</w:t>
            </w:r>
            <w:r w:rsidR="00004659" w:rsidRPr="00004659">
              <w:rPr>
                <w:rFonts w:ascii="Times New Roman" w:hAnsi="Times New Roman" w:cs="Times New Roman"/>
                <w:bCs/>
                <w:color w:val="000000"/>
                <w:sz w:val="24"/>
                <w:szCs w:val="24"/>
              </w:rPr>
              <w:t xml:space="preserve"> эффективное </w:t>
            </w:r>
            <w:r w:rsidRPr="00004659">
              <w:rPr>
                <w:rFonts w:ascii="Times New Roman" w:hAnsi="Times New Roman" w:cs="Times New Roman"/>
                <w:bCs/>
                <w:color w:val="000000"/>
                <w:sz w:val="24"/>
                <w:szCs w:val="24"/>
              </w:rPr>
              <w:t xml:space="preserve">развитие транспортной инфраструктуры, сбалансированное с градостроительной деятельностью в </w:t>
            </w:r>
            <w:r w:rsidR="00004659" w:rsidRPr="00004659">
              <w:rPr>
                <w:rFonts w:ascii="Times New Roman" w:hAnsi="Times New Roman" w:cs="Times New Roman"/>
                <w:bCs/>
                <w:color w:val="000000"/>
                <w:sz w:val="24"/>
                <w:szCs w:val="24"/>
              </w:rPr>
              <w:t>Бодайбинском городском поселении</w:t>
            </w:r>
            <w:r w:rsidRPr="00004659">
              <w:rPr>
                <w:rFonts w:ascii="Times New Roman" w:hAnsi="Times New Roman" w:cs="Times New Roman"/>
                <w:bCs/>
                <w:color w:val="000000"/>
                <w:sz w:val="24"/>
                <w:szCs w:val="24"/>
              </w:rPr>
              <w:t>;</w:t>
            </w:r>
          </w:p>
          <w:p w14:paraId="38F7316D" w14:textId="77777777" w:rsidR="00F03CE5" w:rsidRPr="00004659" w:rsidRDefault="00F03CE5" w:rsidP="00F03CE5">
            <w:pPr>
              <w:autoSpaceDE w:val="0"/>
              <w:jc w:val="both"/>
              <w:rPr>
                <w:rFonts w:ascii="Times New Roman" w:hAnsi="Times New Roman" w:cs="Times New Roman"/>
                <w:bCs/>
                <w:color w:val="000000"/>
                <w:sz w:val="24"/>
                <w:szCs w:val="24"/>
              </w:rPr>
            </w:pPr>
            <w:bookmarkStart w:id="4" w:name="dst100016"/>
            <w:bookmarkEnd w:id="4"/>
            <w:r w:rsidRPr="00004659">
              <w:rPr>
                <w:rFonts w:ascii="Times New Roman" w:hAnsi="Times New Roman" w:cs="Times New Roman"/>
                <w:bCs/>
                <w:color w:val="000000"/>
                <w:sz w:val="24"/>
                <w:szCs w:val="24"/>
              </w:rPr>
              <w:t>д) создание условий для управления транспортным спросом;</w:t>
            </w:r>
          </w:p>
          <w:p w14:paraId="7E2FEE59" w14:textId="77777777" w:rsidR="00F03CE5" w:rsidRPr="00004659" w:rsidRDefault="00F03CE5" w:rsidP="00F03CE5">
            <w:pPr>
              <w:autoSpaceDE w:val="0"/>
              <w:jc w:val="both"/>
              <w:rPr>
                <w:rFonts w:ascii="Times New Roman" w:hAnsi="Times New Roman" w:cs="Times New Roman"/>
                <w:bCs/>
                <w:color w:val="000000"/>
                <w:sz w:val="24"/>
                <w:szCs w:val="24"/>
              </w:rPr>
            </w:pPr>
            <w:bookmarkStart w:id="5" w:name="dst100017"/>
            <w:bookmarkEnd w:id="5"/>
            <w:r w:rsidRPr="00004659">
              <w:rPr>
                <w:rFonts w:ascii="Times New Roman" w:hAnsi="Times New Roman" w:cs="Times New Roman"/>
                <w:bCs/>
                <w:color w:val="000000"/>
                <w:sz w:val="24"/>
                <w:szCs w:val="24"/>
              </w:rPr>
              <w:t>е)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14:paraId="0FD7BEAD" w14:textId="77777777" w:rsidR="00F03CE5" w:rsidRPr="00004659" w:rsidRDefault="00F03CE5" w:rsidP="00F03CE5">
            <w:pPr>
              <w:autoSpaceDE w:val="0"/>
              <w:jc w:val="both"/>
              <w:rPr>
                <w:rFonts w:ascii="Times New Roman" w:hAnsi="Times New Roman" w:cs="Times New Roman"/>
                <w:bCs/>
                <w:color w:val="000000"/>
                <w:sz w:val="24"/>
                <w:szCs w:val="24"/>
              </w:rPr>
            </w:pPr>
            <w:bookmarkStart w:id="6" w:name="dst100018"/>
            <w:bookmarkEnd w:id="6"/>
            <w:r w:rsidRPr="00004659">
              <w:rPr>
                <w:rFonts w:ascii="Times New Roman" w:hAnsi="Times New Roman" w:cs="Times New Roman"/>
                <w:bCs/>
                <w:color w:val="000000"/>
                <w:sz w:val="24"/>
                <w:szCs w:val="24"/>
              </w:rPr>
              <w:t>ж) создание приоритетных условий движения транспортных средств общего пользования по отношению к иным транспортным средствам;</w:t>
            </w:r>
          </w:p>
          <w:p w14:paraId="62BAAD84" w14:textId="77777777" w:rsidR="00F03CE5" w:rsidRPr="00004659" w:rsidRDefault="00F03CE5" w:rsidP="00F03CE5">
            <w:pPr>
              <w:autoSpaceDE w:val="0"/>
              <w:jc w:val="both"/>
              <w:rPr>
                <w:rFonts w:ascii="Times New Roman" w:hAnsi="Times New Roman" w:cs="Times New Roman"/>
                <w:bCs/>
                <w:color w:val="000000"/>
                <w:sz w:val="24"/>
                <w:szCs w:val="24"/>
              </w:rPr>
            </w:pPr>
            <w:bookmarkStart w:id="7" w:name="dst100019"/>
            <w:bookmarkEnd w:id="7"/>
            <w:r w:rsidRPr="00004659">
              <w:rPr>
                <w:rFonts w:ascii="Times New Roman" w:hAnsi="Times New Roman" w:cs="Times New Roman"/>
                <w:bCs/>
                <w:color w:val="000000"/>
                <w:sz w:val="24"/>
                <w:szCs w:val="24"/>
              </w:rPr>
              <w:t>з) создание условий для пешеходного и велосипедного передвижения населения;</w:t>
            </w:r>
          </w:p>
          <w:p w14:paraId="2E9F8369" w14:textId="77777777" w:rsidR="00F03CE5" w:rsidRPr="00004659" w:rsidRDefault="00F03CE5" w:rsidP="00004659">
            <w:pPr>
              <w:autoSpaceDE w:val="0"/>
              <w:jc w:val="both"/>
              <w:rPr>
                <w:rFonts w:ascii="Times New Roman" w:hAnsi="Times New Roman" w:cs="Times New Roman"/>
                <w:bCs/>
                <w:color w:val="000000"/>
                <w:sz w:val="24"/>
                <w:szCs w:val="24"/>
              </w:rPr>
            </w:pPr>
            <w:bookmarkStart w:id="8" w:name="dst100020"/>
            <w:bookmarkEnd w:id="8"/>
            <w:r w:rsidRPr="00004659">
              <w:rPr>
                <w:rFonts w:ascii="Times New Roman" w:hAnsi="Times New Roman" w:cs="Times New Roman"/>
                <w:bCs/>
                <w:color w:val="000000"/>
                <w:sz w:val="24"/>
                <w:szCs w:val="24"/>
              </w:rPr>
              <w:t>и)</w:t>
            </w:r>
            <w:r w:rsidR="00004659" w:rsidRPr="00004659">
              <w:rPr>
                <w:rFonts w:ascii="Times New Roman" w:hAnsi="Times New Roman" w:cs="Times New Roman"/>
                <w:bCs/>
                <w:color w:val="000000"/>
                <w:sz w:val="24"/>
                <w:szCs w:val="24"/>
              </w:rPr>
              <w:t xml:space="preserve"> </w:t>
            </w:r>
            <w:r w:rsidR="00004659" w:rsidRPr="00004659">
              <w:rPr>
                <w:rFonts w:ascii="Times New Roman" w:eastAsia="Times New Roman" w:hAnsi="Times New Roman" w:cs="Times New Roman"/>
                <w:sz w:val="24"/>
                <w:szCs w:val="24"/>
              </w:rPr>
              <w:t>повышение эффективности функционирования действующей транспортной инфраструктуры.</w:t>
            </w:r>
          </w:p>
        </w:tc>
      </w:tr>
      <w:tr w:rsidR="00F03CE5" w:rsidRPr="0080273D" w14:paraId="15A63B2E" w14:textId="77777777" w:rsidTr="00AF6349">
        <w:tc>
          <w:tcPr>
            <w:tcW w:w="3823" w:type="dxa"/>
          </w:tcPr>
          <w:p w14:paraId="4CCA66B0" w14:textId="77777777" w:rsidR="00F03CE5" w:rsidRPr="00310904" w:rsidRDefault="00F03CE5" w:rsidP="00AD441D">
            <w:pPr>
              <w:autoSpaceDE w:val="0"/>
              <w:jc w:val="both"/>
              <w:rPr>
                <w:rFonts w:ascii="Times New Roman" w:hAnsi="Times New Roman" w:cs="Times New Roman"/>
                <w:bCs/>
                <w:color w:val="000000"/>
                <w:sz w:val="24"/>
                <w:szCs w:val="24"/>
                <w:highlight w:val="yellow"/>
              </w:rPr>
            </w:pPr>
            <w:r w:rsidRPr="00310904">
              <w:rPr>
                <w:rFonts w:ascii="Times New Roman" w:hAnsi="Times New Roman" w:cs="Times New Roman"/>
                <w:sz w:val="24"/>
                <w:szCs w:val="24"/>
              </w:rPr>
              <w:lastRenderedPageBreak/>
              <w:t>Целевые показатели (индикаторы) реализации программы</w:t>
            </w:r>
          </w:p>
        </w:tc>
        <w:tc>
          <w:tcPr>
            <w:tcW w:w="5522" w:type="dxa"/>
          </w:tcPr>
          <w:p w14:paraId="0BD240E3" w14:textId="77777777" w:rsidR="00F03CE5" w:rsidRPr="00B3622C" w:rsidRDefault="00F03CE5" w:rsidP="00B711B5">
            <w:pPr>
              <w:autoSpaceDE w:val="0"/>
              <w:jc w:val="both"/>
              <w:rPr>
                <w:rFonts w:ascii="Times New Roman" w:hAnsi="Times New Roman" w:cs="Times New Roman"/>
                <w:bCs/>
                <w:sz w:val="24"/>
                <w:szCs w:val="24"/>
              </w:rPr>
            </w:pPr>
            <w:r w:rsidRPr="00B3622C">
              <w:rPr>
                <w:rFonts w:ascii="Times New Roman" w:hAnsi="Times New Roman" w:cs="Times New Roman"/>
                <w:bCs/>
                <w:sz w:val="24"/>
                <w:szCs w:val="24"/>
              </w:rPr>
              <w:t>Расширение улично-дорожной сети с 105,32 км до 129,59 км;</w:t>
            </w:r>
          </w:p>
          <w:p w14:paraId="1C0FFADE" w14:textId="77777777" w:rsidR="00F03CE5" w:rsidRPr="00B3622C" w:rsidRDefault="00F03CE5" w:rsidP="00B711B5">
            <w:pPr>
              <w:autoSpaceDE w:val="0"/>
              <w:jc w:val="both"/>
              <w:rPr>
                <w:rFonts w:ascii="Times New Roman" w:hAnsi="Times New Roman" w:cs="Times New Roman"/>
                <w:bCs/>
                <w:sz w:val="24"/>
                <w:szCs w:val="24"/>
              </w:rPr>
            </w:pPr>
            <w:r w:rsidRPr="00B3622C">
              <w:rPr>
                <w:rFonts w:ascii="Times New Roman" w:hAnsi="Times New Roman" w:cs="Times New Roman"/>
                <w:bCs/>
                <w:sz w:val="24"/>
                <w:szCs w:val="24"/>
              </w:rPr>
              <w:t>Увеличе</w:t>
            </w:r>
            <w:r w:rsidR="00B3622C" w:rsidRPr="00B3622C">
              <w:rPr>
                <w:rFonts w:ascii="Times New Roman" w:hAnsi="Times New Roman" w:cs="Times New Roman"/>
                <w:bCs/>
                <w:sz w:val="24"/>
                <w:szCs w:val="24"/>
              </w:rPr>
              <w:t>ния парковочного пространства на 1510 мест;</w:t>
            </w:r>
          </w:p>
          <w:p w14:paraId="2C17C52E" w14:textId="77777777" w:rsidR="00F03CE5" w:rsidRPr="00B3622C" w:rsidRDefault="00F03CE5" w:rsidP="00B711B5">
            <w:pPr>
              <w:autoSpaceDE w:val="0"/>
              <w:jc w:val="both"/>
              <w:rPr>
                <w:rFonts w:ascii="Times New Roman" w:hAnsi="Times New Roman" w:cs="Times New Roman"/>
                <w:bCs/>
                <w:sz w:val="24"/>
                <w:szCs w:val="24"/>
              </w:rPr>
            </w:pPr>
            <w:r w:rsidRPr="00B3622C">
              <w:rPr>
                <w:rFonts w:ascii="Times New Roman" w:hAnsi="Times New Roman" w:cs="Times New Roman"/>
                <w:bCs/>
                <w:sz w:val="24"/>
                <w:szCs w:val="24"/>
              </w:rPr>
              <w:t>Сокращение числа зарегистрированных дорожно-транспортных происшествий с 175 до 150 случаев в год;</w:t>
            </w:r>
          </w:p>
          <w:p w14:paraId="26F447D6" w14:textId="77777777" w:rsidR="00F03CE5" w:rsidRPr="00B3622C" w:rsidRDefault="00F03CE5" w:rsidP="00B711B5">
            <w:pPr>
              <w:autoSpaceDE w:val="0"/>
              <w:jc w:val="both"/>
              <w:rPr>
                <w:rFonts w:ascii="Times New Roman" w:hAnsi="Times New Roman" w:cs="Times New Roman"/>
                <w:bCs/>
                <w:sz w:val="24"/>
                <w:szCs w:val="24"/>
              </w:rPr>
            </w:pPr>
            <w:r w:rsidRPr="00B3622C">
              <w:rPr>
                <w:rFonts w:ascii="Times New Roman" w:hAnsi="Times New Roman" w:cs="Times New Roman"/>
                <w:bCs/>
                <w:sz w:val="24"/>
                <w:szCs w:val="24"/>
              </w:rPr>
              <w:t>Увеличение количества светофорных объектов с 4 до 7 единиц;</w:t>
            </w:r>
          </w:p>
          <w:p w14:paraId="04749338" w14:textId="77777777" w:rsidR="00F03CE5" w:rsidRPr="00B3622C" w:rsidRDefault="00F03CE5" w:rsidP="00B711B5">
            <w:pPr>
              <w:autoSpaceDE w:val="0"/>
              <w:jc w:val="both"/>
              <w:rPr>
                <w:rFonts w:ascii="Times New Roman" w:hAnsi="Times New Roman" w:cs="Times New Roman"/>
                <w:bCs/>
                <w:sz w:val="24"/>
                <w:szCs w:val="24"/>
              </w:rPr>
            </w:pPr>
            <w:r w:rsidRPr="00B3622C">
              <w:rPr>
                <w:rFonts w:ascii="Times New Roman" w:hAnsi="Times New Roman" w:cs="Times New Roman"/>
                <w:bCs/>
                <w:sz w:val="24"/>
                <w:szCs w:val="24"/>
              </w:rPr>
              <w:t>Увеличение количества нанесенной разметки с 7700 м</w:t>
            </w:r>
            <w:r w:rsidRPr="00B3622C">
              <w:rPr>
                <w:rFonts w:ascii="Times New Roman" w:hAnsi="Times New Roman" w:cs="Times New Roman"/>
                <w:bCs/>
                <w:sz w:val="24"/>
                <w:szCs w:val="24"/>
              </w:rPr>
              <w:sym w:font="Symbol" w:char="F032"/>
            </w:r>
            <w:r w:rsidRPr="00B3622C">
              <w:rPr>
                <w:rFonts w:ascii="Times New Roman" w:hAnsi="Times New Roman" w:cs="Times New Roman"/>
                <w:bCs/>
                <w:sz w:val="24"/>
                <w:szCs w:val="24"/>
              </w:rPr>
              <w:t xml:space="preserve"> до 8200 м</w:t>
            </w:r>
            <w:r w:rsidRPr="00B3622C">
              <w:rPr>
                <w:rFonts w:ascii="Times New Roman" w:hAnsi="Times New Roman" w:cs="Times New Roman"/>
                <w:bCs/>
                <w:sz w:val="24"/>
                <w:szCs w:val="24"/>
              </w:rPr>
              <w:sym w:font="Symbol" w:char="F032"/>
            </w:r>
            <w:r w:rsidRPr="00B3622C">
              <w:rPr>
                <w:rFonts w:ascii="Times New Roman" w:hAnsi="Times New Roman" w:cs="Times New Roman"/>
                <w:bCs/>
                <w:sz w:val="24"/>
                <w:szCs w:val="24"/>
              </w:rPr>
              <w:t>;</w:t>
            </w:r>
          </w:p>
          <w:p w14:paraId="074080D9" w14:textId="77777777" w:rsidR="00F03CE5" w:rsidRPr="00B3622C" w:rsidRDefault="00F03CE5" w:rsidP="00B711B5">
            <w:pPr>
              <w:autoSpaceDE w:val="0"/>
              <w:jc w:val="both"/>
              <w:rPr>
                <w:rFonts w:ascii="Times New Roman" w:hAnsi="Times New Roman" w:cs="Times New Roman"/>
                <w:bCs/>
                <w:sz w:val="24"/>
                <w:szCs w:val="24"/>
              </w:rPr>
            </w:pPr>
            <w:r w:rsidRPr="00B3622C">
              <w:rPr>
                <w:rFonts w:ascii="Times New Roman" w:hAnsi="Times New Roman" w:cs="Times New Roman"/>
                <w:bCs/>
                <w:sz w:val="24"/>
                <w:szCs w:val="24"/>
              </w:rPr>
              <w:t>Внедрение интеллектуальных транспортных систем - 1 единица:</w:t>
            </w:r>
          </w:p>
          <w:p w14:paraId="509BAC78" w14:textId="77777777" w:rsidR="00F03CE5" w:rsidRPr="00B3622C" w:rsidRDefault="00F03CE5" w:rsidP="00B711B5">
            <w:pPr>
              <w:autoSpaceDE w:val="0"/>
              <w:jc w:val="both"/>
              <w:rPr>
                <w:rFonts w:ascii="Times New Roman" w:hAnsi="Times New Roman" w:cs="Times New Roman"/>
                <w:bCs/>
                <w:sz w:val="24"/>
                <w:szCs w:val="24"/>
              </w:rPr>
            </w:pPr>
            <w:r w:rsidRPr="00B3622C">
              <w:rPr>
                <w:rFonts w:ascii="Times New Roman" w:hAnsi="Times New Roman" w:cs="Times New Roman"/>
                <w:bCs/>
                <w:sz w:val="24"/>
                <w:szCs w:val="24"/>
              </w:rPr>
              <w:t>Увеличение числа остановочных павильонов с 25 до 33 единиц;</w:t>
            </w:r>
          </w:p>
          <w:p w14:paraId="7F3454CD" w14:textId="77777777" w:rsidR="00F03CE5" w:rsidRPr="00310904" w:rsidRDefault="00F03CE5" w:rsidP="00570D2F">
            <w:pPr>
              <w:autoSpaceDE w:val="0"/>
              <w:jc w:val="both"/>
              <w:rPr>
                <w:rFonts w:ascii="Times New Roman" w:hAnsi="Times New Roman" w:cs="Times New Roman"/>
                <w:bCs/>
                <w:sz w:val="24"/>
                <w:szCs w:val="24"/>
              </w:rPr>
            </w:pPr>
            <w:r w:rsidRPr="00B3622C">
              <w:rPr>
                <w:rFonts w:ascii="Times New Roman" w:hAnsi="Times New Roman" w:cs="Times New Roman"/>
                <w:bCs/>
                <w:sz w:val="24"/>
                <w:szCs w:val="24"/>
              </w:rPr>
              <w:t>Создание стоянок мест грузового транспорта - 2 комплекса стоянок грузового автотранспорта;</w:t>
            </w:r>
          </w:p>
        </w:tc>
      </w:tr>
      <w:tr w:rsidR="00004659" w:rsidRPr="0080273D" w14:paraId="16A7C84B" w14:textId="77777777" w:rsidTr="00F92391">
        <w:tc>
          <w:tcPr>
            <w:tcW w:w="3823" w:type="dxa"/>
          </w:tcPr>
          <w:p w14:paraId="25390D2F" w14:textId="77777777" w:rsidR="00004659" w:rsidRPr="00004659" w:rsidRDefault="00004659" w:rsidP="00F92391">
            <w:pPr>
              <w:spacing w:line="276" w:lineRule="auto"/>
              <w:jc w:val="both"/>
              <w:rPr>
                <w:rFonts w:ascii="Times New Roman" w:hAnsi="Times New Roman" w:cs="Times New Roman"/>
                <w:sz w:val="24"/>
                <w:szCs w:val="24"/>
              </w:rPr>
            </w:pPr>
            <w:r w:rsidRPr="00004659">
              <w:rPr>
                <w:rFonts w:ascii="Times New Roman" w:hAnsi="Times New Roman" w:cs="Times New Roman"/>
                <w:sz w:val="24"/>
                <w:szCs w:val="24"/>
              </w:rPr>
              <w:t>Сроки и этапы реализации Программы</w:t>
            </w:r>
          </w:p>
        </w:tc>
        <w:tc>
          <w:tcPr>
            <w:tcW w:w="5522" w:type="dxa"/>
            <w:vAlign w:val="center"/>
          </w:tcPr>
          <w:p w14:paraId="18BB83C4" w14:textId="77777777" w:rsidR="00004659" w:rsidRPr="00ED105C" w:rsidRDefault="00004659" w:rsidP="00F92391">
            <w:pPr>
              <w:spacing w:line="276" w:lineRule="auto"/>
              <w:jc w:val="both"/>
              <w:rPr>
                <w:rFonts w:ascii="Times New Roman" w:hAnsi="Times New Roman" w:cs="Times New Roman"/>
                <w:sz w:val="24"/>
                <w:szCs w:val="24"/>
              </w:rPr>
            </w:pPr>
            <w:r>
              <w:rPr>
                <w:rFonts w:ascii="Times New Roman" w:hAnsi="Times New Roman" w:cs="Times New Roman"/>
                <w:sz w:val="24"/>
                <w:szCs w:val="24"/>
              </w:rPr>
              <w:t>2018-20</w:t>
            </w:r>
            <w:r w:rsidRPr="00ED105C">
              <w:rPr>
                <w:rFonts w:ascii="Times New Roman" w:hAnsi="Times New Roman" w:cs="Times New Roman"/>
                <w:sz w:val="24"/>
                <w:szCs w:val="24"/>
              </w:rPr>
              <w:t>29</w:t>
            </w:r>
            <w:r w:rsidRPr="00004659">
              <w:rPr>
                <w:rFonts w:ascii="Times New Roman" w:hAnsi="Times New Roman" w:cs="Times New Roman"/>
                <w:sz w:val="24"/>
                <w:szCs w:val="24"/>
              </w:rPr>
              <w:t xml:space="preserve"> годы</w:t>
            </w:r>
          </w:p>
          <w:p w14:paraId="6CBAB8D0" w14:textId="77777777" w:rsidR="00004659" w:rsidRPr="00ED105C" w:rsidRDefault="00004659" w:rsidP="00004659">
            <w:pPr>
              <w:autoSpaceDE w:val="0"/>
              <w:jc w:val="both"/>
              <w:rPr>
                <w:rFonts w:ascii="Times New Roman" w:hAnsi="Times New Roman" w:cs="Times New Roman"/>
                <w:bCs/>
                <w:color w:val="000000"/>
                <w:sz w:val="24"/>
                <w:szCs w:val="24"/>
              </w:rPr>
            </w:pPr>
            <w:r w:rsidRPr="00310904">
              <w:rPr>
                <w:rFonts w:ascii="Times New Roman" w:hAnsi="Times New Roman" w:cs="Times New Roman"/>
                <w:bCs/>
                <w:color w:val="000000"/>
                <w:sz w:val="24"/>
                <w:szCs w:val="24"/>
              </w:rPr>
              <w:t>Этапы</w:t>
            </w:r>
            <w:r w:rsidRPr="00ED105C">
              <w:rPr>
                <w:rFonts w:ascii="Times New Roman" w:hAnsi="Times New Roman" w:cs="Times New Roman"/>
                <w:bCs/>
                <w:color w:val="000000"/>
                <w:sz w:val="24"/>
                <w:szCs w:val="24"/>
              </w:rPr>
              <w:t>:</w:t>
            </w:r>
          </w:p>
          <w:p w14:paraId="5250EFC2" w14:textId="77777777" w:rsidR="00004659" w:rsidRPr="00ED105C" w:rsidRDefault="00004659" w:rsidP="00004659">
            <w:pPr>
              <w:autoSpaceDE w:val="0"/>
              <w:jc w:val="both"/>
              <w:rPr>
                <w:rFonts w:ascii="Times New Roman" w:hAnsi="Times New Roman" w:cs="Times New Roman"/>
                <w:bCs/>
                <w:color w:val="000000"/>
                <w:sz w:val="24"/>
                <w:szCs w:val="24"/>
              </w:rPr>
            </w:pPr>
            <w:r w:rsidRPr="00310904">
              <w:rPr>
                <w:rFonts w:ascii="Times New Roman" w:hAnsi="Times New Roman" w:cs="Times New Roman"/>
                <w:bCs/>
                <w:color w:val="000000"/>
                <w:sz w:val="24"/>
                <w:szCs w:val="24"/>
                <w:lang w:val="en-US"/>
              </w:rPr>
              <w:t>I</w:t>
            </w:r>
            <w:r w:rsidRPr="00ED105C">
              <w:rPr>
                <w:rFonts w:ascii="Times New Roman" w:hAnsi="Times New Roman" w:cs="Times New Roman"/>
                <w:bCs/>
                <w:color w:val="000000"/>
                <w:sz w:val="24"/>
                <w:szCs w:val="24"/>
              </w:rPr>
              <w:t xml:space="preserve"> </w:t>
            </w:r>
            <w:r w:rsidRPr="00310904">
              <w:rPr>
                <w:rFonts w:ascii="Times New Roman" w:hAnsi="Times New Roman" w:cs="Times New Roman"/>
                <w:bCs/>
                <w:color w:val="000000"/>
                <w:sz w:val="24"/>
                <w:szCs w:val="24"/>
              </w:rPr>
              <w:t>этап</w:t>
            </w:r>
            <w:r w:rsidRPr="00ED105C">
              <w:rPr>
                <w:rFonts w:ascii="Times New Roman" w:hAnsi="Times New Roman" w:cs="Times New Roman"/>
                <w:bCs/>
                <w:color w:val="000000"/>
                <w:sz w:val="24"/>
                <w:szCs w:val="24"/>
              </w:rPr>
              <w:t>: 2018-2020</w:t>
            </w:r>
            <w:r w:rsidRPr="00310904">
              <w:rPr>
                <w:rFonts w:ascii="Times New Roman" w:hAnsi="Times New Roman" w:cs="Times New Roman"/>
                <w:bCs/>
                <w:color w:val="000000"/>
                <w:sz w:val="24"/>
                <w:szCs w:val="24"/>
              </w:rPr>
              <w:t>гг</w:t>
            </w:r>
            <w:r w:rsidRPr="00ED105C">
              <w:rPr>
                <w:rFonts w:ascii="Times New Roman" w:hAnsi="Times New Roman" w:cs="Times New Roman"/>
                <w:bCs/>
                <w:color w:val="000000"/>
                <w:sz w:val="24"/>
                <w:szCs w:val="24"/>
              </w:rPr>
              <w:t>;</w:t>
            </w:r>
          </w:p>
          <w:p w14:paraId="060ACA69" w14:textId="77777777" w:rsidR="00004659" w:rsidRPr="00ED105C" w:rsidRDefault="00004659" w:rsidP="00004659">
            <w:pPr>
              <w:autoSpaceDE w:val="0"/>
              <w:jc w:val="both"/>
              <w:rPr>
                <w:rFonts w:ascii="Times New Roman" w:hAnsi="Times New Roman" w:cs="Times New Roman"/>
                <w:bCs/>
                <w:color w:val="000000"/>
                <w:sz w:val="24"/>
                <w:szCs w:val="24"/>
              </w:rPr>
            </w:pPr>
            <w:r w:rsidRPr="00310904">
              <w:rPr>
                <w:rFonts w:ascii="Times New Roman" w:hAnsi="Times New Roman" w:cs="Times New Roman"/>
                <w:bCs/>
                <w:color w:val="000000"/>
                <w:sz w:val="24"/>
                <w:szCs w:val="24"/>
                <w:lang w:val="en-US"/>
              </w:rPr>
              <w:t>II</w:t>
            </w:r>
            <w:r w:rsidRPr="00ED105C">
              <w:rPr>
                <w:rFonts w:ascii="Times New Roman" w:hAnsi="Times New Roman" w:cs="Times New Roman"/>
                <w:bCs/>
                <w:color w:val="000000"/>
                <w:sz w:val="24"/>
                <w:szCs w:val="24"/>
              </w:rPr>
              <w:t xml:space="preserve"> </w:t>
            </w:r>
            <w:r w:rsidRPr="00310904">
              <w:rPr>
                <w:rFonts w:ascii="Times New Roman" w:hAnsi="Times New Roman" w:cs="Times New Roman"/>
                <w:bCs/>
                <w:color w:val="000000"/>
                <w:sz w:val="24"/>
                <w:szCs w:val="24"/>
              </w:rPr>
              <w:t>этап</w:t>
            </w:r>
            <w:r w:rsidRPr="00ED105C">
              <w:rPr>
                <w:rFonts w:ascii="Times New Roman" w:hAnsi="Times New Roman" w:cs="Times New Roman"/>
                <w:bCs/>
                <w:color w:val="000000"/>
                <w:sz w:val="24"/>
                <w:szCs w:val="24"/>
              </w:rPr>
              <w:t>: 2021-2025</w:t>
            </w:r>
            <w:r w:rsidRPr="00310904">
              <w:rPr>
                <w:rFonts w:ascii="Times New Roman" w:hAnsi="Times New Roman" w:cs="Times New Roman"/>
                <w:bCs/>
                <w:color w:val="000000"/>
                <w:sz w:val="24"/>
                <w:szCs w:val="24"/>
              </w:rPr>
              <w:t>гг</w:t>
            </w:r>
            <w:r w:rsidRPr="00ED105C">
              <w:rPr>
                <w:rFonts w:ascii="Times New Roman" w:hAnsi="Times New Roman" w:cs="Times New Roman"/>
                <w:bCs/>
                <w:color w:val="000000"/>
                <w:sz w:val="24"/>
                <w:szCs w:val="24"/>
              </w:rPr>
              <w:t>;</w:t>
            </w:r>
          </w:p>
          <w:p w14:paraId="6703C4F5" w14:textId="77777777" w:rsidR="00004659" w:rsidRPr="00ED105C" w:rsidRDefault="00004659" w:rsidP="00004659">
            <w:pPr>
              <w:spacing w:line="276" w:lineRule="auto"/>
              <w:jc w:val="both"/>
              <w:rPr>
                <w:rFonts w:ascii="Times New Roman" w:hAnsi="Times New Roman" w:cs="Times New Roman"/>
                <w:sz w:val="24"/>
                <w:szCs w:val="24"/>
              </w:rPr>
            </w:pPr>
            <w:r w:rsidRPr="00310904">
              <w:rPr>
                <w:rFonts w:ascii="Times New Roman" w:hAnsi="Times New Roman" w:cs="Times New Roman"/>
                <w:bCs/>
                <w:color w:val="000000"/>
                <w:sz w:val="24"/>
                <w:szCs w:val="24"/>
                <w:lang w:val="en-US"/>
              </w:rPr>
              <w:t>III</w:t>
            </w:r>
            <w:r w:rsidRPr="00310904">
              <w:rPr>
                <w:rFonts w:ascii="Times New Roman" w:hAnsi="Times New Roman" w:cs="Times New Roman"/>
                <w:bCs/>
                <w:color w:val="000000"/>
                <w:sz w:val="24"/>
                <w:szCs w:val="24"/>
              </w:rPr>
              <w:t xml:space="preserve"> этап: 2026-20</w:t>
            </w:r>
            <w:r w:rsidRPr="00ED105C">
              <w:rPr>
                <w:rFonts w:ascii="Times New Roman" w:hAnsi="Times New Roman" w:cs="Times New Roman"/>
                <w:bCs/>
                <w:color w:val="000000"/>
                <w:sz w:val="24"/>
                <w:szCs w:val="24"/>
              </w:rPr>
              <w:t>29</w:t>
            </w:r>
            <w:r w:rsidRPr="00310904">
              <w:rPr>
                <w:rFonts w:ascii="Times New Roman" w:hAnsi="Times New Roman" w:cs="Times New Roman"/>
                <w:bCs/>
                <w:color w:val="000000"/>
                <w:sz w:val="24"/>
                <w:szCs w:val="24"/>
              </w:rPr>
              <w:t>гг.</w:t>
            </w:r>
          </w:p>
        </w:tc>
      </w:tr>
      <w:tr w:rsidR="00004659" w:rsidRPr="0080273D" w14:paraId="3336210A" w14:textId="77777777" w:rsidTr="00AF6349">
        <w:tc>
          <w:tcPr>
            <w:tcW w:w="3823" w:type="dxa"/>
          </w:tcPr>
          <w:p w14:paraId="3DBB9E31" w14:textId="77777777" w:rsidR="00004659" w:rsidRPr="00310904" w:rsidRDefault="00004659" w:rsidP="00B12346">
            <w:pPr>
              <w:autoSpaceDE w:val="0"/>
              <w:jc w:val="both"/>
              <w:rPr>
                <w:rFonts w:ascii="Times New Roman" w:hAnsi="Times New Roman" w:cs="Times New Roman"/>
                <w:bCs/>
                <w:color w:val="000000"/>
                <w:sz w:val="24"/>
                <w:szCs w:val="24"/>
                <w:highlight w:val="yellow"/>
              </w:rPr>
            </w:pPr>
            <w:r w:rsidRPr="00310904">
              <w:rPr>
                <w:rFonts w:ascii="Times New Roman" w:hAnsi="Times New Roman" w:cs="Times New Roman"/>
                <w:sz w:val="24"/>
                <w:szCs w:val="24"/>
              </w:rPr>
              <w:t>Укрупненное описание запланированных мероприятий (инвестиционных проектов) по проектированию, строительству, реконструкции объектов транспортной инфраструктуры</w:t>
            </w:r>
          </w:p>
        </w:tc>
        <w:tc>
          <w:tcPr>
            <w:tcW w:w="5522" w:type="dxa"/>
          </w:tcPr>
          <w:p w14:paraId="61B09970" w14:textId="77777777" w:rsidR="00004659" w:rsidRPr="00310904" w:rsidRDefault="00004659" w:rsidP="00D57E7A">
            <w:pPr>
              <w:autoSpaceDE w:val="0"/>
              <w:jc w:val="both"/>
              <w:rPr>
                <w:rFonts w:ascii="Times New Roman" w:hAnsi="Times New Roman" w:cs="Times New Roman"/>
                <w:bCs/>
                <w:color w:val="000000"/>
                <w:sz w:val="24"/>
                <w:szCs w:val="24"/>
              </w:rPr>
            </w:pPr>
            <w:r w:rsidRPr="00310904">
              <w:rPr>
                <w:rFonts w:ascii="Times New Roman" w:hAnsi="Times New Roman" w:cs="Times New Roman"/>
                <w:bCs/>
                <w:color w:val="000000"/>
                <w:sz w:val="24"/>
                <w:szCs w:val="24"/>
              </w:rPr>
              <w:t>Мероприятия программы (инвестиционные проекты) направлены на развитие объектов транспортной инфраструктуры по направлениям:</w:t>
            </w:r>
          </w:p>
          <w:p w14:paraId="4EFB3D25" w14:textId="77777777" w:rsidR="00004659" w:rsidRPr="00310904" w:rsidRDefault="00004659" w:rsidP="00B12346">
            <w:pPr>
              <w:autoSpaceDE w:val="0"/>
              <w:jc w:val="both"/>
              <w:rPr>
                <w:rFonts w:ascii="Times New Roman" w:hAnsi="Times New Roman" w:cs="Times New Roman"/>
                <w:bCs/>
                <w:color w:val="000000"/>
                <w:sz w:val="24"/>
                <w:szCs w:val="24"/>
              </w:rPr>
            </w:pPr>
            <w:r w:rsidRPr="00310904">
              <w:rPr>
                <w:rFonts w:ascii="Times New Roman" w:hAnsi="Times New Roman" w:cs="Times New Roman"/>
                <w:bCs/>
                <w:color w:val="000000"/>
                <w:sz w:val="24"/>
                <w:szCs w:val="24"/>
              </w:rPr>
              <w:t>а) мероприятия по развитию транспортной инфраструктуры по видам транспорта;</w:t>
            </w:r>
          </w:p>
          <w:p w14:paraId="17659E05" w14:textId="77777777" w:rsidR="00004659" w:rsidRPr="00310904" w:rsidRDefault="00004659" w:rsidP="00B12346">
            <w:pPr>
              <w:autoSpaceDE w:val="0"/>
              <w:jc w:val="both"/>
              <w:rPr>
                <w:rFonts w:ascii="Times New Roman" w:hAnsi="Times New Roman" w:cs="Times New Roman"/>
                <w:bCs/>
                <w:color w:val="000000"/>
                <w:sz w:val="24"/>
                <w:szCs w:val="24"/>
              </w:rPr>
            </w:pPr>
            <w:r w:rsidRPr="00310904">
              <w:rPr>
                <w:rFonts w:ascii="Times New Roman" w:hAnsi="Times New Roman" w:cs="Times New Roman"/>
                <w:bCs/>
                <w:color w:val="000000"/>
                <w:sz w:val="24"/>
                <w:szCs w:val="24"/>
              </w:rPr>
              <w:t>б) мероприятия по развитию транспорта общего пользования, созданию транспортно-пересадочных узлов;</w:t>
            </w:r>
          </w:p>
          <w:p w14:paraId="306BD6AC" w14:textId="77777777" w:rsidR="00004659" w:rsidRPr="00310904" w:rsidRDefault="00004659" w:rsidP="00B12346">
            <w:pPr>
              <w:autoSpaceDE w:val="0"/>
              <w:jc w:val="both"/>
              <w:rPr>
                <w:rFonts w:ascii="Times New Roman" w:hAnsi="Times New Roman" w:cs="Times New Roman"/>
                <w:bCs/>
                <w:color w:val="000000"/>
                <w:sz w:val="24"/>
                <w:szCs w:val="24"/>
              </w:rPr>
            </w:pPr>
            <w:r w:rsidRPr="00310904">
              <w:rPr>
                <w:rFonts w:ascii="Times New Roman" w:hAnsi="Times New Roman" w:cs="Times New Roman"/>
                <w:bCs/>
                <w:color w:val="000000"/>
                <w:sz w:val="24"/>
                <w:szCs w:val="24"/>
              </w:rPr>
              <w:lastRenderedPageBreak/>
              <w:t>в) мероприятия по развитию инфраструктуры для легкового автомобильного транспорта, включая развитие единого парковочного пространства;</w:t>
            </w:r>
          </w:p>
          <w:p w14:paraId="34174872" w14:textId="77777777" w:rsidR="00004659" w:rsidRPr="00310904" w:rsidRDefault="00004659" w:rsidP="00B12346">
            <w:pPr>
              <w:autoSpaceDE w:val="0"/>
              <w:jc w:val="both"/>
              <w:rPr>
                <w:rFonts w:ascii="Times New Roman" w:hAnsi="Times New Roman" w:cs="Times New Roman"/>
                <w:bCs/>
                <w:color w:val="000000"/>
                <w:sz w:val="24"/>
                <w:szCs w:val="24"/>
              </w:rPr>
            </w:pPr>
            <w:r w:rsidRPr="00310904">
              <w:rPr>
                <w:rFonts w:ascii="Times New Roman" w:hAnsi="Times New Roman" w:cs="Times New Roman"/>
                <w:bCs/>
                <w:color w:val="000000"/>
                <w:sz w:val="24"/>
                <w:szCs w:val="24"/>
              </w:rPr>
              <w:t>г) мероприятия по развитию инфраструктуры пешеходного и велосипедного передвижения;</w:t>
            </w:r>
          </w:p>
          <w:p w14:paraId="7C430D95" w14:textId="77777777" w:rsidR="00004659" w:rsidRPr="00310904" w:rsidRDefault="00004659" w:rsidP="00B12346">
            <w:pPr>
              <w:autoSpaceDE w:val="0"/>
              <w:jc w:val="both"/>
              <w:rPr>
                <w:rFonts w:ascii="Times New Roman" w:hAnsi="Times New Roman" w:cs="Times New Roman"/>
                <w:bCs/>
                <w:color w:val="000000"/>
                <w:sz w:val="24"/>
                <w:szCs w:val="24"/>
              </w:rPr>
            </w:pPr>
            <w:r w:rsidRPr="00310904">
              <w:rPr>
                <w:rFonts w:ascii="Times New Roman" w:hAnsi="Times New Roman" w:cs="Times New Roman"/>
                <w:bCs/>
                <w:color w:val="000000"/>
                <w:sz w:val="24"/>
                <w:szCs w:val="24"/>
              </w:rPr>
              <w:t>д) мероприятия по развитию инфраструктуры для грузового транспорта, транспортных средств коммунальных и дорожных служб;</w:t>
            </w:r>
          </w:p>
          <w:p w14:paraId="336D1AF8" w14:textId="77777777" w:rsidR="00004659" w:rsidRPr="00310904" w:rsidRDefault="00004659" w:rsidP="00B12346">
            <w:pPr>
              <w:autoSpaceDE w:val="0"/>
              <w:jc w:val="both"/>
              <w:rPr>
                <w:rFonts w:ascii="Times New Roman" w:hAnsi="Times New Roman" w:cs="Times New Roman"/>
                <w:bCs/>
                <w:color w:val="000000"/>
                <w:sz w:val="24"/>
                <w:szCs w:val="24"/>
              </w:rPr>
            </w:pPr>
            <w:r w:rsidRPr="00310904">
              <w:rPr>
                <w:rFonts w:ascii="Times New Roman" w:hAnsi="Times New Roman" w:cs="Times New Roman"/>
                <w:bCs/>
                <w:color w:val="000000"/>
                <w:sz w:val="24"/>
                <w:szCs w:val="24"/>
              </w:rPr>
              <w:t>е) мероприятия по развитию сети дорог поселений, городских округов.</w:t>
            </w:r>
          </w:p>
          <w:p w14:paraId="7BB07016" w14:textId="77777777" w:rsidR="00004659" w:rsidRPr="00310904" w:rsidRDefault="00004659" w:rsidP="00B12346">
            <w:pPr>
              <w:autoSpaceDE w:val="0"/>
              <w:jc w:val="both"/>
              <w:rPr>
                <w:rFonts w:ascii="Times New Roman" w:hAnsi="Times New Roman" w:cs="Times New Roman"/>
                <w:bCs/>
                <w:color w:val="000000"/>
                <w:sz w:val="24"/>
                <w:szCs w:val="24"/>
              </w:rPr>
            </w:pPr>
            <w:r w:rsidRPr="00310904">
              <w:rPr>
                <w:rFonts w:ascii="Times New Roman" w:hAnsi="Times New Roman" w:cs="Times New Roman"/>
                <w:bCs/>
                <w:color w:val="000000"/>
                <w:sz w:val="24"/>
                <w:szCs w:val="24"/>
              </w:rPr>
              <w:t>а) 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p>
          <w:p w14:paraId="3AC8ED96" w14:textId="77777777" w:rsidR="00004659" w:rsidRPr="00310904" w:rsidRDefault="00004659" w:rsidP="00B12346">
            <w:pPr>
              <w:autoSpaceDE w:val="0"/>
              <w:jc w:val="both"/>
              <w:rPr>
                <w:rFonts w:ascii="Times New Roman" w:hAnsi="Times New Roman" w:cs="Times New Roman"/>
                <w:bCs/>
                <w:color w:val="000000"/>
                <w:sz w:val="24"/>
                <w:szCs w:val="24"/>
              </w:rPr>
            </w:pPr>
            <w:r w:rsidRPr="00310904">
              <w:rPr>
                <w:rFonts w:ascii="Times New Roman" w:hAnsi="Times New Roman" w:cs="Times New Roman"/>
                <w:bCs/>
                <w:color w:val="000000"/>
                <w:sz w:val="24"/>
                <w:szCs w:val="24"/>
              </w:rPr>
              <w:t>б) мероприятия по внедрению интеллектуальных транспортных систем;</w:t>
            </w:r>
          </w:p>
          <w:p w14:paraId="494F550E" w14:textId="77777777" w:rsidR="00004659" w:rsidRPr="00310904" w:rsidRDefault="00004659" w:rsidP="00B12346">
            <w:pPr>
              <w:autoSpaceDE w:val="0"/>
              <w:jc w:val="both"/>
              <w:rPr>
                <w:rFonts w:ascii="Times New Roman" w:hAnsi="Times New Roman" w:cs="Times New Roman"/>
                <w:bCs/>
                <w:color w:val="000000"/>
                <w:sz w:val="24"/>
                <w:szCs w:val="24"/>
              </w:rPr>
            </w:pPr>
            <w:r w:rsidRPr="00310904">
              <w:rPr>
                <w:rFonts w:ascii="Times New Roman" w:hAnsi="Times New Roman" w:cs="Times New Roman"/>
                <w:bCs/>
                <w:color w:val="000000"/>
                <w:sz w:val="24"/>
                <w:szCs w:val="24"/>
              </w:rPr>
              <w:t>в) мероприятия по снижению негативного воздействия транспорта на окружающую среду и здоровье населения;</w:t>
            </w:r>
          </w:p>
          <w:p w14:paraId="037ED175" w14:textId="77777777" w:rsidR="00004659" w:rsidRPr="00310904" w:rsidRDefault="00004659" w:rsidP="003A6251">
            <w:pPr>
              <w:autoSpaceDE w:val="0"/>
              <w:jc w:val="both"/>
              <w:rPr>
                <w:rFonts w:ascii="Times New Roman" w:hAnsi="Times New Roman" w:cs="Times New Roman"/>
                <w:bCs/>
                <w:color w:val="FF0000"/>
                <w:sz w:val="24"/>
                <w:szCs w:val="24"/>
              </w:rPr>
            </w:pPr>
            <w:r w:rsidRPr="00310904">
              <w:rPr>
                <w:rFonts w:ascii="Times New Roman" w:hAnsi="Times New Roman" w:cs="Times New Roman"/>
                <w:bCs/>
                <w:color w:val="000000"/>
                <w:sz w:val="24"/>
                <w:szCs w:val="24"/>
              </w:rPr>
              <w:t>г) мероприятия по мониторингу и контролю за работой транспортной инфраструктуры и качеством транспортного обслуживания населения и субъектов экономической деятельности.</w:t>
            </w:r>
          </w:p>
        </w:tc>
      </w:tr>
      <w:tr w:rsidR="00004659" w:rsidRPr="0080273D" w14:paraId="09706175" w14:textId="77777777" w:rsidTr="00AF6349">
        <w:tc>
          <w:tcPr>
            <w:tcW w:w="3823" w:type="dxa"/>
            <w:shd w:val="clear" w:color="auto" w:fill="FFFFFF" w:themeFill="background1"/>
          </w:tcPr>
          <w:p w14:paraId="3E9E4490" w14:textId="77777777" w:rsidR="00004659" w:rsidRPr="00310904" w:rsidRDefault="00004659" w:rsidP="00D57E7A">
            <w:pPr>
              <w:autoSpaceDE w:val="0"/>
              <w:jc w:val="both"/>
              <w:rPr>
                <w:rFonts w:ascii="Times New Roman" w:hAnsi="Times New Roman" w:cs="Times New Roman"/>
                <w:bCs/>
                <w:color w:val="000000"/>
                <w:sz w:val="24"/>
                <w:szCs w:val="24"/>
                <w:highlight w:val="yellow"/>
              </w:rPr>
            </w:pPr>
            <w:r w:rsidRPr="00310904">
              <w:rPr>
                <w:rFonts w:ascii="Times New Roman" w:hAnsi="Times New Roman" w:cs="Times New Roman"/>
                <w:sz w:val="24"/>
                <w:szCs w:val="24"/>
              </w:rPr>
              <w:lastRenderedPageBreak/>
              <w:t>Объемы и источники финансирования программы</w:t>
            </w:r>
          </w:p>
        </w:tc>
        <w:tc>
          <w:tcPr>
            <w:tcW w:w="5522" w:type="dxa"/>
          </w:tcPr>
          <w:p w14:paraId="58B93089" w14:textId="77777777" w:rsidR="00004659" w:rsidRDefault="00400ACA" w:rsidP="001216AF">
            <w:pPr>
              <w:autoSpaceDE w:val="0"/>
              <w:jc w:val="both"/>
              <w:rPr>
                <w:rFonts w:ascii="Times New Roman" w:hAnsi="Times New Roman" w:cs="Times New Roman"/>
                <w:bCs/>
                <w:color w:val="000000" w:themeColor="text1"/>
                <w:sz w:val="24"/>
                <w:szCs w:val="24"/>
              </w:rPr>
            </w:pPr>
            <w:r w:rsidRPr="00400ACA">
              <w:rPr>
                <w:rFonts w:ascii="Times New Roman" w:hAnsi="Times New Roman" w:cs="Times New Roman"/>
                <w:bCs/>
                <w:color w:val="000000" w:themeColor="text1"/>
                <w:sz w:val="24"/>
                <w:szCs w:val="24"/>
              </w:rPr>
              <w:t xml:space="preserve">Общий объем  финансирования Программы </w:t>
            </w:r>
            <w:r w:rsidRPr="00310904">
              <w:rPr>
                <w:rFonts w:ascii="Times New Roman" w:hAnsi="Times New Roman" w:cs="Times New Roman"/>
                <w:bCs/>
                <w:color w:val="000000" w:themeColor="text1"/>
                <w:sz w:val="24"/>
                <w:szCs w:val="24"/>
              </w:rPr>
              <w:t xml:space="preserve">за счет средств бюджета </w:t>
            </w:r>
            <w:r>
              <w:rPr>
                <w:rFonts w:ascii="Times New Roman" w:hAnsi="Times New Roman" w:cs="Times New Roman"/>
                <w:bCs/>
                <w:color w:val="000000" w:themeColor="text1"/>
                <w:sz w:val="24"/>
                <w:szCs w:val="24"/>
              </w:rPr>
              <w:t>Бодайбинского муниципального образования</w:t>
            </w:r>
            <w:r w:rsidRPr="00310904">
              <w:rPr>
                <w:rFonts w:ascii="Times New Roman" w:hAnsi="Times New Roman" w:cs="Times New Roman"/>
                <w:bCs/>
                <w:color w:val="000000" w:themeColor="text1"/>
                <w:sz w:val="24"/>
                <w:szCs w:val="24"/>
              </w:rPr>
              <w:t xml:space="preserve"> </w:t>
            </w:r>
            <w:r w:rsidRPr="00400ACA">
              <w:rPr>
                <w:rFonts w:ascii="Times New Roman" w:hAnsi="Times New Roman" w:cs="Times New Roman"/>
                <w:bCs/>
                <w:color w:val="000000" w:themeColor="text1"/>
                <w:sz w:val="24"/>
                <w:szCs w:val="24"/>
              </w:rPr>
              <w:t xml:space="preserve">составит </w:t>
            </w:r>
            <w:r>
              <w:rPr>
                <w:rFonts w:ascii="Times New Roman" w:hAnsi="Times New Roman" w:cs="Times New Roman"/>
                <w:bCs/>
                <w:sz w:val="24"/>
                <w:szCs w:val="24"/>
              </w:rPr>
              <w:t>594 266,4</w:t>
            </w:r>
            <w:r w:rsidR="00004659" w:rsidRPr="00310904">
              <w:rPr>
                <w:rFonts w:ascii="Times New Roman" w:hAnsi="Times New Roman" w:cs="Times New Roman"/>
                <w:bCs/>
                <w:sz w:val="24"/>
                <w:szCs w:val="24"/>
              </w:rPr>
              <w:t xml:space="preserve"> тысяч рублей,</w:t>
            </w:r>
            <w:r w:rsidR="00004659" w:rsidRPr="00310904">
              <w:rPr>
                <w:rFonts w:ascii="Times New Roman" w:hAnsi="Times New Roman" w:cs="Times New Roman"/>
                <w:bCs/>
                <w:color w:val="000000" w:themeColor="text1"/>
                <w:sz w:val="24"/>
                <w:szCs w:val="24"/>
              </w:rPr>
              <w:t xml:space="preserve"> </w:t>
            </w:r>
            <w:r w:rsidRPr="00400ACA">
              <w:rPr>
                <w:rFonts w:ascii="Times New Roman" w:hAnsi="Times New Roman" w:cs="Times New Roman"/>
                <w:bCs/>
                <w:color w:val="000000" w:themeColor="text1"/>
                <w:sz w:val="24"/>
                <w:szCs w:val="24"/>
              </w:rPr>
              <w:t>в т.ч.:</w:t>
            </w:r>
          </w:p>
          <w:p w14:paraId="5387EB02" w14:textId="77777777" w:rsidR="00400ACA" w:rsidRPr="00400ACA" w:rsidRDefault="00400ACA" w:rsidP="00400ACA">
            <w:pPr>
              <w:autoSpaceDE w:val="0"/>
              <w:jc w:val="both"/>
              <w:rPr>
                <w:rFonts w:ascii="Times New Roman" w:hAnsi="Times New Roman" w:cs="Times New Roman"/>
                <w:bCs/>
                <w:color w:val="000000" w:themeColor="text1"/>
                <w:sz w:val="24"/>
                <w:szCs w:val="24"/>
              </w:rPr>
            </w:pPr>
            <w:r w:rsidRPr="00400ACA">
              <w:rPr>
                <w:rFonts w:ascii="Times New Roman" w:hAnsi="Times New Roman" w:cs="Times New Roman"/>
                <w:bCs/>
                <w:color w:val="000000" w:themeColor="text1"/>
                <w:sz w:val="24"/>
                <w:szCs w:val="24"/>
              </w:rPr>
              <w:t xml:space="preserve">2018г - </w:t>
            </w:r>
            <w:r w:rsidRPr="00400ACA">
              <w:rPr>
                <w:rFonts w:ascii="Times New Roman" w:hAnsi="Times New Roman" w:cs="Times New Roman"/>
                <w:color w:val="000000"/>
                <w:sz w:val="24"/>
                <w:szCs w:val="24"/>
              </w:rPr>
              <w:t xml:space="preserve">47362,5 </w:t>
            </w:r>
            <w:r w:rsidRPr="00310904">
              <w:rPr>
                <w:rFonts w:ascii="Times New Roman" w:hAnsi="Times New Roman" w:cs="Times New Roman"/>
                <w:bCs/>
                <w:sz w:val="24"/>
                <w:szCs w:val="24"/>
              </w:rPr>
              <w:t>тысяч рублей</w:t>
            </w:r>
          </w:p>
          <w:p w14:paraId="204F9381" w14:textId="77777777" w:rsidR="00400ACA" w:rsidRPr="00400ACA" w:rsidRDefault="00400ACA" w:rsidP="001216AF">
            <w:pPr>
              <w:autoSpaceDE w:val="0"/>
              <w:jc w:val="both"/>
              <w:rPr>
                <w:rFonts w:ascii="Times New Roman" w:hAnsi="Times New Roman" w:cs="Times New Roman"/>
                <w:bCs/>
                <w:color w:val="000000" w:themeColor="text1"/>
                <w:sz w:val="24"/>
                <w:szCs w:val="24"/>
              </w:rPr>
            </w:pPr>
            <w:r w:rsidRPr="00400ACA">
              <w:rPr>
                <w:rFonts w:ascii="Times New Roman" w:hAnsi="Times New Roman" w:cs="Times New Roman"/>
                <w:bCs/>
                <w:color w:val="000000" w:themeColor="text1"/>
                <w:sz w:val="24"/>
                <w:szCs w:val="24"/>
              </w:rPr>
              <w:t xml:space="preserve">2019г - </w:t>
            </w:r>
            <w:r w:rsidRPr="00400ACA">
              <w:rPr>
                <w:rFonts w:ascii="Times New Roman" w:hAnsi="Times New Roman" w:cs="Times New Roman"/>
                <w:color w:val="000000"/>
                <w:sz w:val="24"/>
                <w:szCs w:val="24"/>
              </w:rPr>
              <w:t xml:space="preserve">44655,8 </w:t>
            </w:r>
            <w:r w:rsidRPr="00310904">
              <w:rPr>
                <w:rFonts w:ascii="Times New Roman" w:hAnsi="Times New Roman" w:cs="Times New Roman"/>
                <w:bCs/>
                <w:sz w:val="24"/>
                <w:szCs w:val="24"/>
              </w:rPr>
              <w:t>тысяч рублей</w:t>
            </w:r>
          </w:p>
          <w:p w14:paraId="27DA854B" w14:textId="77777777" w:rsidR="00400ACA" w:rsidRPr="00400ACA" w:rsidRDefault="00400ACA" w:rsidP="00400ACA">
            <w:pPr>
              <w:autoSpaceDE w:val="0"/>
              <w:jc w:val="both"/>
              <w:rPr>
                <w:rFonts w:ascii="Times New Roman" w:hAnsi="Times New Roman" w:cs="Times New Roman"/>
                <w:bCs/>
                <w:color w:val="000000" w:themeColor="text1"/>
                <w:sz w:val="24"/>
                <w:szCs w:val="24"/>
              </w:rPr>
            </w:pPr>
            <w:r w:rsidRPr="00400ACA">
              <w:rPr>
                <w:rFonts w:ascii="Times New Roman" w:hAnsi="Times New Roman" w:cs="Times New Roman"/>
                <w:bCs/>
                <w:color w:val="000000" w:themeColor="text1"/>
                <w:sz w:val="24"/>
                <w:szCs w:val="24"/>
              </w:rPr>
              <w:t xml:space="preserve">2020г - </w:t>
            </w:r>
            <w:r w:rsidRPr="00400ACA">
              <w:rPr>
                <w:rFonts w:ascii="Times New Roman" w:hAnsi="Times New Roman" w:cs="Times New Roman"/>
                <w:color w:val="000000"/>
                <w:sz w:val="24"/>
                <w:szCs w:val="24"/>
              </w:rPr>
              <w:t xml:space="preserve">44315,5 </w:t>
            </w:r>
            <w:r w:rsidRPr="00310904">
              <w:rPr>
                <w:rFonts w:ascii="Times New Roman" w:hAnsi="Times New Roman" w:cs="Times New Roman"/>
                <w:bCs/>
                <w:sz w:val="24"/>
                <w:szCs w:val="24"/>
              </w:rPr>
              <w:t>тысяч рублей</w:t>
            </w:r>
          </w:p>
          <w:p w14:paraId="05386864" w14:textId="77777777" w:rsidR="00400ACA" w:rsidRPr="00400ACA" w:rsidRDefault="00400ACA" w:rsidP="001216AF">
            <w:pPr>
              <w:autoSpaceDE w:val="0"/>
              <w:jc w:val="both"/>
              <w:rPr>
                <w:rFonts w:ascii="Times New Roman" w:hAnsi="Times New Roman" w:cs="Times New Roman"/>
                <w:bCs/>
                <w:color w:val="000000" w:themeColor="text1"/>
                <w:sz w:val="24"/>
                <w:szCs w:val="24"/>
              </w:rPr>
            </w:pPr>
            <w:r w:rsidRPr="00400ACA">
              <w:rPr>
                <w:rFonts w:ascii="Times New Roman" w:hAnsi="Times New Roman" w:cs="Times New Roman"/>
                <w:bCs/>
                <w:color w:val="000000" w:themeColor="text1"/>
                <w:sz w:val="24"/>
                <w:szCs w:val="24"/>
              </w:rPr>
              <w:t xml:space="preserve">2021г - </w:t>
            </w:r>
            <w:r w:rsidRPr="00400ACA">
              <w:rPr>
                <w:rFonts w:ascii="Times New Roman" w:hAnsi="Times New Roman" w:cs="Times New Roman"/>
                <w:color w:val="000000"/>
                <w:sz w:val="24"/>
                <w:szCs w:val="24"/>
              </w:rPr>
              <w:t>44311,6</w:t>
            </w:r>
            <w:r w:rsidRPr="00310904">
              <w:rPr>
                <w:rFonts w:ascii="Times New Roman" w:hAnsi="Times New Roman" w:cs="Times New Roman"/>
                <w:bCs/>
                <w:sz w:val="24"/>
                <w:szCs w:val="24"/>
              </w:rPr>
              <w:t xml:space="preserve"> тысяч рублей</w:t>
            </w:r>
          </w:p>
          <w:p w14:paraId="60096525" w14:textId="77777777" w:rsidR="00400ACA" w:rsidRPr="00400ACA" w:rsidRDefault="00400ACA" w:rsidP="001216AF">
            <w:pPr>
              <w:autoSpaceDE w:val="0"/>
              <w:jc w:val="both"/>
              <w:rPr>
                <w:rFonts w:ascii="Times New Roman" w:hAnsi="Times New Roman" w:cs="Times New Roman"/>
                <w:bCs/>
                <w:color w:val="000000" w:themeColor="text1"/>
                <w:sz w:val="24"/>
                <w:szCs w:val="24"/>
              </w:rPr>
            </w:pPr>
            <w:r w:rsidRPr="00400ACA">
              <w:rPr>
                <w:rFonts w:ascii="Times New Roman" w:hAnsi="Times New Roman" w:cs="Times New Roman"/>
                <w:bCs/>
                <w:color w:val="000000" w:themeColor="text1"/>
                <w:sz w:val="24"/>
                <w:szCs w:val="24"/>
              </w:rPr>
              <w:t xml:space="preserve">2022г - </w:t>
            </w:r>
            <w:r w:rsidRPr="00400ACA">
              <w:rPr>
                <w:rFonts w:ascii="Times New Roman" w:hAnsi="Times New Roman" w:cs="Times New Roman"/>
                <w:color w:val="000000"/>
                <w:sz w:val="24"/>
                <w:szCs w:val="24"/>
              </w:rPr>
              <w:t>46076</w:t>
            </w:r>
            <w:r w:rsidRPr="00310904">
              <w:rPr>
                <w:rFonts w:ascii="Times New Roman" w:hAnsi="Times New Roman" w:cs="Times New Roman"/>
                <w:bCs/>
                <w:sz w:val="24"/>
                <w:szCs w:val="24"/>
              </w:rPr>
              <w:t xml:space="preserve"> тысяч рублей</w:t>
            </w:r>
          </w:p>
          <w:p w14:paraId="637A2BB5" w14:textId="77777777" w:rsidR="00400ACA" w:rsidRPr="00400ACA" w:rsidRDefault="00400ACA" w:rsidP="001216AF">
            <w:pPr>
              <w:autoSpaceDE w:val="0"/>
              <w:jc w:val="both"/>
              <w:rPr>
                <w:rFonts w:ascii="Times New Roman" w:hAnsi="Times New Roman" w:cs="Times New Roman"/>
                <w:bCs/>
                <w:color w:val="000000" w:themeColor="text1"/>
                <w:sz w:val="24"/>
                <w:szCs w:val="24"/>
              </w:rPr>
            </w:pPr>
            <w:r w:rsidRPr="00400ACA">
              <w:rPr>
                <w:rFonts w:ascii="Times New Roman" w:hAnsi="Times New Roman" w:cs="Times New Roman"/>
                <w:bCs/>
                <w:color w:val="000000" w:themeColor="text1"/>
                <w:sz w:val="24"/>
                <w:szCs w:val="24"/>
              </w:rPr>
              <w:t>2023г -</w:t>
            </w:r>
            <w:r w:rsidR="004739F3">
              <w:rPr>
                <w:rFonts w:ascii="Times New Roman" w:hAnsi="Times New Roman" w:cs="Times New Roman"/>
                <w:bCs/>
                <w:color w:val="000000" w:themeColor="text1"/>
                <w:sz w:val="24"/>
                <w:szCs w:val="24"/>
              </w:rPr>
              <w:t xml:space="preserve"> </w:t>
            </w:r>
            <w:r w:rsidRPr="00400ACA">
              <w:rPr>
                <w:rFonts w:ascii="Times New Roman" w:hAnsi="Times New Roman" w:cs="Times New Roman"/>
                <w:color w:val="000000"/>
                <w:sz w:val="24"/>
                <w:szCs w:val="24"/>
              </w:rPr>
              <w:t>48200</w:t>
            </w:r>
            <w:r w:rsidRPr="00310904">
              <w:rPr>
                <w:rFonts w:ascii="Times New Roman" w:hAnsi="Times New Roman" w:cs="Times New Roman"/>
                <w:bCs/>
                <w:sz w:val="24"/>
                <w:szCs w:val="24"/>
              </w:rPr>
              <w:t xml:space="preserve"> тысяч рублей</w:t>
            </w:r>
          </w:p>
          <w:p w14:paraId="60EBB4D7" w14:textId="77777777" w:rsidR="00400ACA" w:rsidRPr="00400ACA" w:rsidRDefault="00400ACA" w:rsidP="001216AF">
            <w:pPr>
              <w:autoSpaceDE w:val="0"/>
              <w:jc w:val="both"/>
              <w:rPr>
                <w:rFonts w:ascii="Times New Roman" w:hAnsi="Times New Roman" w:cs="Times New Roman"/>
                <w:bCs/>
                <w:color w:val="000000" w:themeColor="text1"/>
                <w:sz w:val="24"/>
                <w:szCs w:val="24"/>
              </w:rPr>
            </w:pPr>
            <w:r w:rsidRPr="00400ACA">
              <w:rPr>
                <w:rFonts w:ascii="Times New Roman" w:hAnsi="Times New Roman" w:cs="Times New Roman"/>
                <w:bCs/>
                <w:color w:val="000000" w:themeColor="text1"/>
                <w:sz w:val="24"/>
                <w:szCs w:val="24"/>
              </w:rPr>
              <w:t xml:space="preserve">2024г - </w:t>
            </w:r>
            <w:r w:rsidRPr="00400ACA">
              <w:rPr>
                <w:rFonts w:ascii="Times New Roman" w:hAnsi="Times New Roman" w:cs="Times New Roman"/>
                <w:color w:val="000000"/>
                <w:sz w:val="24"/>
                <w:szCs w:val="24"/>
              </w:rPr>
              <w:t>50610</w:t>
            </w:r>
            <w:r w:rsidRPr="00310904">
              <w:rPr>
                <w:rFonts w:ascii="Times New Roman" w:hAnsi="Times New Roman" w:cs="Times New Roman"/>
                <w:bCs/>
                <w:sz w:val="24"/>
                <w:szCs w:val="24"/>
              </w:rPr>
              <w:t xml:space="preserve"> тысяч рублей</w:t>
            </w:r>
          </w:p>
          <w:p w14:paraId="4D858022" w14:textId="77777777" w:rsidR="00400ACA" w:rsidRPr="00400ACA" w:rsidRDefault="00400ACA" w:rsidP="00400ACA">
            <w:pPr>
              <w:jc w:val="both"/>
              <w:rPr>
                <w:rFonts w:ascii="Times New Roman" w:hAnsi="Times New Roman" w:cs="Times New Roman"/>
                <w:color w:val="000000"/>
                <w:sz w:val="24"/>
                <w:szCs w:val="24"/>
              </w:rPr>
            </w:pPr>
            <w:r w:rsidRPr="00400ACA">
              <w:rPr>
                <w:rFonts w:ascii="Times New Roman" w:hAnsi="Times New Roman" w:cs="Times New Roman"/>
                <w:color w:val="000000"/>
                <w:sz w:val="24"/>
                <w:szCs w:val="24"/>
              </w:rPr>
              <w:t>2025-2019гг - 268735</w:t>
            </w:r>
            <w:r w:rsidRPr="00310904">
              <w:rPr>
                <w:rFonts w:ascii="Times New Roman" w:hAnsi="Times New Roman" w:cs="Times New Roman"/>
                <w:bCs/>
                <w:sz w:val="24"/>
                <w:szCs w:val="24"/>
              </w:rPr>
              <w:t xml:space="preserve"> тысяч рублей</w:t>
            </w:r>
          </w:p>
          <w:p w14:paraId="15918500" w14:textId="77777777" w:rsidR="00400ACA" w:rsidRDefault="00400ACA" w:rsidP="00400ACA">
            <w:pPr>
              <w:jc w:val="both"/>
              <w:rPr>
                <w:color w:val="000000"/>
                <w:sz w:val="20"/>
                <w:szCs w:val="20"/>
              </w:rPr>
            </w:pPr>
          </w:p>
          <w:p w14:paraId="0AA81304" w14:textId="77777777" w:rsidR="00004659" w:rsidRPr="00400ACA" w:rsidRDefault="00004659" w:rsidP="001216AF">
            <w:pPr>
              <w:autoSpaceDE w:val="0"/>
              <w:jc w:val="both"/>
              <w:rPr>
                <w:rFonts w:ascii="Times New Roman" w:hAnsi="Times New Roman" w:cs="Times New Roman"/>
                <w:bCs/>
                <w:sz w:val="24"/>
                <w:szCs w:val="24"/>
              </w:rPr>
            </w:pPr>
            <w:r w:rsidRPr="00400ACA">
              <w:rPr>
                <w:rFonts w:ascii="Times New Roman" w:hAnsi="Times New Roman" w:cs="Times New Roman"/>
                <w:bCs/>
                <w:color w:val="000000" w:themeColor="text1"/>
                <w:sz w:val="24"/>
                <w:szCs w:val="24"/>
              </w:rPr>
              <w:t>Объем финансирования программы будет уточняться исходя из объемов финансирования муниципальных программ.</w:t>
            </w:r>
            <w:r w:rsidRPr="00400ACA">
              <w:rPr>
                <w:rFonts w:ascii="Times New Roman" w:hAnsi="Times New Roman" w:cs="Times New Roman"/>
                <w:bCs/>
                <w:sz w:val="24"/>
                <w:szCs w:val="24"/>
              </w:rPr>
              <w:t xml:space="preserve"> </w:t>
            </w:r>
          </w:p>
          <w:p w14:paraId="6CEE34E7" w14:textId="77777777" w:rsidR="00400ACA" w:rsidRPr="00400ACA" w:rsidRDefault="00400ACA" w:rsidP="00400ACA">
            <w:pPr>
              <w:jc w:val="both"/>
              <w:rPr>
                <w:rFonts w:ascii="Times New Roman" w:hAnsi="Times New Roman" w:cs="Times New Roman"/>
                <w:sz w:val="24"/>
                <w:szCs w:val="24"/>
              </w:rPr>
            </w:pPr>
            <w:r w:rsidRPr="00400ACA">
              <w:rPr>
                <w:rFonts w:ascii="Times New Roman" w:hAnsi="Times New Roman" w:cs="Times New Roman"/>
                <w:sz w:val="24"/>
                <w:szCs w:val="24"/>
              </w:rPr>
              <w:t>Финансирование мероприятий из федерального и областных бюджетов на период 2018-2029 гг. будет определено посредством принятия и утверждения финансирования на основании разработанной проектно-сметной документации по объектам.</w:t>
            </w:r>
          </w:p>
        </w:tc>
      </w:tr>
    </w:tbl>
    <w:p w14:paraId="37576965" w14:textId="77777777" w:rsidR="00EC3FCF" w:rsidRDefault="00EC3FCF" w:rsidP="00264589">
      <w:pPr>
        <w:pStyle w:val="4"/>
        <w:spacing w:before="0" w:beforeAutospacing="0" w:after="0" w:afterAutospacing="0"/>
        <w:jc w:val="center"/>
        <w:rPr>
          <w:rFonts w:eastAsia="BatangChe"/>
          <w:sz w:val="26"/>
          <w:szCs w:val="26"/>
        </w:rPr>
      </w:pPr>
    </w:p>
    <w:p w14:paraId="2F7321C2" w14:textId="77777777" w:rsidR="00B3622C" w:rsidRDefault="00B3622C" w:rsidP="00264589">
      <w:pPr>
        <w:pStyle w:val="4"/>
        <w:spacing w:before="0" w:beforeAutospacing="0" w:after="0" w:afterAutospacing="0"/>
        <w:jc w:val="center"/>
        <w:rPr>
          <w:rFonts w:eastAsia="BatangChe"/>
          <w:sz w:val="26"/>
          <w:szCs w:val="26"/>
        </w:rPr>
        <w:sectPr w:rsidR="00B3622C" w:rsidSect="005B309A">
          <w:headerReference w:type="default" r:id="rId8"/>
          <w:footerReference w:type="default" r:id="rId9"/>
          <w:pgSz w:w="11906" w:h="16838"/>
          <w:pgMar w:top="1134" w:right="850" w:bottom="1134" w:left="1701" w:header="708" w:footer="708" w:gutter="0"/>
          <w:cols w:space="708"/>
          <w:titlePg/>
          <w:docGrid w:linePitch="360"/>
        </w:sectPr>
      </w:pPr>
    </w:p>
    <w:p w14:paraId="6EE2CFB0" w14:textId="77777777" w:rsidR="00430A18" w:rsidRDefault="00004659" w:rsidP="00264589">
      <w:pPr>
        <w:pStyle w:val="4"/>
        <w:spacing w:before="0" w:beforeAutospacing="0" w:after="0" w:afterAutospacing="0"/>
        <w:jc w:val="center"/>
      </w:pPr>
      <w:r>
        <w:rPr>
          <w:rFonts w:eastAsia="BatangChe"/>
          <w:sz w:val="26"/>
          <w:szCs w:val="26"/>
        </w:rPr>
        <w:lastRenderedPageBreak/>
        <w:t xml:space="preserve">Раздел </w:t>
      </w:r>
      <w:r w:rsidR="00430A18">
        <w:t>1</w:t>
      </w:r>
      <w:r w:rsidRPr="00004659">
        <w:t>.</w:t>
      </w:r>
      <w:r w:rsidR="00430A18" w:rsidRPr="00430A18">
        <w:t xml:space="preserve"> Характеристика существующего состояния транспортной инфраструктуры </w:t>
      </w:r>
    </w:p>
    <w:p w14:paraId="0E468655" w14:textId="77777777" w:rsidR="0090067A" w:rsidRDefault="0090067A" w:rsidP="0090067A"/>
    <w:p w14:paraId="429C13DD" w14:textId="77777777" w:rsidR="00264589" w:rsidRDefault="00264589" w:rsidP="00B3622C">
      <w:pPr>
        <w:pStyle w:val="4"/>
        <w:spacing w:before="0" w:beforeAutospacing="0" w:after="0" w:afterAutospacing="0" w:line="276" w:lineRule="auto"/>
        <w:ind w:firstLine="709"/>
        <w:jc w:val="both"/>
      </w:pPr>
      <w:r>
        <w:t>1.1.А</w:t>
      </w:r>
      <w:r w:rsidRPr="004F175B">
        <w:t xml:space="preserve">нализ положения </w:t>
      </w:r>
      <w:r w:rsidR="006649A0">
        <w:t xml:space="preserve">Бодайбинского </w:t>
      </w:r>
      <w:r w:rsidRPr="004F175B">
        <w:t xml:space="preserve">городского </w:t>
      </w:r>
      <w:r>
        <w:t>поселения</w:t>
      </w:r>
      <w:r w:rsidRPr="004F175B">
        <w:t xml:space="preserve"> в структуре пространственной организации</w:t>
      </w:r>
      <w:r>
        <w:t xml:space="preserve"> субъектов Российской Федерации</w:t>
      </w:r>
    </w:p>
    <w:p w14:paraId="78B2ECD5" w14:textId="77777777" w:rsidR="00482153" w:rsidRPr="001B6799" w:rsidRDefault="00482153" w:rsidP="00A17A90">
      <w:pPr>
        <w:pStyle w:val="af7"/>
        <w:spacing w:line="276" w:lineRule="auto"/>
        <w:ind w:firstLine="708"/>
        <w:jc w:val="both"/>
        <w:rPr>
          <w:b/>
        </w:rPr>
      </w:pPr>
      <w:r w:rsidRPr="001B6799">
        <w:rPr>
          <w:b/>
        </w:rPr>
        <w:t>Общие данные</w:t>
      </w:r>
    </w:p>
    <w:p w14:paraId="0334A8A2" w14:textId="77777777" w:rsidR="00482153" w:rsidRPr="00C732E0" w:rsidRDefault="00482153" w:rsidP="00A17A90">
      <w:pPr>
        <w:pStyle w:val="af7"/>
        <w:spacing w:line="276" w:lineRule="auto"/>
        <w:ind w:firstLine="708"/>
        <w:jc w:val="both"/>
      </w:pPr>
      <w:r w:rsidRPr="00C732E0">
        <w:t xml:space="preserve">Город Бодайбо расположен в северной части Иркутской области и является административным центром двух муниципальных образований Иркутской области - Муниципального образования города Бодайбо и района, а также Бодайбинского </w:t>
      </w:r>
      <w:r>
        <w:t>муниципального образования</w:t>
      </w:r>
      <w:r w:rsidRPr="00C732E0">
        <w:t>.</w:t>
      </w:r>
    </w:p>
    <w:p w14:paraId="16360F11" w14:textId="77777777" w:rsidR="00482153" w:rsidRPr="00C732E0" w:rsidRDefault="00482153" w:rsidP="00A17A90">
      <w:pPr>
        <w:pStyle w:val="af7"/>
        <w:spacing w:line="276" w:lineRule="auto"/>
        <w:ind w:firstLine="708"/>
        <w:jc w:val="both"/>
      </w:pPr>
      <w:r w:rsidRPr="00C732E0">
        <w:t>Город Бодайбо расположен между западными отрогами Северо-Байкальского нагорья и восточными отрогами хребта Кропоткина, на правом берегу р. Витим, у впадения в неё р. Бодайбо.</w:t>
      </w:r>
    </w:p>
    <w:p w14:paraId="32ECCC35" w14:textId="77777777" w:rsidR="00482153" w:rsidRPr="00C732E0" w:rsidRDefault="00482153" w:rsidP="00A17A90">
      <w:pPr>
        <w:pStyle w:val="af7"/>
        <w:spacing w:line="276" w:lineRule="auto"/>
        <w:ind w:firstLine="708"/>
        <w:jc w:val="both"/>
      </w:pPr>
      <w:r w:rsidRPr="00C732E0">
        <w:rPr>
          <w:bCs/>
          <w:color w:val="000000"/>
        </w:rPr>
        <w:t>Климат в районе г. Бодайбо резко-континентальный с суровой продолжительной зимой и коротким теплым летом.</w:t>
      </w:r>
    </w:p>
    <w:p w14:paraId="4162CD3E" w14:textId="77777777" w:rsidR="00482153" w:rsidRPr="00C732E0" w:rsidRDefault="00482153" w:rsidP="00A17A90">
      <w:pPr>
        <w:pStyle w:val="af7"/>
        <w:spacing w:line="276" w:lineRule="auto"/>
        <w:ind w:firstLine="708"/>
        <w:jc w:val="both"/>
      </w:pPr>
      <w:r w:rsidRPr="00C732E0">
        <w:rPr>
          <w:bCs/>
          <w:color w:val="000000"/>
        </w:rPr>
        <w:t xml:space="preserve">Самым теплым месяцем является июль с максимальной температурой – плюс 34°С, а самым холодным - январь, когда температура воздуха может понизиться до минус 55°С. Среднее количество дней </w:t>
      </w:r>
      <w:r>
        <w:rPr>
          <w:bCs/>
          <w:color w:val="000000"/>
        </w:rPr>
        <w:t xml:space="preserve">с </w:t>
      </w:r>
      <w:r w:rsidRPr="002F4B30">
        <w:rPr>
          <w:bCs/>
          <w:color w:val="000000"/>
        </w:rPr>
        <w:t>устойчивым морозом равно 159 дней. Продолжительность безморозного периода: наименьшая - 78 дней, наибольшая - 125 дней. Устойчивый мороз наступает 22 октября и прекращается 24 марта (средние даты). Многолетняя</w:t>
      </w:r>
      <w:r w:rsidRPr="00C732E0">
        <w:rPr>
          <w:bCs/>
          <w:color w:val="000000"/>
        </w:rPr>
        <w:t xml:space="preserve"> амплитуда колебания температур воздуха составляет - </w:t>
      </w:r>
      <w:r w:rsidRPr="00A017AC">
        <w:rPr>
          <w:bCs/>
          <w:color w:val="000000"/>
        </w:rPr>
        <w:t>89°С</w:t>
      </w:r>
      <w:r w:rsidRPr="00C732E0">
        <w:rPr>
          <w:bCs/>
          <w:color w:val="000000"/>
        </w:rPr>
        <w:t>. Расчетная температура равна минус 47 °С.</w:t>
      </w:r>
    </w:p>
    <w:p w14:paraId="0668A203" w14:textId="77777777" w:rsidR="00482153" w:rsidRPr="00C732E0" w:rsidRDefault="00482153" w:rsidP="00A17A90">
      <w:pPr>
        <w:pStyle w:val="af7"/>
        <w:spacing w:line="276" w:lineRule="auto"/>
        <w:ind w:firstLine="708"/>
        <w:jc w:val="both"/>
      </w:pPr>
      <w:r w:rsidRPr="00C732E0">
        <w:rPr>
          <w:bCs/>
          <w:color w:val="000000"/>
        </w:rPr>
        <w:t>Режим осадков на рассматриваемой территории определяется главным образом атмосферной циркуляцией, характер которой в теплом и холодном полугодии различен. В холодный период года над большей частью Восточной Сибири устанавливается область высокого давления воздуха - сибирский антициклон. Вследствие этого</w:t>
      </w:r>
      <w:r>
        <w:rPr>
          <w:bCs/>
          <w:color w:val="000000"/>
        </w:rPr>
        <w:t>,</w:t>
      </w:r>
      <w:r w:rsidRPr="00C732E0">
        <w:rPr>
          <w:bCs/>
          <w:color w:val="000000"/>
        </w:rPr>
        <w:t xml:space="preserve"> на протяжении почти всей зимы</w:t>
      </w:r>
      <w:r>
        <w:rPr>
          <w:bCs/>
          <w:color w:val="000000"/>
        </w:rPr>
        <w:t>,</w:t>
      </w:r>
      <w:r w:rsidRPr="00C732E0">
        <w:rPr>
          <w:bCs/>
          <w:color w:val="000000"/>
        </w:rPr>
        <w:t xml:space="preserve"> преобладает малооблачная погода со слабыми ветрами и малым количеством осадков. В теплый период, в результате оживленной циклонической деятельности</w:t>
      </w:r>
      <w:r>
        <w:rPr>
          <w:bCs/>
          <w:color w:val="000000"/>
        </w:rPr>
        <w:t>,</w:t>
      </w:r>
      <w:r w:rsidRPr="00C732E0">
        <w:rPr>
          <w:bCs/>
          <w:color w:val="000000"/>
        </w:rPr>
        <w:t xml:space="preserve"> возрастает степень облачности и выпадает до 65 – 85 % годового количества осадков.</w:t>
      </w:r>
    </w:p>
    <w:p w14:paraId="771C0270" w14:textId="77777777" w:rsidR="00482153" w:rsidRPr="00C732E0" w:rsidRDefault="00482153" w:rsidP="00A17A90">
      <w:pPr>
        <w:pStyle w:val="af7"/>
        <w:spacing w:line="276" w:lineRule="auto"/>
        <w:ind w:firstLine="708"/>
        <w:jc w:val="both"/>
      </w:pPr>
      <w:r w:rsidRPr="00C732E0">
        <w:rPr>
          <w:bCs/>
          <w:color w:val="000000"/>
        </w:rPr>
        <w:t>Среднемесячная относительная влажность воздуха по многолетним годовым наблюдениям составляет 75, среднемесячный годовой недостаток насыщения равен минус 2,6.</w:t>
      </w:r>
    </w:p>
    <w:p w14:paraId="0896691E" w14:textId="77777777" w:rsidR="00482153" w:rsidRPr="00C732E0" w:rsidRDefault="00482153" w:rsidP="00A17A90">
      <w:pPr>
        <w:pStyle w:val="af7"/>
        <w:spacing w:line="276" w:lineRule="auto"/>
        <w:ind w:firstLine="708"/>
        <w:jc w:val="both"/>
      </w:pPr>
      <w:r w:rsidRPr="00C732E0">
        <w:t>Преобладающим направлением в течение всего года является северо-восточное (26,8 %) и юго-западное (25,6 %). Реже всего наблюдаются ветры северного направления. Их повторяемость в сумме за год не превышает 1,7 %. Незначительна повторяемость южного и юго-восточного ветра (3,8 %). В годовом ходе северо-восточные ветры имеют максимум повторяемости в зимние месяцы, минимум в августе: юго-западные ветры наоборот преобладают в летние месяцы (июнь-август).</w:t>
      </w:r>
    </w:p>
    <w:p w14:paraId="0D4B6311" w14:textId="77777777" w:rsidR="00482153" w:rsidRPr="00C732E0" w:rsidRDefault="00482153" w:rsidP="00A17A90">
      <w:pPr>
        <w:pStyle w:val="af7"/>
        <w:spacing w:line="276" w:lineRule="auto"/>
        <w:ind w:firstLine="708"/>
        <w:jc w:val="both"/>
      </w:pPr>
      <w:r w:rsidRPr="00C732E0">
        <w:t xml:space="preserve">В административном отношении город подчинен областному центру - г. Иркутску, но развитие культурно-бытовых связей с ним осложняется </w:t>
      </w:r>
      <w:r w:rsidRPr="00A017AC">
        <w:t>большими расстояниями</w:t>
      </w:r>
      <w:r w:rsidRPr="00C732E0">
        <w:t xml:space="preserve">. По автомобильным дорогам оно составляет 1 600 км, воздушным транспортом - 1 095 км, от ближайшей железнодорожной станции </w:t>
      </w:r>
      <w:r>
        <w:t xml:space="preserve">п. </w:t>
      </w:r>
      <w:r w:rsidRPr="00C732E0">
        <w:t xml:space="preserve">Таксимо до </w:t>
      </w:r>
      <w:r>
        <w:t xml:space="preserve">г. </w:t>
      </w:r>
      <w:r w:rsidRPr="00C732E0">
        <w:t>Иркутска по железной дороге - 2 138 км.</w:t>
      </w:r>
    </w:p>
    <w:p w14:paraId="20243B60" w14:textId="77777777" w:rsidR="00264589" w:rsidRPr="00310904" w:rsidRDefault="00264589" w:rsidP="00A17A90">
      <w:pPr>
        <w:pStyle w:val="S0"/>
        <w:spacing w:line="276" w:lineRule="auto"/>
      </w:pPr>
      <w:r w:rsidRPr="00310904">
        <w:t xml:space="preserve">Транспортный комплекс </w:t>
      </w:r>
      <w:r w:rsidR="00602D29">
        <w:t>Бодайбинского муниципального образования</w:t>
      </w:r>
      <w:r w:rsidRPr="00310904">
        <w:t xml:space="preserve"> сформирован автомобильным, воздушным, водным транспортом и включает в себя: сеть автомобильных </w:t>
      </w:r>
      <w:r w:rsidRPr="00310904">
        <w:lastRenderedPageBreak/>
        <w:t xml:space="preserve">дорог различного значения, и водные пути, </w:t>
      </w:r>
      <w:r w:rsidR="00602D29">
        <w:t>автостанция</w:t>
      </w:r>
      <w:r w:rsidRPr="00310904">
        <w:t>, аэропорт и пристани; различные организации, осуществляющие деятельность по перевозкам пассажиров, грузов и функционированию транспортного комплекса.</w:t>
      </w:r>
    </w:p>
    <w:p w14:paraId="29068E32" w14:textId="77777777" w:rsidR="00602D29" w:rsidRDefault="00264589" w:rsidP="00A17A90">
      <w:pPr>
        <w:pStyle w:val="S0"/>
        <w:spacing w:line="276" w:lineRule="auto"/>
      </w:pPr>
      <w:r w:rsidRPr="00310904">
        <w:t>Развитие транспортной системы, повышение экологической безопасности при эксплуатации и содержании самоходных машин, а также обеспечение безопасности пассажиров легкового такси является необходимым условием реализации инновационной модели экономического роста и улучшения качества жизни населения</w:t>
      </w:r>
      <w:r w:rsidR="00602D29">
        <w:t>.</w:t>
      </w:r>
    </w:p>
    <w:p w14:paraId="7B89D01A" w14:textId="77777777" w:rsidR="00264589" w:rsidRPr="00310904" w:rsidRDefault="00264589" w:rsidP="00A17A90">
      <w:pPr>
        <w:pStyle w:val="S0"/>
        <w:spacing w:line="276" w:lineRule="auto"/>
      </w:pPr>
      <w:r w:rsidRPr="00310904">
        <w:t xml:space="preserve"> </w:t>
      </w:r>
      <w:r w:rsidR="00602D29" w:rsidRPr="00DB4ADE">
        <w:t xml:space="preserve">На территории Бодайбинского муниципального образования </w:t>
      </w:r>
      <w:r w:rsidR="00303C66">
        <w:t>находится 53,4</w:t>
      </w:r>
      <w:r w:rsidR="00602D29" w:rsidRPr="004B1315">
        <w:t xml:space="preserve"> км. автомобильных дорог с </w:t>
      </w:r>
      <w:r w:rsidR="00303C66" w:rsidRPr="00303C66">
        <w:t>с твердым покрытием, в т.ч. с усовершенствованным (а/б, ц/б)</w:t>
      </w:r>
      <w:r w:rsidR="00602D29" w:rsidRPr="004B1315">
        <w:t xml:space="preserve"> и </w:t>
      </w:r>
      <w:r w:rsidR="00303C66">
        <w:t>49,7</w:t>
      </w:r>
      <w:r w:rsidR="00602D29" w:rsidRPr="004B1315">
        <w:t xml:space="preserve"> км.</w:t>
      </w:r>
      <w:r w:rsidR="00602D29" w:rsidRPr="00DB4ADE">
        <w:t xml:space="preserve"> автомобильных дорог с грунтовым покрытием общего пользования местного значения</w:t>
      </w:r>
      <w:r w:rsidRPr="00310904">
        <w:t xml:space="preserve">. Несбалансированное и несогласованное развитие отдельных видов транспорта в условиях ограниченности инвестиционных ресурсов привело к их нерациональному соотношению в транспортном балансе. </w:t>
      </w:r>
    </w:p>
    <w:p w14:paraId="710181A2" w14:textId="77777777" w:rsidR="00264589" w:rsidRPr="00310904" w:rsidRDefault="00264589" w:rsidP="00A17A90">
      <w:pPr>
        <w:pStyle w:val="S0"/>
        <w:spacing w:line="276" w:lineRule="auto"/>
      </w:pPr>
      <w:r w:rsidRPr="00310904">
        <w:t xml:space="preserve">Недостаточна плотность сети автомобильных дорог регионального или межмуниципального значения. Резервы повышения эффективности функционирования транспортной системы выявляются и на стыках взаимодействия отдельных видов транспорта. Региональная неравномерность развития транспортной инфраструктуры ограничивает развитие единого экономического пространства </w:t>
      </w:r>
      <w:r w:rsidR="006649A0">
        <w:t>области.</w:t>
      </w:r>
    </w:p>
    <w:p w14:paraId="61D71E5C" w14:textId="77777777" w:rsidR="00264589" w:rsidRPr="00310904" w:rsidRDefault="00264589" w:rsidP="00A17A90">
      <w:pPr>
        <w:pStyle w:val="S0"/>
        <w:spacing w:line="276" w:lineRule="auto"/>
      </w:pPr>
      <w:r w:rsidRPr="00310904">
        <w:t xml:space="preserve">Несоответствие уровня развития автомобильных дорог уровню автомобилизации и спросу на автомобильные перевозки приводит к существенному росту расходов, снижению скорости движения, продолжительным простоям транспортных средств, повышению уровня аварийности. </w:t>
      </w:r>
    </w:p>
    <w:p w14:paraId="14B488AA" w14:textId="77777777" w:rsidR="00264589" w:rsidRPr="00310904" w:rsidRDefault="00264589" w:rsidP="00A17A90">
      <w:pPr>
        <w:pStyle w:val="S0"/>
        <w:spacing w:line="276" w:lineRule="auto"/>
      </w:pPr>
      <w:r w:rsidRPr="00310904">
        <w:t xml:space="preserve">Экономический рост </w:t>
      </w:r>
      <w:r w:rsidR="006649A0">
        <w:t>Бодайбинского муниципального образования</w:t>
      </w:r>
      <w:r w:rsidRPr="00310904">
        <w:t xml:space="preserve"> сдерживается также отсутствием транспортной доступности для хозяйственного освоения новых территорий и возможности обеспечения необходимой подвижности населения и мобильности трудовых ресурсов, формирующих развитый региональный рынок.</w:t>
      </w:r>
    </w:p>
    <w:p w14:paraId="6CEBA20B" w14:textId="77777777" w:rsidR="00264589" w:rsidRPr="00310904" w:rsidRDefault="00264589" w:rsidP="00A17A90">
      <w:pPr>
        <w:pStyle w:val="S0"/>
        <w:spacing w:line="276" w:lineRule="auto"/>
      </w:pPr>
      <w:r w:rsidRPr="00310904">
        <w:t xml:space="preserve">Имеется большой износ основных производственных фондов транспорта. Действующие финансово-экономические механизмы воспроизводства основных фондов и инновационного развития не в полной мере адаптированы к особенностям транспортной отрасли. Продолжают оставаться невысокими и показатели безопасности на транспорте, что оказывает негативное влияние на экономическое развитие </w:t>
      </w:r>
      <w:r w:rsidR="006649A0">
        <w:t>области</w:t>
      </w:r>
      <w:r w:rsidRPr="00310904">
        <w:t>.</w:t>
      </w:r>
    </w:p>
    <w:p w14:paraId="26B47A5B" w14:textId="77777777" w:rsidR="00264589" w:rsidRPr="00310904" w:rsidRDefault="00264589" w:rsidP="00A17A90">
      <w:pPr>
        <w:spacing w:after="0" w:line="276" w:lineRule="auto"/>
        <w:ind w:firstLine="567"/>
        <w:jc w:val="both"/>
        <w:rPr>
          <w:rFonts w:ascii="Times New Roman" w:hAnsi="Times New Roman" w:cs="Times New Roman"/>
          <w:sz w:val="24"/>
          <w:szCs w:val="24"/>
        </w:rPr>
      </w:pPr>
      <w:r w:rsidRPr="00310904">
        <w:rPr>
          <w:rFonts w:ascii="Times New Roman" w:hAnsi="Times New Roman" w:cs="Times New Roman"/>
          <w:sz w:val="24"/>
          <w:szCs w:val="24"/>
        </w:rPr>
        <w:t xml:space="preserve">На территории </w:t>
      </w:r>
      <w:r w:rsidR="006649A0">
        <w:rPr>
          <w:rFonts w:ascii="Times New Roman" w:hAnsi="Times New Roman" w:cs="Times New Roman"/>
          <w:sz w:val="24"/>
          <w:szCs w:val="24"/>
        </w:rPr>
        <w:t>Бодайбинского городского поселения</w:t>
      </w:r>
      <w:r w:rsidRPr="00310904">
        <w:rPr>
          <w:rFonts w:ascii="Times New Roman" w:hAnsi="Times New Roman" w:cs="Times New Roman"/>
          <w:sz w:val="24"/>
          <w:szCs w:val="24"/>
        </w:rPr>
        <w:t xml:space="preserve"> представлены все виды транспорта (автомобильный, водный, авиационный), за исключением железнодорожного. </w:t>
      </w:r>
    </w:p>
    <w:p w14:paraId="74C6C05C" w14:textId="77777777" w:rsidR="00264589" w:rsidRPr="00310904" w:rsidRDefault="00264589" w:rsidP="00A17A90">
      <w:pPr>
        <w:spacing w:after="0" w:line="276" w:lineRule="auto"/>
        <w:ind w:firstLine="567"/>
        <w:jc w:val="both"/>
        <w:rPr>
          <w:rFonts w:ascii="Times New Roman" w:hAnsi="Times New Roman" w:cs="Times New Roman"/>
          <w:sz w:val="24"/>
          <w:szCs w:val="24"/>
        </w:rPr>
      </w:pPr>
      <w:r w:rsidRPr="00310904">
        <w:rPr>
          <w:rFonts w:ascii="Times New Roman" w:hAnsi="Times New Roman" w:cs="Times New Roman"/>
          <w:sz w:val="24"/>
          <w:szCs w:val="24"/>
        </w:rPr>
        <w:t xml:space="preserve">Воздушный транспорт является стратегическим в обеспечении регулярного внешнего пассажирского и грузового сообщения. В </w:t>
      </w:r>
      <w:r w:rsidR="006649A0">
        <w:rPr>
          <w:rFonts w:ascii="Times New Roman" w:hAnsi="Times New Roman" w:cs="Times New Roman"/>
          <w:sz w:val="24"/>
          <w:szCs w:val="24"/>
        </w:rPr>
        <w:t xml:space="preserve">Бодайбинском городском  функционируют аэропорт </w:t>
      </w:r>
      <w:r w:rsidRPr="00310904">
        <w:rPr>
          <w:rFonts w:ascii="Times New Roman" w:hAnsi="Times New Roman" w:cs="Times New Roman"/>
          <w:sz w:val="24"/>
          <w:szCs w:val="24"/>
        </w:rPr>
        <w:t xml:space="preserve">. </w:t>
      </w:r>
    </w:p>
    <w:p w14:paraId="07CE7852" w14:textId="77777777" w:rsidR="00264589" w:rsidRPr="00310904" w:rsidRDefault="00264589" w:rsidP="00A17A90">
      <w:pPr>
        <w:spacing w:after="0" w:line="276" w:lineRule="auto"/>
        <w:ind w:firstLine="567"/>
        <w:jc w:val="both"/>
        <w:rPr>
          <w:rFonts w:ascii="Times New Roman" w:hAnsi="Times New Roman" w:cs="Times New Roman"/>
          <w:sz w:val="24"/>
          <w:szCs w:val="24"/>
        </w:rPr>
      </w:pPr>
      <w:r w:rsidRPr="00310904">
        <w:rPr>
          <w:rFonts w:ascii="Times New Roman" w:hAnsi="Times New Roman" w:cs="Times New Roman"/>
          <w:sz w:val="24"/>
          <w:szCs w:val="24"/>
        </w:rPr>
        <w:t xml:space="preserve">Из </w:t>
      </w:r>
      <w:r w:rsidR="0053263D">
        <w:rPr>
          <w:rFonts w:ascii="Times New Roman" w:hAnsi="Times New Roman" w:cs="Times New Roman"/>
          <w:sz w:val="24"/>
          <w:szCs w:val="24"/>
        </w:rPr>
        <w:t>Бодайбинского городского поселения</w:t>
      </w:r>
      <w:r w:rsidRPr="00310904">
        <w:rPr>
          <w:rFonts w:ascii="Times New Roman" w:hAnsi="Times New Roman" w:cs="Times New Roman"/>
          <w:sz w:val="24"/>
          <w:szCs w:val="24"/>
        </w:rPr>
        <w:t xml:space="preserve"> осуществляются перевозки в </w:t>
      </w:r>
      <w:r w:rsidR="0053263D">
        <w:rPr>
          <w:rFonts w:ascii="Times New Roman" w:hAnsi="Times New Roman" w:cs="Times New Roman"/>
          <w:sz w:val="24"/>
          <w:szCs w:val="24"/>
        </w:rPr>
        <w:t>г. Иркутск</w:t>
      </w:r>
      <w:r w:rsidRPr="00310904">
        <w:rPr>
          <w:rFonts w:ascii="Times New Roman" w:hAnsi="Times New Roman" w:cs="Times New Roman"/>
          <w:sz w:val="24"/>
          <w:szCs w:val="24"/>
        </w:rPr>
        <w:t xml:space="preserve">, </w:t>
      </w:r>
      <w:r w:rsidR="0053263D">
        <w:rPr>
          <w:rFonts w:ascii="Times New Roman" w:hAnsi="Times New Roman" w:cs="Times New Roman"/>
          <w:sz w:val="24"/>
          <w:szCs w:val="24"/>
        </w:rPr>
        <w:t>Таксимо</w:t>
      </w:r>
      <w:r w:rsidRPr="00310904">
        <w:rPr>
          <w:rFonts w:ascii="Times New Roman" w:hAnsi="Times New Roman" w:cs="Times New Roman"/>
          <w:sz w:val="24"/>
          <w:szCs w:val="24"/>
        </w:rPr>
        <w:t xml:space="preserve">, </w:t>
      </w:r>
      <w:r w:rsidR="0053263D">
        <w:rPr>
          <w:rFonts w:ascii="Times New Roman" w:hAnsi="Times New Roman" w:cs="Times New Roman"/>
          <w:sz w:val="24"/>
          <w:szCs w:val="24"/>
        </w:rPr>
        <w:t>Перевоз</w:t>
      </w:r>
      <w:r w:rsidRPr="00310904">
        <w:rPr>
          <w:rFonts w:ascii="Times New Roman" w:hAnsi="Times New Roman" w:cs="Times New Roman"/>
          <w:sz w:val="24"/>
          <w:szCs w:val="24"/>
        </w:rPr>
        <w:t>.</w:t>
      </w:r>
    </w:p>
    <w:p w14:paraId="16EA8EAD" w14:textId="77777777" w:rsidR="00264589" w:rsidRPr="00310904" w:rsidRDefault="00264589" w:rsidP="00A17A90">
      <w:pPr>
        <w:spacing w:after="0" w:line="276" w:lineRule="auto"/>
        <w:ind w:firstLine="567"/>
        <w:jc w:val="both"/>
        <w:rPr>
          <w:rFonts w:ascii="Times New Roman" w:hAnsi="Times New Roman" w:cs="Times New Roman"/>
          <w:sz w:val="24"/>
          <w:szCs w:val="24"/>
        </w:rPr>
      </w:pPr>
      <w:r w:rsidRPr="00310904">
        <w:rPr>
          <w:rFonts w:ascii="Times New Roman" w:hAnsi="Times New Roman" w:cs="Times New Roman"/>
          <w:sz w:val="24"/>
          <w:szCs w:val="24"/>
        </w:rPr>
        <w:t xml:space="preserve">Базовым перевозчиком аэропорта </w:t>
      </w:r>
      <w:r w:rsidR="0053263D">
        <w:rPr>
          <w:rFonts w:ascii="Times New Roman" w:hAnsi="Times New Roman" w:cs="Times New Roman"/>
          <w:sz w:val="24"/>
          <w:szCs w:val="24"/>
        </w:rPr>
        <w:t>Бодайбинского городского поселения</w:t>
      </w:r>
      <w:r w:rsidRPr="00310904">
        <w:rPr>
          <w:rFonts w:ascii="Times New Roman" w:hAnsi="Times New Roman" w:cs="Times New Roman"/>
          <w:sz w:val="24"/>
          <w:szCs w:val="24"/>
        </w:rPr>
        <w:t xml:space="preserve"> являются ОАО «</w:t>
      </w:r>
      <w:r w:rsidR="0053263D">
        <w:rPr>
          <w:rFonts w:ascii="Times New Roman" w:hAnsi="Times New Roman" w:cs="Times New Roman"/>
          <w:sz w:val="24"/>
          <w:szCs w:val="24"/>
        </w:rPr>
        <w:t>ИрАэро» и «Ангара»</w:t>
      </w:r>
      <w:r w:rsidRPr="00310904">
        <w:rPr>
          <w:rFonts w:ascii="Times New Roman" w:hAnsi="Times New Roman" w:cs="Times New Roman"/>
          <w:sz w:val="24"/>
          <w:szCs w:val="24"/>
        </w:rPr>
        <w:t>.</w:t>
      </w:r>
    </w:p>
    <w:p w14:paraId="3F702EC2" w14:textId="77777777" w:rsidR="00264589" w:rsidRPr="00310904" w:rsidRDefault="0053263D" w:rsidP="00A17A90">
      <w:pPr>
        <w:spacing w:after="0" w:line="276" w:lineRule="auto"/>
        <w:ind w:firstLine="567"/>
        <w:jc w:val="both"/>
        <w:rPr>
          <w:rFonts w:ascii="Times New Roman" w:hAnsi="Times New Roman" w:cs="Times New Roman"/>
          <w:sz w:val="24"/>
          <w:szCs w:val="24"/>
        </w:rPr>
      </w:pPr>
      <w:r w:rsidRPr="004B1315">
        <w:rPr>
          <w:rFonts w:ascii="Times New Roman" w:hAnsi="Times New Roman" w:cs="Times New Roman"/>
          <w:sz w:val="24"/>
          <w:szCs w:val="24"/>
        </w:rPr>
        <w:t>На территории Бодайбинского муниципального образования находится 26,62 км. автомобильных дорог с асфальтобетонным покрытием и 76,76 км. автомобильных дорог</w:t>
      </w:r>
      <w:r w:rsidRPr="0053263D">
        <w:rPr>
          <w:rFonts w:ascii="Times New Roman" w:hAnsi="Times New Roman" w:cs="Times New Roman"/>
          <w:sz w:val="24"/>
          <w:szCs w:val="24"/>
        </w:rPr>
        <w:t xml:space="preserve"> с грунтовым покрытием общего пользования местного значения в  границах муниципального образования.</w:t>
      </w:r>
      <w:r>
        <w:rPr>
          <w:rFonts w:ascii="Times New Roman" w:hAnsi="Times New Roman" w:cs="Times New Roman"/>
          <w:sz w:val="24"/>
          <w:szCs w:val="24"/>
        </w:rPr>
        <w:t xml:space="preserve"> </w:t>
      </w:r>
      <w:r w:rsidR="00264589" w:rsidRPr="00310904">
        <w:rPr>
          <w:rFonts w:ascii="Times New Roman" w:hAnsi="Times New Roman" w:cs="Times New Roman"/>
          <w:sz w:val="24"/>
          <w:szCs w:val="24"/>
        </w:rPr>
        <w:t>На те</w:t>
      </w:r>
      <w:r>
        <w:rPr>
          <w:rFonts w:ascii="Times New Roman" w:hAnsi="Times New Roman" w:cs="Times New Roman"/>
          <w:sz w:val="24"/>
          <w:szCs w:val="24"/>
        </w:rPr>
        <w:t xml:space="preserve">рритории района </w:t>
      </w:r>
      <w:r w:rsidRPr="00ED105C">
        <w:rPr>
          <w:rFonts w:ascii="Times New Roman" w:hAnsi="Times New Roman" w:cs="Times New Roman"/>
          <w:sz w:val="24"/>
          <w:szCs w:val="24"/>
        </w:rPr>
        <w:t>осуществляется 3</w:t>
      </w:r>
      <w:r w:rsidR="00264589" w:rsidRPr="00ED105C">
        <w:rPr>
          <w:rFonts w:ascii="Times New Roman" w:hAnsi="Times New Roman" w:cs="Times New Roman"/>
          <w:sz w:val="24"/>
          <w:szCs w:val="24"/>
        </w:rPr>
        <w:t xml:space="preserve"> внутригородской, 2 пригородных, 2 межмуниципальных, 5 внутрирайонных</w:t>
      </w:r>
      <w:r w:rsidR="00264589" w:rsidRPr="00310904">
        <w:rPr>
          <w:rFonts w:ascii="Times New Roman" w:hAnsi="Times New Roman" w:cs="Times New Roman"/>
          <w:sz w:val="24"/>
          <w:szCs w:val="24"/>
        </w:rPr>
        <w:t xml:space="preserve"> (межгородских) маршрутов.</w:t>
      </w:r>
    </w:p>
    <w:p w14:paraId="4DBE8CE3" w14:textId="77777777" w:rsidR="00264589" w:rsidRPr="00310904" w:rsidRDefault="00264589" w:rsidP="00A17A90">
      <w:pPr>
        <w:spacing w:after="0" w:line="276" w:lineRule="auto"/>
        <w:ind w:firstLine="567"/>
        <w:jc w:val="both"/>
        <w:rPr>
          <w:rFonts w:ascii="Times New Roman" w:hAnsi="Times New Roman" w:cs="Times New Roman"/>
          <w:sz w:val="24"/>
          <w:szCs w:val="24"/>
        </w:rPr>
      </w:pPr>
      <w:r w:rsidRPr="00310904">
        <w:rPr>
          <w:rFonts w:ascii="Times New Roman" w:hAnsi="Times New Roman" w:cs="Times New Roman"/>
          <w:sz w:val="24"/>
          <w:szCs w:val="24"/>
        </w:rPr>
        <w:lastRenderedPageBreak/>
        <w:t xml:space="preserve">Значительное увеличение пассажиропотока и пассажирских перевозок произойдет вследствие строительства моста через реку </w:t>
      </w:r>
      <w:r w:rsidR="00482153">
        <w:rPr>
          <w:rFonts w:ascii="Times New Roman" w:hAnsi="Times New Roman" w:cs="Times New Roman"/>
          <w:sz w:val="24"/>
          <w:szCs w:val="24"/>
        </w:rPr>
        <w:t>Витим</w:t>
      </w:r>
      <w:r w:rsidRPr="00310904">
        <w:rPr>
          <w:rFonts w:ascii="Times New Roman" w:hAnsi="Times New Roman" w:cs="Times New Roman"/>
          <w:sz w:val="24"/>
          <w:szCs w:val="24"/>
        </w:rPr>
        <w:t>, что в перспективе обеспечит прямой выход на международный транспортный коридор «Транссиб».</w:t>
      </w:r>
    </w:p>
    <w:p w14:paraId="222FB416" w14:textId="77777777" w:rsidR="00264589" w:rsidRPr="00310904" w:rsidRDefault="00264589" w:rsidP="00A17A90">
      <w:pPr>
        <w:spacing w:after="0" w:line="276" w:lineRule="auto"/>
        <w:ind w:firstLine="567"/>
        <w:jc w:val="both"/>
        <w:rPr>
          <w:rFonts w:ascii="Times New Roman" w:hAnsi="Times New Roman" w:cs="Times New Roman"/>
          <w:sz w:val="24"/>
          <w:szCs w:val="24"/>
        </w:rPr>
      </w:pPr>
      <w:r w:rsidRPr="00310904">
        <w:rPr>
          <w:rFonts w:ascii="Times New Roman" w:hAnsi="Times New Roman" w:cs="Times New Roman"/>
          <w:sz w:val="24"/>
          <w:szCs w:val="24"/>
        </w:rPr>
        <w:t xml:space="preserve">Самым востребованным на сегодняшний день водным маршрутом является маршрут </w:t>
      </w:r>
      <w:r w:rsidR="00482153">
        <w:rPr>
          <w:rFonts w:ascii="Times New Roman" w:hAnsi="Times New Roman" w:cs="Times New Roman"/>
          <w:sz w:val="24"/>
          <w:szCs w:val="24"/>
        </w:rPr>
        <w:t>по р. Витим для доставки угля, углеводородов и пиломатериалов.</w:t>
      </w:r>
      <w:r w:rsidRPr="00310904">
        <w:rPr>
          <w:rFonts w:ascii="Times New Roman" w:hAnsi="Times New Roman" w:cs="Times New Roman"/>
          <w:sz w:val="24"/>
          <w:szCs w:val="24"/>
        </w:rPr>
        <w:t xml:space="preserve"> </w:t>
      </w:r>
    </w:p>
    <w:p w14:paraId="1B1C7EBF" w14:textId="77777777" w:rsidR="00264589" w:rsidRPr="00310904" w:rsidRDefault="00264589" w:rsidP="00A17A90">
      <w:pPr>
        <w:spacing w:after="0" w:line="276" w:lineRule="auto"/>
        <w:ind w:firstLine="567"/>
        <w:jc w:val="both"/>
        <w:rPr>
          <w:rFonts w:ascii="Times New Roman" w:hAnsi="Times New Roman" w:cs="Times New Roman"/>
          <w:sz w:val="24"/>
          <w:szCs w:val="24"/>
        </w:rPr>
      </w:pPr>
      <w:r w:rsidRPr="00310904">
        <w:rPr>
          <w:rFonts w:ascii="Times New Roman" w:hAnsi="Times New Roman" w:cs="Times New Roman"/>
          <w:sz w:val="24"/>
          <w:szCs w:val="24"/>
        </w:rPr>
        <w:t xml:space="preserve">Таким образом, экономическая политика в долгосрочной перспективе будет направлена на развитие транспортной инфраструктуры в </w:t>
      </w:r>
      <w:r w:rsidR="00482153">
        <w:rPr>
          <w:rFonts w:ascii="Times New Roman" w:hAnsi="Times New Roman" w:cs="Times New Roman"/>
          <w:sz w:val="24"/>
          <w:szCs w:val="24"/>
        </w:rPr>
        <w:t>Бодайбинском муниципальном образовании</w:t>
      </w:r>
      <w:r w:rsidRPr="00310904">
        <w:rPr>
          <w:rFonts w:ascii="Times New Roman" w:hAnsi="Times New Roman" w:cs="Times New Roman"/>
          <w:sz w:val="24"/>
          <w:szCs w:val="24"/>
        </w:rPr>
        <w:t>:</w:t>
      </w:r>
    </w:p>
    <w:p w14:paraId="2F371531" w14:textId="77777777" w:rsidR="00264589" w:rsidRPr="00310904" w:rsidRDefault="00264589" w:rsidP="00A17A90">
      <w:pPr>
        <w:spacing w:after="0" w:line="276" w:lineRule="auto"/>
        <w:ind w:firstLine="567"/>
        <w:jc w:val="both"/>
        <w:rPr>
          <w:rFonts w:ascii="Times New Roman" w:hAnsi="Times New Roman" w:cs="Times New Roman"/>
          <w:sz w:val="24"/>
          <w:szCs w:val="24"/>
        </w:rPr>
      </w:pPr>
      <w:r w:rsidRPr="00310904">
        <w:rPr>
          <w:rFonts w:ascii="Times New Roman" w:hAnsi="Times New Roman" w:cs="Times New Roman"/>
          <w:sz w:val="24"/>
          <w:szCs w:val="24"/>
        </w:rPr>
        <w:t>- организации круглогодичного автомобильного сообщения;</w:t>
      </w:r>
    </w:p>
    <w:p w14:paraId="6F34CE4B" w14:textId="77777777" w:rsidR="00264589" w:rsidRPr="00310904" w:rsidRDefault="00264589" w:rsidP="00A17A90">
      <w:pPr>
        <w:spacing w:after="0" w:line="276" w:lineRule="auto"/>
        <w:ind w:firstLine="567"/>
        <w:jc w:val="both"/>
        <w:rPr>
          <w:rFonts w:ascii="Times New Roman" w:hAnsi="Times New Roman" w:cs="Times New Roman"/>
          <w:sz w:val="24"/>
          <w:szCs w:val="24"/>
        </w:rPr>
      </w:pPr>
      <w:r w:rsidRPr="00310904">
        <w:rPr>
          <w:rFonts w:ascii="Times New Roman" w:hAnsi="Times New Roman" w:cs="Times New Roman"/>
          <w:sz w:val="24"/>
          <w:szCs w:val="24"/>
        </w:rPr>
        <w:t xml:space="preserve">- строительства моста через реку </w:t>
      </w:r>
      <w:r w:rsidR="00482153">
        <w:rPr>
          <w:rFonts w:ascii="Times New Roman" w:hAnsi="Times New Roman" w:cs="Times New Roman"/>
          <w:sz w:val="24"/>
          <w:szCs w:val="24"/>
        </w:rPr>
        <w:t>Витим</w:t>
      </w:r>
      <w:r w:rsidRPr="00310904">
        <w:rPr>
          <w:rFonts w:ascii="Times New Roman" w:hAnsi="Times New Roman" w:cs="Times New Roman"/>
          <w:sz w:val="24"/>
          <w:szCs w:val="24"/>
        </w:rPr>
        <w:t xml:space="preserve">, который обеспечит транспортную связь </w:t>
      </w:r>
      <w:r w:rsidR="00482153">
        <w:rPr>
          <w:rFonts w:ascii="Times New Roman" w:hAnsi="Times New Roman" w:cs="Times New Roman"/>
          <w:sz w:val="24"/>
          <w:szCs w:val="24"/>
        </w:rPr>
        <w:t>города Бодайбо и железнодорожным узлом в пос. Таксимо, р. Бурятия.</w:t>
      </w:r>
    </w:p>
    <w:p w14:paraId="57DAF6C0" w14:textId="77777777" w:rsidR="00264589" w:rsidRPr="00310904" w:rsidRDefault="00264589" w:rsidP="00A17A90">
      <w:pPr>
        <w:spacing w:after="0" w:line="276" w:lineRule="auto"/>
        <w:ind w:firstLine="567"/>
        <w:jc w:val="both"/>
        <w:rPr>
          <w:rFonts w:ascii="Times New Roman" w:hAnsi="Times New Roman" w:cs="Times New Roman"/>
          <w:sz w:val="24"/>
          <w:szCs w:val="24"/>
        </w:rPr>
      </w:pPr>
      <w:r w:rsidRPr="00310904">
        <w:rPr>
          <w:rFonts w:ascii="Times New Roman" w:hAnsi="Times New Roman" w:cs="Times New Roman"/>
          <w:sz w:val="24"/>
          <w:szCs w:val="24"/>
        </w:rPr>
        <w:t>- улучшения инвестиционного климата в транспортной инфраструктуре, путем использования механизмов государственно-частного партнёрства;</w:t>
      </w:r>
    </w:p>
    <w:p w14:paraId="063905FC" w14:textId="77777777" w:rsidR="00264589" w:rsidRPr="00310904" w:rsidRDefault="00264589" w:rsidP="00A17A90">
      <w:pPr>
        <w:spacing w:after="0" w:line="276" w:lineRule="auto"/>
        <w:ind w:firstLine="567"/>
        <w:jc w:val="both"/>
        <w:rPr>
          <w:rFonts w:ascii="Times New Roman" w:hAnsi="Times New Roman" w:cs="Times New Roman"/>
          <w:sz w:val="24"/>
          <w:szCs w:val="24"/>
        </w:rPr>
      </w:pPr>
      <w:r w:rsidRPr="00310904">
        <w:rPr>
          <w:rFonts w:ascii="Times New Roman" w:hAnsi="Times New Roman" w:cs="Times New Roman"/>
          <w:sz w:val="24"/>
          <w:szCs w:val="24"/>
        </w:rPr>
        <w:t>- развития внутрирайонной транспортной инфраструктуры.</w:t>
      </w:r>
    </w:p>
    <w:p w14:paraId="54A74D0B" w14:textId="77777777" w:rsidR="00264589" w:rsidRPr="00076B6E" w:rsidRDefault="00264589" w:rsidP="00A17A90">
      <w:pPr>
        <w:spacing w:after="0" w:line="276" w:lineRule="auto"/>
        <w:ind w:firstLine="709"/>
        <w:jc w:val="both"/>
        <w:rPr>
          <w:rFonts w:ascii="Times New Roman" w:hAnsi="Times New Roman"/>
          <w:sz w:val="24"/>
          <w:szCs w:val="24"/>
        </w:rPr>
      </w:pPr>
      <w:bookmarkStart w:id="9" w:name="_Toc397083398"/>
      <w:r>
        <w:rPr>
          <w:rFonts w:ascii="Times New Roman" w:eastAsia="Times New Roman" w:hAnsi="Times New Roman"/>
          <w:b/>
          <w:sz w:val="24"/>
          <w:szCs w:val="24"/>
        </w:rPr>
        <w:t>Перспективы развития т</w:t>
      </w:r>
      <w:r w:rsidRPr="00B11594">
        <w:rPr>
          <w:rFonts w:ascii="Times New Roman" w:eastAsia="Times New Roman" w:hAnsi="Times New Roman"/>
          <w:b/>
          <w:sz w:val="24"/>
          <w:szCs w:val="24"/>
        </w:rPr>
        <w:t>ранспортн</w:t>
      </w:r>
      <w:r>
        <w:rPr>
          <w:rFonts w:ascii="Times New Roman" w:eastAsia="Times New Roman" w:hAnsi="Times New Roman"/>
          <w:b/>
          <w:sz w:val="24"/>
          <w:szCs w:val="24"/>
        </w:rPr>
        <w:t>ой</w:t>
      </w:r>
      <w:r w:rsidRPr="00B11594">
        <w:rPr>
          <w:rFonts w:ascii="Times New Roman" w:eastAsia="Times New Roman" w:hAnsi="Times New Roman"/>
          <w:b/>
          <w:sz w:val="24"/>
          <w:szCs w:val="24"/>
        </w:rPr>
        <w:t xml:space="preserve"> инфраструктур</w:t>
      </w:r>
      <w:bookmarkEnd w:id="9"/>
      <w:r>
        <w:rPr>
          <w:rFonts w:ascii="Times New Roman" w:eastAsia="Times New Roman" w:hAnsi="Times New Roman"/>
          <w:b/>
          <w:sz w:val="24"/>
          <w:szCs w:val="24"/>
        </w:rPr>
        <w:t xml:space="preserve">ы в основных </w:t>
      </w:r>
      <w:r w:rsidR="003A7C56">
        <w:rPr>
          <w:rFonts w:ascii="Times New Roman" w:eastAsia="Times New Roman" w:hAnsi="Times New Roman"/>
          <w:b/>
          <w:sz w:val="24"/>
          <w:szCs w:val="24"/>
        </w:rPr>
        <w:tab/>
      </w:r>
      <w:r w:rsidR="00BC7CAF">
        <w:rPr>
          <w:rFonts w:ascii="Times New Roman" w:eastAsia="Times New Roman" w:hAnsi="Times New Roman"/>
          <w:b/>
          <w:sz w:val="24"/>
          <w:szCs w:val="24"/>
        </w:rPr>
        <w:t>д</w:t>
      </w:r>
      <w:r>
        <w:rPr>
          <w:rFonts w:ascii="Times New Roman" w:eastAsia="Times New Roman" w:hAnsi="Times New Roman"/>
          <w:b/>
          <w:sz w:val="24"/>
          <w:szCs w:val="24"/>
        </w:rPr>
        <w:t>окументах стратегического развития района:</w:t>
      </w:r>
    </w:p>
    <w:p w14:paraId="31437730" w14:textId="77777777" w:rsidR="00264589" w:rsidRPr="00310904" w:rsidRDefault="00BC7CAF" w:rsidP="00A17A90">
      <w:pPr>
        <w:pStyle w:val="a7"/>
        <w:numPr>
          <w:ilvl w:val="0"/>
          <w:numId w:val="2"/>
        </w:numPr>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С</w:t>
      </w:r>
      <w:r w:rsidR="00264589" w:rsidRPr="00310904">
        <w:rPr>
          <w:rFonts w:ascii="Times New Roman" w:hAnsi="Times New Roman" w:cs="Times New Roman"/>
          <w:sz w:val="24"/>
          <w:szCs w:val="24"/>
        </w:rPr>
        <w:t>троительство мостового перехода через реку позволит снять проблему отсутствия наземного сообщения;</w:t>
      </w:r>
    </w:p>
    <w:p w14:paraId="04403E43" w14:textId="77777777" w:rsidR="00264589" w:rsidRPr="00310904" w:rsidRDefault="00BC7CAF" w:rsidP="00A17A90">
      <w:pPr>
        <w:pStyle w:val="a7"/>
        <w:numPr>
          <w:ilvl w:val="0"/>
          <w:numId w:val="2"/>
        </w:numPr>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С</w:t>
      </w:r>
      <w:r w:rsidR="00264589" w:rsidRPr="00310904">
        <w:rPr>
          <w:rFonts w:ascii="Times New Roman" w:hAnsi="Times New Roman" w:cs="Times New Roman"/>
          <w:sz w:val="24"/>
          <w:szCs w:val="24"/>
        </w:rPr>
        <w:t xml:space="preserve">троительство </w:t>
      </w:r>
      <w:r w:rsidR="002E29C4">
        <w:rPr>
          <w:rFonts w:ascii="Times New Roman" w:hAnsi="Times New Roman" w:cs="Times New Roman"/>
          <w:sz w:val="24"/>
          <w:szCs w:val="24"/>
        </w:rPr>
        <w:t>участка автомобильной дороги от мостового перехода до 14 километра автодороги Бодайбо – Кропоткин и от 14 километра  до ул. Первомайская снимет напряженность и нагрузку на автомобильные дороги общего пользования в черте города</w:t>
      </w:r>
      <w:r w:rsidR="00264589" w:rsidRPr="00310904">
        <w:rPr>
          <w:rFonts w:ascii="Times New Roman" w:hAnsi="Times New Roman" w:cs="Times New Roman"/>
          <w:sz w:val="24"/>
          <w:szCs w:val="24"/>
        </w:rPr>
        <w:t>;</w:t>
      </w:r>
    </w:p>
    <w:p w14:paraId="2FA1514E" w14:textId="77777777" w:rsidR="00264589" w:rsidRPr="00310904" w:rsidRDefault="00BC7CAF" w:rsidP="00A17A90">
      <w:pPr>
        <w:pStyle w:val="a7"/>
        <w:numPr>
          <w:ilvl w:val="0"/>
          <w:numId w:val="2"/>
        </w:numPr>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О</w:t>
      </w:r>
      <w:r w:rsidR="00264589" w:rsidRPr="00310904">
        <w:rPr>
          <w:rFonts w:ascii="Times New Roman" w:hAnsi="Times New Roman" w:cs="Times New Roman"/>
          <w:sz w:val="24"/>
          <w:szCs w:val="24"/>
        </w:rPr>
        <w:t xml:space="preserve">рганизация транспортного обслуживания населения </w:t>
      </w:r>
      <w:r w:rsidR="002E29C4">
        <w:rPr>
          <w:rFonts w:ascii="Times New Roman" w:hAnsi="Times New Roman" w:cs="Times New Roman"/>
          <w:sz w:val="24"/>
          <w:szCs w:val="24"/>
        </w:rPr>
        <w:t>Бодайбигнского муниципального образования</w:t>
      </w:r>
      <w:r w:rsidR="00264589" w:rsidRPr="00310904">
        <w:rPr>
          <w:rFonts w:ascii="Times New Roman" w:hAnsi="Times New Roman" w:cs="Times New Roman"/>
          <w:sz w:val="24"/>
          <w:szCs w:val="24"/>
        </w:rPr>
        <w:t>.</w:t>
      </w:r>
    </w:p>
    <w:p w14:paraId="5AB8E351" w14:textId="77777777" w:rsidR="00264589" w:rsidRPr="00310904" w:rsidRDefault="00264589" w:rsidP="00A17A90">
      <w:pPr>
        <w:pStyle w:val="a7"/>
        <w:spacing w:after="0" w:line="276" w:lineRule="auto"/>
        <w:ind w:left="0" w:firstLine="709"/>
        <w:jc w:val="both"/>
        <w:rPr>
          <w:rFonts w:ascii="Times New Roman" w:hAnsi="Times New Roman" w:cs="Times New Roman"/>
          <w:sz w:val="24"/>
          <w:szCs w:val="24"/>
        </w:rPr>
      </w:pPr>
      <w:r w:rsidRPr="00310904">
        <w:rPr>
          <w:rFonts w:ascii="Times New Roman" w:hAnsi="Times New Roman" w:cs="Times New Roman"/>
          <w:sz w:val="24"/>
          <w:szCs w:val="24"/>
        </w:rPr>
        <w:t>С целью улучшения ситуации предлагается увеличить парк транспортных средств и интенсивность перевозок, а также произвести обустройство остановочных павильонов;</w:t>
      </w:r>
    </w:p>
    <w:p w14:paraId="01F58D4C" w14:textId="77777777" w:rsidR="00264589" w:rsidRPr="00310904" w:rsidRDefault="00BC7CAF" w:rsidP="00A17A90">
      <w:pPr>
        <w:pStyle w:val="a7"/>
        <w:numPr>
          <w:ilvl w:val="0"/>
          <w:numId w:val="2"/>
        </w:numPr>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Р</w:t>
      </w:r>
      <w:r w:rsidR="00264589" w:rsidRPr="00310904">
        <w:rPr>
          <w:rFonts w:ascii="Times New Roman" w:hAnsi="Times New Roman" w:cs="Times New Roman"/>
          <w:sz w:val="24"/>
          <w:szCs w:val="24"/>
        </w:rPr>
        <w:t xml:space="preserve">азвитие и совершенствование сети автомобильных дорог </w:t>
      </w:r>
      <w:r w:rsidR="002E29C4">
        <w:rPr>
          <w:rFonts w:ascii="Times New Roman" w:hAnsi="Times New Roman" w:cs="Times New Roman"/>
          <w:sz w:val="24"/>
          <w:szCs w:val="24"/>
        </w:rPr>
        <w:t>общего пользования муниципального образования</w:t>
      </w:r>
      <w:r w:rsidR="00264589" w:rsidRPr="00310904">
        <w:rPr>
          <w:rFonts w:ascii="Times New Roman" w:hAnsi="Times New Roman" w:cs="Times New Roman"/>
          <w:sz w:val="24"/>
          <w:szCs w:val="24"/>
        </w:rPr>
        <w:t>;</w:t>
      </w:r>
    </w:p>
    <w:p w14:paraId="443A3B2E" w14:textId="77777777" w:rsidR="00264589" w:rsidRPr="00310904" w:rsidRDefault="00264589" w:rsidP="00264589">
      <w:pPr>
        <w:rPr>
          <w:rFonts w:ascii="Times New Roman" w:hAnsi="Times New Roman" w:cs="Times New Roman"/>
          <w:sz w:val="24"/>
          <w:szCs w:val="24"/>
        </w:rPr>
      </w:pPr>
      <w:bookmarkStart w:id="10" w:name="dst100037"/>
      <w:bookmarkEnd w:id="10"/>
    </w:p>
    <w:p w14:paraId="08FD31C1" w14:textId="77777777" w:rsidR="00430A18" w:rsidRDefault="00B92A7A" w:rsidP="00A17A90">
      <w:pPr>
        <w:pStyle w:val="4"/>
        <w:spacing w:before="0" w:beforeAutospacing="0" w:after="0" w:afterAutospacing="0" w:line="276" w:lineRule="auto"/>
      </w:pPr>
      <w:r>
        <w:tab/>
      </w:r>
      <w:r w:rsidR="00823F78">
        <w:t>1.</w:t>
      </w:r>
      <w:r w:rsidR="00264589" w:rsidRPr="00264589">
        <w:t>2</w:t>
      </w:r>
      <w:r w:rsidR="00823F78">
        <w:t xml:space="preserve"> </w:t>
      </w:r>
      <w:r w:rsidR="004F175B">
        <w:t>С</w:t>
      </w:r>
      <w:r w:rsidR="00430A18" w:rsidRPr="00430A18">
        <w:t>оциально-экономическ</w:t>
      </w:r>
      <w:r w:rsidR="004F175B">
        <w:t>ая</w:t>
      </w:r>
      <w:r w:rsidR="00430A18" w:rsidRPr="00430A18">
        <w:t xml:space="preserve"> характеристик</w:t>
      </w:r>
      <w:r w:rsidR="004F175B">
        <w:t>а</w:t>
      </w:r>
      <w:r w:rsidR="00430A18" w:rsidRPr="00430A18">
        <w:t xml:space="preserve"> </w:t>
      </w:r>
      <w:r w:rsidR="003159A7">
        <w:t xml:space="preserve">городского </w:t>
      </w:r>
      <w:r w:rsidR="00430A18" w:rsidRPr="00430A18">
        <w:t>поселения</w:t>
      </w:r>
      <w:r w:rsidR="003159A7">
        <w:t xml:space="preserve"> </w:t>
      </w:r>
      <w:r>
        <w:tab/>
      </w:r>
      <w:r w:rsidR="00A17A90">
        <w:t>Бодайбо</w:t>
      </w:r>
      <w:r w:rsidR="00430A18" w:rsidRPr="00430A18">
        <w:t>, характеристик</w:t>
      </w:r>
      <w:r w:rsidR="003159A7">
        <w:t>а</w:t>
      </w:r>
      <w:r w:rsidR="00430A18" w:rsidRPr="00430A18">
        <w:t xml:space="preserve"> градостроительной деятельности, включая </w:t>
      </w:r>
      <w:r>
        <w:tab/>
      </w:r>
      <w:r w:rsidR="00430A18" w:rsidRPr="00430A18">
        <w:t>деятельность в сфере транспор</w:t>
      </w:r>
      <w:r w:rsidR="00C26FED">
        <w:t>та, оценк</w:t>
      </w:r>
      <w:r w:rsidR="003159A7">
        <w:t>а</w:t>
      </w:r>
      <w:r w:rsidR="00C26FED">
        <w:t xml:space="preserve"> транспортного спроса</w:t>
      </w:r>
    </w:p>
    <w:p w14:paraId="746A5BA7" w14:textId="77777777" w:rsidR="004F175B" w:rsidRDefault="004F175B" w:rsidP="00A17A90">
      <w:pPr>
        <w:spacing w:after="0" w:line="276" w:lineRule="auto"/>
        <w:rPr>
          <w:rFonts w:ascii="Times New Roman" w:eastAsia="Times New Roman" w:hAnsi="Times New Roman" w:cs="Times New Roman"/>
          <w:color w:val="000000"/>
          <w:sz w:val="24"/>
          <w:szCs w:val="24"/>
        </w:rPr>
      </w:pPr>
    </w:p>
    <w:p w14:paraId="2F4B0BC2" w14:textId="77777777" w:rsidR="002E29C4" w:rsidRPr="00C732E0" w:rsidRDefault="002E29C4" w:rsidP="00A17A90">
      <w:pPr>
        <w:pStyle w:val="af7"/>
        <w:spacing w:line="276" w:lineRule="auto"/>
        <w:ind w:firstLine="708"/>
        <w:jc w:val="both"/>
      </w:pPr>
      <w:bookmarkStart w:id="11" w:name="dst100039"/>
      <w:bookmarkEnd w:id="11"/>
      <w:r w:rsidRPr="00C732E0">
        <w:t xml:space="preserve">В состав трудовых ресурсов включаются лица в трудоспособном возрасте и работающие пенсионеры. На </w:t>
      </w:r>
      <w:r w:rsidRPr="00ED105C">
        <w:t>исходный год разработки численность составила 1</w:t>
      </w:r>
      <w:r w:rsidR="00ED105C" w:rsidRPr="00ED105C">
        <w:t>3</w:t>
      </w:r>
      <w:r w:rsidRPr="00ED105C">
        <w:t xml:space="preserve"> тыс.</w:t>
      </w:r>
      <w:r w:rsidRPr="00C732E0">
        <w:t xml:space="preserve"> чел., или 71% населения, из которых 65,2% (10,1 тыс. чел.) занято в экономике. На предприятиях промышленности, строительства, транспорта и</w:t>
      </w:r>
      <w:r>
        <w:t xml:space="preserve"> других градообразующих отраслях</w:t>
      </w:r>
      <w:r w:rsidRPr="00C732E0">
        <w:t xml:space="preserve"> работает 6,5 тыс. чел. По сравнению с </w:t>
      </w:r>
      <w:smartTag w:uri="urn:schemas-microsoft-com:office:smarttags" w:element="metricconverter">
        <w:smartTagPr>
          <w:attr w:name="ProductID" w:val="1981 г"/>
        </w:smartTagPr>
        <w:r w:rsidRPr="00C732E0">
          <w:t>1981 г</w:t>
        </w:r>
      </w:smartTag>
      <w:r w:rsidRPr="00C732E0">
        <w:t xml:space="preserve">. численность градообразующей группы сократилась, в то время как численность занятых на предприятиях, в учреждениях и организациях градообслуживающей сферы выросла. </w:t>
      </w:r>
    </w:p>
    <w:p w14:paraId="6D0ECF24" w14:textId="77777777" w:rsidR="002E29C4" w:rsidRPr="00C732E0" w:rsidRDefault="002E29C4" w:rsidP="00A17A90">
      <w:pPr>
        <w:pStyle w:val="af7"/>
        <w:spacing w:line="276" w:lineRule="auto"/>
        <w:ind w:firstLine="708"/>
        <w:jc w:val="both"/>
      </w:pPr>
      <w:r w:rsidRPr="00C732E0">
        <w:t>На основании прогноза возрастной структуры населения, анализа современного баланса трудовых ресурсов и перспектив экономического развития города составлен расчет трудовы</w:t>
      </w:r>
      <w:r>
        <w:t>х ресурсов согласно генеральному плану</w:t>
      </w:r>
      <w:r w:rsidRPr="00C732E0">
        <w:t xml:space="preserve"> на </w:t>
      </w:r>
      <w:r w:rsidRPr="00C732E0">
        <w:rPr>
          <w:lang w:val="en-US"/>
        </w:rPr>
        <w:t>I</w:t>
      </w:r>
      <w:r w:rsidRPr="00C732E0">
        <w:t xml:space="preserve"> очередь и расчетный срок. Несмотря на старение населения и в связи с миграционным притоком (из с. Нерпо) трудовые </w:t>
      </w:r>
      <w:r w:rsidRPr="009058DC">
        <w:t xml:space="preserve">ресурсы на </w:t>
      </w:r>
      <w:r w:rsidRPr="009058DC">
        <w:rPr>
          <w:lang w:val="en-US"/>
        </w:rPr>
        <w:t>I</w:t>
      </w:r>
      <w:r w:rsidRPr="009058DC">
        <w:t xml:space="preserve"> очередь генерального плана увеличатся незначительно при росте численности, занятых в экономике</w:t>
      </w:r>
      <w:r w:rsidRPr="00C732E0">
        <w:t xml:space="preserve">, а к расчетному сроку создание новых рабочих мест и миграционный приток </w:t>
      </w:r>
      <w:r w:rsidRPr="009058DC">
        <w:lastRenderedPageBreak/>
        <w:t>граждан трудоспособного возраста приведут к росту численности как трудовых ресурсов, так и занятых в экономике. Численность работающих лиц старше трудоспособного возраста на перспективу немного увеличивается, что связано с прогнозом дефицита трудовых ресурсов.</w:t>
      </w:r>
      <w:r w:rsidRPr="00C732E0">
        <w:t xml:space="preserve"> </w:t>
      </w:r>
    </w:p>
    <w:p w14:paraId="6C2D84B9" w14:textId="77777777" w:rsidR="002E29C4" w:rsidRPr="00C732E0" w:rsidRDefault="002E29C4" w:rsidP="00A17A90">
      <w:pPr>
        <w:pStyle w:val="af7"/>
        <w:spacing w:line="276" w:lineRule="auto"/>
        <w:ind w:firstLine="708"/>
        <w:jc w:val="both"/>
      </w:pPr>
      <w:r w:rsidRPr="00C732E0">
        <w:t>Удельный вес инвалидов и пенсионеров в трудоспособном возрасте на перспективу остается на современном уровне в связи с наличием производств, имеющих повышенный уровень санитарной вредности, неблагоприятными условиями работы в суровых климатических условиях.</w:t>
      </w:r>
    </w:p>
    <w:p w14:paraId="294995BC" w14:textId="77777777" w:rsidR="002E29C4" w:rsidRPr="00C732E0" w:rsidRDefault="002E29C4" w:rsidP="00A17A90">
      <w:pPr>
        <w:pStyle w:val="af7"/>
        <w:spacing w:line="276" w:lineRule="auto"/>
        <w:ind w:firstLine="708"/>
        <w:jc w:val="both"/>
      </w:pPr>
      <w:r w:rsidRPr="00C732E0">
        <w:t xml:space="preserve">В число лиц, занятых в экономике (самодеятельное население), входят кадры градообразующих отраслей, а также предприятий, организаций и учреждений обслуживания. На перспективу численность градообразующей группы увеличивается, что связано с размещением новых предприятий деревообрабатывающей промышленности и развитием современных предприятий промышленности. В то же время ожидается рост уровня жизни населения, что приведет к увеличению численности и удельного веса обслуживающей группы до 3,9 тыс. чел (23,6% населения) на </w:t>
      </w:r>
      <w:r w:rsidRPr="00C732E0">
        <w:rPr>
          <w:lang w:val="en-US"/>
        </w:rPr>
        <w:t>I</w:t>
      </w:r>
      <w:r w:rsidRPr="00C732E0">
        <w:t xml:space="preserve"> очередь и 4,1 тыс. чел. (22,8%) - на расчетный срок генерального плана.</w:t>
      </w:r>
    </w:p>
    <w:p w14:paraId="07020FC3" w14:textId="77777777" w:rsidR="002E29C4" w:rsidRDefault="002E29C4" w:rsidP="00A17A90">
      <w:pPr>
        <w:pStyle w:val="af7"/>
        <w:spacing w:line="276" w:lineRule="auto"/>
        <w:jc w:val="both"/>
        <w:rPr>
          <w:b/>
          <w:i/>
        </w:rPr>
      </w:pPr>
    </w:p>
    <w:p w14:paraId="752363BC" w14:textId="77777777" w:rsidR="002E29C4" w:rsidRDefault="002E29C4" w:rsidP="00A17A90">
      <w:pPr>
        <w:pStyle w:val="af7"/>
        <w:spacing w:line="276" w:lineRule="auto"/>
        <w:jc w:val="both"/>
        <w:rPr>
          <w:b/>
          <w:i/>
        </w:rPr>
      </w:pPr>
      <w:r w:rsidRPr="00C732E0">
        <w:rPr>
          <w:b/>
          <w:i/>
        </w:rPr>
        <w:t>Возрастная структура населения</w:t>
      </w:r>
      <w:r>
        <w:rPr>
          <w:b/>
          <w:i/>
        </w:rPr>
        <w:t xml:space="preserve"> </w:t>
      </w:r>
      <w:r w:rsidRPr="00C732E0">
        <w:rPr>
          <w:b/>
          <w:i/>
        </w:rPr>
        <w:t>(в % к общей численности)</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993"/>
        <w:gridCol w:w="992"/>
        <w:gridCol w:w="992"/>
        <w:gridCol w:w="991"/>
        <w:gridCol w:w="994"/>
        <w:gridCol w:w="992"/>
      </w:tblGrid>
      <w:tr w:rsidR="00EC3FCF" w:rsidRPr="001B6799" w14:paraId="4F3747A3" w14:textId="77777777" w:rsidTr="009C0A88">
        <w:trPr>
          <w:cantSplit/>
          <w:jc w:val="center"/>
        </w:trPr>
        <w:tc>
          <w:tcPr>
            <w:tcW w:w="3539" w:type="dxa"/>
            <w:vMerge w:val="restart"/>
            <w:tcBorders>
              <w:top w:val="single" w:sz="4" w:space="0" w:color="auto"/>
              <w:left w:val="single" w:sz="4" w:space="0" w:color="auto"/>
              <w:right w:val="single" w:sz="4" w:space="0" w:color="auto"/>
            </w:tcBorders>
            <w:vAlign w:val="center"/>
          </w:tcPr>
          <w:p w14:paraId="69B61077" w14:textId="77777777" w:rsidR="00EC3FCF" w:rsidRPr="001B6799" w:rsidRDefault="00EC3FCF" w:rsidP="009C0A88">
            <w:pPr>
              <w:pStyle w:val="af7"/>
            </w:pPr>
            <w:r w:rsidRPr="001B6799">
              <w:t>Возрастные группы</w:t>
            </w:r>
          </w:p>
        </w:tc>
        <w:tc>
          <w:tcPr>
            <w:tcW w:w="2977" w:type="dxa"/>
            <w:gridSpan w:val="3"/>
            <w:tcBorders>
              <w:top w:val="single" w:sz="4" w:space="0" w:color="auto"/>
              <w:left w:val="single" w:sz="4" w:space="0" w:color="auto"/>
              <w:bottom w:val="single" w:sz="4" w:space="0" w:color="auto"/>
              <w:right w:val="single" w:sz="4" w:space="0" w:color="auto"/>
            </w:tcBorders>
            <w:vAlign w:val="center"/>
          </w:tcPr>
          <w:p w14:paraId="08A29819" w14:textId="77777777" w:rsidR="00EC3FCF" w:rsidRDefault="00EC3FCF" w:rsidP="009C0A88">
            <w:pPr>
              <w:pStyle w:val="af7"/>
              <w:jc w:val="center"/>
            </w:pPr>
            <w:r w:rsidRPr="001B6799">
              <w:t xml:space="preserve">по данным </w:t>
            </w:r>
          </w:p>
          <w:p w14:paraId="60B1BC04" w14:textId="77777777" w:rsidR="00EC3FCF" w:rsidRPr="001B6799" w:rsidRDefault="00EC3FCF" w:rsidP="009C0A88">
            <w:pPr>
              <w:pStyle w:val="af7"/>
              <w:jc w:val="center"/>
            </w:pPr>
            <w:r>
              <w:t>переписи</w:t>
            </w:r>
            <w:r w:rsidRPr="001B6799">
              <w:t xml:space="preserve"> населения</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1D86C37E" w14:textId="77777777" w:rsidR="00EC3FCF" w:rsidRPr="001B6799" w:rsidRDefault="00EC3FCF" w:rsidP="009C0A88">
            <w:pPr>
              <w:pStyle w:val="af7"/>
              <w:jc w:val="center"/>
            </w:pPr>
            <w:r w:rsidRPr="001B6799">
              <w:t>по данным текущего учета</w:t>
            </w:r>
          </w:p>
        </w:tc>
        <w:tc>
          <w:tcPr>
            <w:tcW w:w="1986" w:type="dxa"/>
            <w:gridSpan w:val="2"/>
            <w:tcBorders>
              <w:top w:val="single" w:sz="4" w:space="0" w:color="auto"/>
              <w:left w:val="single" w:sz="4" w:space="0" w:color="auto"/>
              <w:bottom w:val="single" w:sz="4" w:space="0" w:color="auto"/>
              <w:right w:val="single" w:sz="4" w:space="0" w:color="auto"/>
            </w:tcBorders>
            <w:vAlign w:val="center"/>
          </w:tcPr>
          <w:p w14:paraId="56066AAD" w14:textId="77777777" w:rsidR="00EC3FCF" w:rsidRPr="001B6799" w:rsidRDefault="00EC3FCF" w:rsidP="009C0A88">
            <w:pPr>
              <w:pStyle w:val="af7"/>
              <w:jc w:val="center"/>
            </w:pPr>
            <w:r w:rsidRPr="001B6799">
              <w:t>прогноз</w:t>
            </w:r>
          </w:p>
        </w:tc>
      </w:tr>
      <w:tr w:rsidR="00EC3FCF" w:rsidRPr="001B6799" w14:paraId="3283F8A0" w14:textId="77777777" w:rsidTr="009C0A88">
        <w:trPr>
          <w:cantSplit/>
          <w:jc w:val="center"/>
        </w:trPr>
        <w:tc>
          <w:tcPr>
            <w:tcW w:w="3539" w:type="dxa"/>
            <w:vMerge/>
            <w:tcBorders>
              <w:left w:val="single" w:sz="4" w:space="0" w:color="auto"/>
              <w:right w:val="single" w:sz="4" w:space="0" w:color="auto"/>
            </w:tcBorders>
            <w:vAlign w:val="bottom"/>
          </w:tcPr>
          <w:p w14:paraId="16C41B6C" w14:textId="77777777" w:rsidR="00EC3FCF" w:rsidRPr="001B6799" w:rsidRDefault="00EC3FCF" w:rsidP="009C0A88">
            <w:pPr>
              <w:pStyle w:val="af7"/>
            </w:pPr>
          </w:p>
        </w:tc>
        <w:tc>
          <w:tcPr>
            <w:tcW w:w="993" w:type="dxa"/>
            <w:tcBorders>
              <w:left w:val="single" w:sz="4" w:space="0" w:color="auto"/>
            </w:tcBorders>
            <w:vAlign w:val="bottom"/>
          </w:tcPr>
          <w:p w14:paraId="7C5CC497" w14:textId="77777777" w:rsidR="00EC3FCF" w:rsidRPr="001B6799" w:rsidRDefault="00EC3FCF" w:rsidP="009C0A88">
            <w:pPr>
              <w:pStyle w:val="af7"/>
              <w:jc w:val="center"/>
            </w:pPr>
            <w:smartTag w:uri="urn:schemas-microsoft-com:office:smarttags" w:element="metricconverter">
              <w:smartTagPr>
                <w:attr w:name="ProductID" w:val="1979 г"/>
              </w:smartTagPr>
              <w:r w:rsidRPr="001B6799">
                <w:t>1979 г</w:t>
              </w:r>
            </w:smartTag>
            <w:r w:rsidRPr="001B6799">
              <w:t>.</w:t>
            </w:r>
          </w:p>
        </w:tc>
        <w:tc>
          <w:tcPr>
            <w:tcW w:w="992" w:type="dxa"/>
            <w:vAlign w:val="bottom"/>
          </w:tcPr>
          <w:p w14:paraId="0DEEC434" w14:textId="77777777" w:rsidR="00EC3FCF" w:rsidRPr="001B6799" w:rsidRDefault="00EC3FCF" w:rsidP="009C0A88">
            <w:pPr>
              <w:pStyle w:val="af7"/>
              <w:jc w:val="center"/>
            </w:pPr>
            <w:smartTag w:uri="urn:schemas-microsoft-com:office:smarttags" w:element="metricconverter">
              <w:smartTagPr>
                <w:attr w:name="ProductID" w:val="1989 г"/>
              </w:smartTagPr>
              <w:r w:rsidRPr="001B6799">
                <w:t>1989 г</w:t>
              </w:r>
            </w:smartTag>
            <w:r w:rsidRPr="001B6799">
              <w:t>.</w:t>
            </w:r>
          </w:p>
        </w:tc>
        <w:tc>
          <w:tcPr>
            <w:tcW w:w="992" w:type="dxa"/>
            <w:shd w:val="clear" w:color="auto" w:fill="auto"/>
            <w:vAlign w:val="bottom"/>
          </w:tcPr>
          <w:p w14:paraId="1BE9AF5F" w14:textId="77777777" w:rsidR="00EC3FCF" w:rsidRPr="001B6799" w:rsidRDefault="00EC3FCF" w:rsidP="009C0A88">
            <w:pPr>
              <w:pStyle w:val="af7"/>
              <w:jc w:val="center"/>
            </w:pPr>
            <w:smartTag w:uri="urn:schemas-microsoft-com:office:smarttags" w:element="metricconverter">
              <w:smartTagPr>
                <w:attr w:name="ProductID" w:val="2002 г"/>
              </w:smartTagPr>
              <w:r w:rsidRPr="001B6799">
                <w:t>2002 г</w:t>
              </w:r>
            </w:smartTag>
            <w:r w:rsidRPr="001B6799">
              <w:t>.</w:t>
            </w:r>
          </w:p>
        </w:tc>
        <w:tc>
          <w:tcPr>
            <w:tcW w:w="991" w:type="dxa"/>
            <w:shd w:val="clear" w:color="auto" w:fill="auto"/>
            <w:vAlign w:val="bottom"/>
          </w:tcPr>
          <w:p w14:paraId="6EF996FE" w14:textId="77777777" w:rsidR="00EC3FCF" w:rsidRPr="001B6799" w:rsidRDefault="00EC3FCF" w:rsidP="009C0A88">
            <w:pPr>
              <w:pStyle w:val="af7"/>
              <w:jc w:val="center"/>
            </w:pPr>
            <w:r>
              <w:t>2017</w:t>
            </w:r>
            <w:r w:rsidRPr="001B6799">
              <w:t xml:space="preserve"> г.</w:t>
            </w:r>
          </w:p>
        </w:tc>
        <w:tc>
          <w:tcPr>
            <w:tcW w:w="994" w:type="dxa"/>
            <w:vAlign w:val="bottom"/>
          </w:tcPr>
          <w:p w14:paraId="7822730D" w14:textId="77777777" w:rsidR="00EC3FCF" w:rsidRPr="001B6799" w:rsidRDefault="00EC3FCF" w:rsidP="009C0A88">
            <w:pPr>
              <w:pStyle w:val="af7"/>
              <w:jc w:val="center"/>
            </w:pPr>
            <w:r>
              <w:t>2023</w:t>
            </w:r>
            <w:r w:rsidRPr="001B6799">
              <w:t xml:space="preserve"> г.</w:t>
            </w:r>
          </w:p>
        </w:tc>
        <w:tc>
          <w:tcPr>
            <w:tcW w:w="992" w:type="dxa"/>
            <w:vAlign w:val="bottom"/>
          </w:tcPr>
          <w:p w14:paraId="5CA49F66" w14:textId="77777777" w:rsidR="00EC3FCF" w:rsidRPr="001B6799" w:rsidRDefault="00EC3FCF" w:rsidP="009C0A88">
            <w:pPr>
              <w:pStyle w:val="af7"/>
              <w:jc w:val="center"/>
            </w:pPr>
            <w:r>
              <w:t>2029</w:t>
            </w:r>
            <w:r w:rsidRPr="001B6799">
              <w:t xml:space="preserve"> г.</w:t>
            </w:r>
          </w:p>
        </w:tc>
      </w:tr>
      <w:tr w:rsidR="00EC3FCF" w:rsidRPr="001B6799" w14:paraId="6F4CFAE6" w14:textId="77777777" w:rsidTr="009C0A88">
        <w:trPr>
          <w:jc w:val="center"/>
        </w:trPr>
        <w:tc>
          <w:tcPr>
            <w:tcW w:w="3539" w:type="dxa"/>
            <w:vAlign w:val="bottom"/>
          </w:tcPr>
          <w:p w14:paraId="0BE5F389" w14:textId="77777777" w:rsidR="00EC3FCF" w:rsidRPr="001B6799" w:rsidRDefault="00EC3FCF" w:rsidP="009C0A88">
            <w:pPr>
              <w:pStyle w:val="af7"/>
              <w:jc w:val="both"/>
            </w:pPr>
            <w:commentRangeStart w:id="12"/>
            <w:r w:rsidRPr="001B6799">
              <w:t>лица моложе трудоспособного возраста (0-15 лет)</w:t>
            </w:r>
          </w:p>
        </w:tc>
        <w:tc>
          <w:tcPr>
            <w:tcW w:w="993" w:type="dxa"/>
            <w:vAlign w:val="bottom"/>
          </w:tcPr>
          <w:p w14:paraId="0FBC8758" w14:textId="77777777" w:rsidR="00EC3FCF" w:rsidRPr="001B6799" w:rsidRDefault="00EC3FCF" w:rsidP="009C0A88">
            <w:pPr>
              <w:pStyle w:val="af7"/>
              <w:jc w:val="center"/>
            </w:pPr>
            <w:r w:rsidRPr="001B6799">
              <w:t>26,2</w:t>
            </w:r>
          </w:p>
        </w:tc>
        <w:tc>
          <w:tcPr>
            <w:tcW w:w="992" w:type="dxa"/>
            <w:vAlign w:val="bottom"/>
          </w:tcPr>
          <w:p w14:paraId="4EA0F3C4" w14:textId="77777777" w:rsidR="00EC3FCF" w:rsidRPr="001B6799" w:rsidRDefault="00EC3FCF" w:rsidP="009C0A88">
            <w:pPr>
              <w:pStyle w:val="af7"/>
              <w:jc w:val="center"/>
            </w:pPr>
            <w:r w:rsidRPr="001B6799">
              <w:t>29,6</w:t>
            </w:r>
          </w:p>
        </w:tc>
        <w:tc>
          <w:tcPr>
            <w:tcW w:w="992" w:type="dxa"/>
            <w:shd w:val="clear" w:color="auto" w:fill="auto"/>
            <w:vAlign w:val="bottom"/>
          </w:tcPr>
          <w:p w14:paraId="0FB473E8" w14:textId="77777777" w:rsidR="00EC3FCF" w:rsidRPr="001B6799" w:rsidRDefault="00EC3FCF" w:rsidP="009C0A88">
            <w:pPr>
              <w:pStyle w:val="af7"/>
              <w:jc w:val="center"/>
            </w:pPr>
            <w:r w:rsidRPr="001B6799">
              <w:t>23,7</w:t>
            </w:r>
          </w:p>
        </w:tc>
        <w:tc>
          <w:tcPr>
            <w:tcW w:w="991" w:type="dxa"/>
            <w:shd w:val="clear" w:color="auto" w:fill="auto"/>
            <w:vAlign w:val="bottom"/>
          </w:tcPr>
          <w:p w14:paraId="18CF4C9F" w14:textId="77777777" w:rsidR="00EC3FCF" w:rsidRPr="001B6799" w:rsidRDefault="00EC3FCF" w:rsidP="009C0A88">
            <w:pPr>
              <w:pStyle w:val="af7"/>
              <w:jc w:val="center"/>
            </w:pPr>
            <w:r w:rsidRPr="001B6799">
              <w:t>21,2</w:t>
            </w:r>
          </w:p>
        </w:tc>
        <w:tc>
          <w:tcPr>
            <w:tcW w:w="994" w:type="dxa"/>
            <w:vAlign w:val="bottom"/>
          </w:tcPr>
          <w:p w14:paraId="63BB3239" w14:textId="77777777" w:rsidR="00EC3FCF" w:rsidRPr="001B6799" w:rsidRDefault="00EC3FCF" w:rsidP="009C0A88">
            <w:pPr>
              <w:pStyle w:val="af7"/>
              <w:jc w:val="center"/>
            </w:pPr>
            <w:r w:rsidRPr="001B6799">
              <w:t>21,0</w:t>
            </w:r>
          </w:p>
        </w:tc>
        <w:tc>
          <w:tcPr>
            <w:tcW w:w="992" w:type="dxa"/>
            <w:vAlign w:val="bottom"/>
          </w:tcPr>
          <w:p w14:paraId="1F8292F8" w14:textId="77777777" w:rsidR="00EC3FCF" w:rsidRPr="001B6799" w:rsidRDefault="00EC3FCF" w:rsidP="009C0A88">
            <w:pPr>
              <w:pStyle w:val="af7"/>
              <w:jc w:val="center"/>
            </w:pPr>
            <w:r w:rsidRPr="001B6799">
              <w:t>20,8</w:t>
            </w:r>
            <w:r>
              <w:rPr>
                <w:rStyle w:val="ab"/>
                <w:rFonts w:asciiTheme="minorHAnsi" w:eastAsiaTheme="minorHAnsi" w:hAnsiTheme="minorHAnsi" w:cstheme="minorBidi"/>
                <w:lang w:eastAsia="ru-RU"/>
              </w:rPr>
              <w:commentReference w:id="12"/>
            </w:r>
          </w:p>
        </w:tc>
      </w:tr>
      <w:commentRangeEnd w:id="12"/>
      <w:tr w:rsidR="00EC3FCF" w:rsidRPr="001B6799" w14:paraId="7188E9C6" w14:textId="77777777" w:rsidTr="009C0A88">
        <w:trPr>
          <w:trHeight w:val="422"/>
          <w:jc w:val="center"/>
        </w:trPr>
        <w:tc>
          <w:tcPr>
            <w:tcW w:w="3539" w:type="dxa"/>
            <w:vAlign w:val="bottom"/>
          </w:tcPr>
          <w:p w14:paraId="77423C57" w14:textId="77777777" w:rsidR="00EC3FCF" w:rsidRPr="001B6799" w:rsidRDefault="00EC3FCF" w:rsidP="009C0A88">
            <w:pPr>
              <w:pStyle w:val="af7"/>
              <w:jc w:val="both"/>
            </w:pPr>
            <w:r w:rsidRPr="001B6799">
              <w:t>лица в трудоспособном возрасте</w:t>
            </w:r>
          </w:p>
          <w:p w14:paraId="4311E04C" w14:textId="77777777" w:rsidR="00EC3FCF" w:rsidRPr="001B6799" w:rsidRDefault="00EC3FCF" w:rsidP="009C0A88">
            <w:pPr>
              <w:pStyle w:val="af7"/>
              <w:jc w:val="both"/>
            </w:pPr>
            <w:r w:rsidRPr="001B6799">
              <w:t xml:space="preserve">(мужчины 16-59 лет; женщины </w:t>
            </w:r>
            <w:r>
              <w:t xml:space="preserve">   </w:t>
            </w:r>
            <w:r w:rsidRPr="001B6799">
              <w:t>16-54 года)</w:t>
            </w:r>
          </w:p>
        </w:tc>
        <w:tc>
          <w:tcPr>
            <w:tcW w:w="993" w:type="dxa"/>
          </w:tcPr>
          <w:p w14:paraId="1FD6A5D8" w14:textId="77777777" w:rsidR="00EC3FCF" w:rsidRPr="001B6799" w:rsidRDefault="00EC3FCF" w:rsidP="009C0A88">
            <w:pPr>
              <w:pStyle w:val="af7"/>
              <w:jc w:val="center"/>
            </w:pPr>
            <w:r w:rsidRPr="001B6799">
              <w:t>62,6</w:t>
            </w:r>
          </w:p>
        </w:tc>
        <w:tc>
          <w:tcPr>
            <w:tcW w:w="992" w:type="dxa"/>
          </w:tcPr>
          <w:p w14:paraId="08A507F8" w14:textId="77777777" w:rsidR="00EC3FCF" w:rsidRPr="001B6799" w:rsidRDefault="00EC3FCF" w:rsidP="009C0A88">
            <w:pPr>
              <w:pStyle w:val="af7"/>
              <w:jc w:val="center"/>
            </w:pPr>
            <w:r w:rsidRPr="001B6799">
              <w:t>60,0</w:t>
            </w:r>
          </w:p>
        </w:tc>
        <w:tc>
          <w:tcPr>
            <w:tcW w:w="992" w:type="dxa"/>
            <w:shd w:val="clear" w:color="auto" w:fill="auto"/>
          </w:tcPr>
          <w:p w14:paraId="3E2F66EC" w14:textId="77777777" w:rsidR="00EC3FCF" w:rsidRPr="001B6799" w:rsidRDefault="00EC3FCF" w:rsidP="009C0A88">
            <w:pPr>
              <w:pStyle w:val="af7"/>
              <w:jc w:val="center"/>
            </w:pPr>
            <w:r w:rsidRPr="001B6799">
              <w:t>63,9</w:t>
            </w:r>
          </w:p>
        </w:tc>
        <w:tc>
          <w:tcPr>
            <w:tcW w:w="991" w:type="dxa"/>
            <w:shd w:val="clear" w:color="auto" w:fill="auto"/>
          </w:tcPr>
          <w:p w14:paraId="3B8C3D8F" w14:textId="77777777" w:rsidR="00EC3FCF" w:rsidRPr="001B6799" w:rsidRDefault="00EC3FCF" w:rsidP="009C0A88">
            <w:pPr>
              <w:pStyle w:val="af7"/>
              <w:jc w:val="center"/>
            </w:pPr>
            <w:r w:rsidRPr="001B6799">
              <w:t>65,2</w:t>
            </w:r>
          </w:p>
        </w:tc>
        <w:tc>
          <w:tcPr>
            <w:tcW w:w="994" w:type="dxa"/>
          </w:tcPr>
          <w:p w14:paraId="0E2257EA" w14:textId="77777777" w:rsidR="00EC3FCF" w:rsidRPr="001B6799" w:rsidRDefault="00EC3FCF" w:rsidP="009C0A88">
            <w:pPr>
              <w:pStyle w:val="af7"/>
              <w:jc w:val="center"/>
            </w:pPr>
            <w:r w:rsidRPr="001B6799">
              <w:t>65,0</w:t>
            </w:r>
          </w:p>
        </w:tc>
        <w:tc>
          <w:tcPr>
            <w:tcW w:w="992" w:type="dxa"/>
          </w:tcPr>
          <w:p w14:paraId="569371FD" w14:textId="77777777" w:rsidR="00EC3FCF" w:rsidRPr="001B6799" w:rsidRDefault="00EC3FCF" w:rsidP="009C0A88">
            <w:pPr>
              <w:pStyle w:val="af7"/>
              <w:jc w:val="center"/>
            </w:pPr>
            <w:r w:rsidRPr="001B6799">
              <w:t>65,0</w:t>
            </w:r>
          </w:p>
        </w:tc>
      </w:tr>
      <w:tr w:rsidR="00EC3FCF" w:rsidRPr="001B6799" w14:paraId="6AE8C907" w14:textId="77777777" w:rsidTr="009C0A88">
        <w:trPr>
          <w:jc w:val="center"/>
        </w:trPr>
        <w:tc>
          <w:tcPr>
            <w:tcW w:w="3539" w:type="dxa"/>
            <w:vAlign w:val="bottom"/>
          </w:tcPr>
          <w:p w14:paraId="2C7D3C3B" w14:textId="77777777" w:rsidR="00EC3FCF" w:rsidRPr="001B6799" w:rsidRDefault="00EC3FCF" w:rsidP="009C0A88">
            <w:pPr>
              <w:pStyle w:val="af7"/>
              <w:jc w:val="both"/>
            </w:pPr>
            <w:r w:rsidRPr="001B6799">
              <w:t>лица старше трудоспособного возраста</w:t>
            </w:r>
          </w:p>
          <w:p w14:paraId="5B7C5B1B" w14:textId="77777777" w:rsidR="00EC3FCF" w:rsidRPr="001B6799" w:rsidRDefault="00EC3FCF" w:rsidP="009C0A88">
            <w:pPr>
              <w:pStyle w:val="af7"/>
              <w:jc w:val="both"/>
            </w:pPr>
            <w:r w:rsidRPr="001B6799">
              <w:t>(мужчины 60 лет и старше; женщины 55 лет и старше)</w:t>
            </w:r>
          </w:p>
        </w:tc>
        <w:tc>
          <w:tcPr>
            <w:tcW w:w="993" w:type="dxa"/>
          </w:tcPr>
          <w:p w14:paraId="4CBFF313" w14:textId="77777777" w:rsidR="00EC3FCF" w:rsidRPr="001B6799" w:rsidRDefault="00EC3FCF" w:rsidP="009C0A88">
            <w:pPr>
              <w:pStyle w:val="af7"/>
              <w:jc w:val="center"/>
            </w:pPr>
            <w:r w:rsidRPr="001B6799">
              <w:t>11,2</w:t>
            </w:r>
          </w:p>
        </w:tc>
        <w:tc>
          <w:tcPr>
            <w:tcW w:w="992" w:type="dxa"/>
          </w:tcPr>
          <w:p w14:paraId="7ADCF8B0" w14:textId="77777777" w:rsidR="00EC3FCF" w:rsidRPr="001B6799" w:rsidRDefault="00EC3FCF" w:rsidP="009C0A88">
            <w:pPr>
              <w:pStyle w:val="af7"/>
              <w:jc w:val="center"/>
            </w:pPr>
            <w:r w:rsidRPr="001B6799">
              <w:t>10,4</w:t>
            </w:r>
          </w:p>
        </w:tc>
        <w:tc>
          <w:tcPr>
            <w:tcW w:w="992" w:type="dxa"/>
            <w:shd w:val="clear" w:color="auto" w:fill="auto"/>
          </w:tcPr>
          <w:p w14:paraId="0A3D8182" w14:textId="77777777" w:rsidR="00EC3FCF" w:rsidRPr="001B6799" w:rsidRDefault="00EC3FCF" w:rsidP="009C0A88">
            <w:pPr>
              <w:pStyle w:val="af7"/>
              <w:jc w:val="center"/>
            </w:pPr>
            <w:r w:rsidRPr="001B6799">
              <w:t>12,4</w:t>
            </w:r>
          </w:p>
        </w:tc>
        <w:tc>
          <w:tcPr>
            <w:tcW w:w="991" w:type="dxa"/>
            <w:shd w:val="clear" w:color="auto" w:fill="auto"/>
          </w:tcPr>
          <w:p w14:paraId="749E1E95" w14:textId="77777777" w:rsidR="00EC3FCF" w:rsidRPr="001B6799" w:rsidRDefault="00EC3FCF" w:rsidP="009C0A88">
            <w:pPr>
              <w:pStyle w:val="af7"/>
              <w:jc w:val="center"/>
            </w:pPr>
            <w:r w:rsidRPr="001B6799">
              <w:t>13,6</w:t>
            </w:r>
          </w:p>
        </w:tc>
        <w:tc>
          <w:tcPr>
            <w:tcW w:w="994" w:type="dxa"/>
          </w:tcPr>
          <w:p w14:paraId="71082978" w14:textId="77777777" w:rsidR="00EC3FCF" w:rsidRPr="001B6799" w:rsidRDefault="00EC3FCF" w:rsidP="009C0A88">
            <w:pPr>
              <w:pStyle w:val="af7"/>
              <w:jc w:val="center"/>
            </w:pPr>
            <w:r w:rsidRPr="001B6799">
              <w:t>14,0</w:t>
            </w:r>
          </w:p>
        </w:tc>
        <w:tc>
          <w:tcPr>
            <w:tcW w:w="992" w:type="dxa"/>
          </w:tcPr>
          <w:p w14:paraId="612BDDCC" w14:textId="77777777" w:rsidR="00EC3FCF" w:rsidRPr="001B6799" w:rsidRDefault="00EC3FCF" w:rsidP="009C0A88">
            <w:pPr>
              <w:pStyle w:val="af7"/>
              <w:jc w:val="center"/>
            </w:pPr>
            <w:r w:rsidRPr="001B6799">
              <w:t>14,2</w:t>
            </w:r>
          </w:p>
        </w:tc>
      </w:tr>
      <w:tr w:rsidR="00EC3FCF" w:rsidRPr="001B6799" w14:paraId="185CEE49" w14:textId="77777777" w:rsidTr="009C0A88">
        <w:trPr>
          <w:jc w:val="center"/>
        </w:trPr>
        <w:tc>
          <w:tcPr>
            <w:tcW w:w="3539" w:type="dxa"/>
            <w:vAlign w:val="bottom"/>
          </w:tcPr>
          <w:p w14:paraId="7F74FD49" w14:textId="77777777" w:rsidR="00EC3FCF" w:rsidRPr="001B6799" w:rsidRDefault="00EC3FCF" w:rsidP="009C0A88">
            <w:pPr>
              <w:pStyle w:val="af7"/>
              <w:jc w:val="both"/>
            </w:pPr>
            <w:r w:rsidRPr="001B6799">
              <w:t>итого</w:t>
            </w:r>
          </w:p>
        </w:tc>
        <w:tc>
          <w:tcPr>
            <w:tcW w:w="993" w:type="dxa"/>
            <w:vAlign w:val="bottom"/>
          </w:tcPr>
          <w:p w14:paraId="4625E184" w14:textId="77777777" w:rsidR="00EC3FCF" w:rsidRPr="001B6799" w:rsidRDefault="00EC3FCF" w:rsidP="009C0A88">
            <w:pPr>
              <w:pStyle w:val="af7"/>
              <w:jc w:val="center"/>
            </w:pPr>
            <w:r w:rsidRPr="001B6799">
              <w:t>100,0</w:t>
            </w:r>
          </w:p>
        </w:tc>
        <w:tc>
          <w:tcPr>
            <w:tcW w:w="992" w:type="dxa"/>
            <w:vAlign w:val="bottom"/>
          </w:tcPr>
          <w:p w14:paraId="36495281" w14:textId="77777777" w:rsidR="00EC3FCF" w:rsidRPr="001B6799" w:rsidRDefault="00EC3FCF" w:rsidP="009C0A88">
            <w:pPr>
              <w:pStyle w:val="af7"/>
              <w:jc w:val="center"/>
            </w:pPr>
            <w:r w:rsidRPr="001B6799">
              <w:t>100,0</w:t>
            </w:r>
          </w:p>
        </w:tc>
        <w:tc>
          <w:tcPr>
            <w:tcW w:w="992" w:type="dxa"/>
            <w:shd w:val="clear" w:color="auto" w:fill="auto"/>
            <w:vAlign w:val="bottom"/>
          </w:tcPr>
          <w:p w14:paraId="35EEF8A1" w14:textId="77777777" w:rsidR="00EC3FCF" w:rsidRPr="001B6799" w:rsidRDefault="00EC3FCF" w:rsidP="009C0A88">
            <w:pPr>
              <w:pStyle w:val="af7"/>
              <w:jc w:val="center"/>
            </w:pPr>
            <w:r w:rsidRPr="001B6799">
              <w:t>100,0</w:t>
            </w:r>
          </w:p>
        </w:tc>
        <w:tc>
          <w:tcPr>
            <w:tcW w:w="991" w:type="dxa"/>
            <w:shd w:val="clear" w:color="auto" w:fill="auto"/>
            <w:vAlign w:val="bottom"/>
          </w:tcPr>
          <w:p w14:paraId="2BC50331" w14:textId="77777777" w:rsidR="00EC3FCF" w:rsidRPr="001B6799" w:rsidRDefault="00EC3FCF" w:rsidP="009C0A88">
            <w:pPr>
              <w:pStyle w:val="af7"/>
              <w:jc w:val="center"/>
            </w:pPr>
            <w:r w:rsidRPr="001B6799">
              <w:t>100,0</w:t>
            </w:r>
          </w:p>
        </w:tc>
        <w:tc>
          <w:tcPr>
            <w:tcW w:w="994" w:type="dxa"/>
            <w:vAlign w:val="bottom"/>
          </w:tcPr>
          <w:p w14:paraId="40184C50" w14:textId="77777777" w:rsidR="00EC3FCF" w:rsidRPr="001B6799" w:rsidRDefault="00EC3FCF" w:rsidP="009C0A88">
            <w:pPr>
              <w:pStyle w:val="af7"/>
              <w:jc w:val="center"/>
            </w:pPr>
            <w:r w:rsidRPr="001B6799">
              <w:t>100,0</w:t>
            </w:r>
          </w:p>
        </w:tc>
        <w:tc>
          <w:tcPr>
            <w:tcW w:w="992" w:type="dxa"/>
            <w:vAlign w:val="bottom"/>
          </w:tcPr>
          <w:p w14:paraId="7F3466E9" w14:textId="77777777" w:rsidR="00EC3FCF" w:rsidRPr="001B6799" w:rsidRDefault="00EC3FCF" w:rsidP="009C0A88">
            <w:pPr>
              <w:pStyle w:val="af7"/>
              <w:jc w:val="center"/>
            </w:pPr>
            <w:r w:rsidRPr="001B6799">
              <w:t>100,0</w:t>
            </w:r>
          </w:p>
        </w:tc>
      </w:tr>
    </w:tbl>
    <w:p w14:paraId="402E20E4" w14:textId="77777777" w:rsidR="00EC3FCF" w:rsidRDefault="00EC3FCF" w:rsidP="002E29C4">
      <w:pPr>
        <w:pStyle w:val="af7"/>
        <w:jc w:val="both"/>
        <w:rPr>
          <w:b/>
          <w:bCs/>
          <w:i/>
        </w:rPr>
      </w:pPr>
    </w:p>
    <w:p w14:paraId="44B09169" w14:textId="77777777" w:rsidR="002E29C4" w:rsidRPr="00C732E0" w:rsidRDefault="00EC3FCF" w:rsidP="002E29C4">
      <w:pPr>
        <w:pStyle w:val="af7"/>
        <w:jc w:val="both"/>
        <w:rPr>
          <w:b/>
          <w:i/>
        </w:rPr>
      </w:pPr>
      <w:r w:rsidRPr="00C732E0">
        <w:rPr>
          <w:b/>
          <w:bCs/>
          <w:i/>
        </w:rPr>
        <w:t xml:space="preserve">Расчет трудовых ресурсов </w:t>
      </w:r>
      <w:r w:rsidRPr="00C732E0">
        <w:rPr>
          <w:b/>
          <w:i/>
        </w:rPr>
        <w:t>(% численности населения)</w:t>
      </w:r>
    </w:p>
    <w:tbl>
      <w:tblPr>
        <w:tblpPr w:leftFromText="180" w:rightFromText="180" w:vertAnchor="text" w:horzAnchor="margin" w:tblpXSpec="center" w:tblpY="348"/>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1"/>
        <w:gridCol w:w="1131"/>
        <w:gridCol w:w="711"/>
        <w:gridCol w:w="1134"/>
        <w:gridCol w:w="851"/>
        <w:gridCol w:w="1134"/>
        <w:gridCol w:w="850"/>
      </w:tblGrid>
      <w:tr w:rsidR="002E29C4" w:rsidRPr="001B6799" w14:paraId="5662D05B" w14:textId="77777777" w:rsidTr="00EC3FCF">
        <w:trPr>
          <w:cantSplit/>
        </w:trPr>
        <w:tc>
          <w:tcPr>
            <w:tcW w:w="3681" w:type="dxa"/>
            <w:vMerge w:val="restart"/>
          </w:tcPr>
          <w:p w14:paraId="44C74708" w14:textId="77777777" w:rsidR="002E29C4" w:rsidRPr="001B6799" w:rsidRDefault="002E29C4" w:rsidP="00603F53">
            <w:pPr>
              <w:pStyle w:val="af7"/>
            </w:pPr>
          </w:p>
        </w:tc>
        <w:tc>
          <w:tcPr>
            <w:tcW w:w="1842" w:type="dxa"/>
            <w:gridSpan w:val="2"/>
          </w:tcPr>
          <w:p w14:paraId="2BFCC83D" w14:textId="77777777" w:rsidR="002E29C4" w:rsidRPr="001B6799" w:rsidRDefault="004E7131" w:rsidP="00603F53">
            <w:pPr>
              <w:pStyle w:val="af7"/>
              <w:jc w:val="center"/>
              <w:rPr>
                <w:highlight w:val="green"/>
              </w:rPr>
            </w:pPr>
            <w:r>
              <w:t>2017</w:t>
            </w:r>
            <w:r w:rsidR="002E29C4" w:rsidRPr="001B6799">
              <w:t xml:space="preserve"> г.</w:t>
            </w:r>
          </w:p>
        </w:tc>
        <w:tc>
          <w:tcPr>
            <w:tcW w:w="1985" w:type="dxa"/>
            <w:gridSpan w:val="2"/>
          </w:tcPr>
          <w:p w14:paraId="1B9A86D5" w14:textId="77777777" w:rsidR="002E29C4" w:rsidRPr="001B6799" w:rsidRDefault="004E7131" w:rsidP="00603F53">
            <w:pPr>
              <w:pStyle w:val="af7"/>
              <w:jc w:val="center"/>
            </w:pPr>
            <w:r>
              <w:t>2023</w:t>
            </w:r>
            <w:r w:rsidR="002E29C4" w:rsidRPr="001B6799">
              <w:t xml:space="preserve"> г.</w:t>
            </w:r>
          </w:p>
        </w:tc>
        <w:tc>
          <w:tcPr>
            <w:tcW w:w="1984" w:type="dxa"/>
            <w:gridSpan w:val="2"/>
          </w:tcPr>
          <w:p w14:paraId="12335579" w14:textId="77777777" w:rsidR="002E29C4" w:rsidRPr="001B6799" w:rsidRDefault="00ED105C" w:rsidP="00603F53">
            <w:pPr>
              <w:pStyle w:val="af7"/>
              <w:jc w:val="center"/>
            </w:pPr>
            <w:r>
              <w:t>2029</w:t>
            </w:r>
            <w:r w:rsidR="002E29C4" w:rsidRPr="001B6799">
              <w:t xml:space="preserve"> г.</w:t>
            </w:r>
          </w:p>
        </w:tc>
      </w:tr>
      <w:tr w:rsidR="002E29C4" w:rsidRPr="001B6799" w14:paraId="5732BE48" w14:textId="77777777" w:rsidTr="00EC3FCF">
        <w:tc>
          <w:tcPr>
            <w:tcW w:w="3681" w:type="dxa"/>
            <w:vMerge/>
          </w:tcPr>
          <w:p w14:paraId="27E02540" w14:textId="77777777" w:rsidR="002E29C4" w:rsidRPr="001B6799" w:rsidRDefault="002E29C4" w:rsidP="00603F53">
            <w:pPr>
              <w:pStyle w:val="af7"/>
            </w:pPr>
          </w:p>
        </w:tc>
        <w:tc>
          <w:tcPr>
            <w:tcW w:w="1131" w:type="dxa"/>
          </w:tcPr>
          <w:p w14:paraId="5D01DB32" w14:textId="77777777" w:rsidR="002E29C4" w:rsidRPr="001B6799" w:rsidRDefault="002E29C4" w:rsidP="00603F53">
            <w:pPr>
              <w:pStyle w:val="af7"/>
              <w:jc w:val="center"/>
            </w:pPr>
            <w:r w:rsidRPr="001B6799">
              <w:t>тыс. чел.</w:t>
            </w:r>
          </w:p>
        </w:tc>
        <w:tc>
          <w:tcPr>
            <w:tcW w:w="711" w:type="dxa"/>
          </w:tcPr>
          <w:p w14:paraId="2B42E9ED" w14:textId="77777777" w:rsidR="002E29C4" w:rsidRPr="001B6799" w:rsidRDefault="002E29C4" w:rsidP="00603F53">
            <w:pPr>
              <w:pStyle w:val="af7"/>
              <w:jc w:val="center"/>
            </w:pPr>
            <w:r w:rsidRPr="001B6799">
              <w:t>%</w:t>
            </w:r>
          </w:p>
        </w:tc>
        <w:tc>
          <w:tcPr>
            <w:tcW w:w="1134" w:type="dxa"/>
          </w:tcPr>
          <w:p w14:paraId="4114FDFE" w14:textId="77777777" w:rsidR="002E29C4" w:rsidRPr="001B6799" w:rsidRDefault="002E29C4" w:rsidP="00603F53">
            <w:pPr>
              <w:pStyle w:val="af7"/>
              <w:jc w:val="center"/>
            </w:pPr>
            <w:r w:rsidRPr="001B6799">
              <w:t>тыс. чел.</w:t>
            </w:r>
          </w:p>
        </w:tc>
        <w:tc>
          <w:tcPr>
            <w:tcW w:w="851" w:type="dxa"/>
          </w:tcPr>
          <w:p w14:paraId="5D60CB65" w14:textId="77777777" w:rsidR="002E29C4" w:rsidRPr="001B6799" w:rsidRDefault="002E29C4" w:rsidP="00603F53">
            <w:pPr>
              <w:pStyle w:val="af7"/>
              <w:jc w:val="center"/>
            </w:pPr>
            <w:r w:rsidRPr="001B6799">
              <w:t>%</w:t>
            </w:r>
          </w:p>
        </w:tc>
        <w:tc>
          <w:tcPr>
            <w:tcW w:w="1134" w:type="dxa"/>
          </w:tcPr>
          <w:p w14:paraId="6567BE87" w14:textId="77777777" w:rsidR="002E29C4" w:rsidRPr="001B6799" w:rsidRDefault="002E29C4" w:rsidP="00603F53">
            <w:pPr>
              <w:pStyle w:val="af7"/>
              <w:jc w:val="center"/>
            </w:pPr>
            <w:r w:rsidRPr="001B6799">
              <w:t>тыс. чел.</w:t>
            </w:r>
          </w:p>
        </w:tc>
        <w:tc>
          <w:tcPr>
            <w:tcW w:w="850" w:type="dxa"/>
          </w:tcPr>
          <w:p w14:paraId="58051CE7" w14:textId="77777777" w:rsidR="002E29C4" w:rsidRPr="001B6799" w:rsidRDefault="002E29C4" w:rsidP="00603F53">
            <w:pPr>
              <w:pStyle w:val="af7"/>
              <w:jc w:val="center"/>
            </w:pPr>
            <w:r w:rsidRPr="001B6799">
              <w:t>%</w:t>
            </w:r>
          </w:p>
        </w:tc>
      </w:tr>
      <w:tr w:rsidR="002E29C4" w:rsidRPr="001B6799" w14:paraId="1BFA15BD" w14:textId="77777777" w:rsidTr="00EC3FCF">
        <w:tc>
          <w:tcPr>
            <w:tcW w:w="3681" w:type="dxa"/>
          </w:tcPr>
          <w:p w14:paraId="50BAAD5E" w14:textId="77777777" w:rsidR="002E29C4" w:rsidRPr="001B6799" w:rsidRDefault="002E29C4" w:rsidP="00603F53">
            <w:pPr>
              <w:pStyle w:val="af7"/>
            </w:pPr>
            <w:r w:rsidRPr="001B6799">
              <w:t>Население всего</w:t>
            </w:r>
          </w:p>
        </w:tc>
        <w:tc>
          <w:tcPr>
            <w:tcW w:w="1131" w:type="dxa"/>
          </w:tcPr>
          <w:p w14:paraId="2499C77E" w14:textId="77777777" w:rsidR="002E29C4" w:rsidRPr="001B6799" w:rsidRDefault="004E7131" w:rsidP="00603F53">
            <w:pPr>
              <w:pStyle w:val="af7"/>
              <w:jc w:val="center"/>
            </w:pPr>
            <w:r>
              <w:t>13,1</w:t>
            </w:r>
          </w:p>
        </w:tc>
        <w:tc>
          <w:tcPr>
            <w:tcW w:w="711" w:type="dxa"/>
          </w:tcPr>
          <w:p w14:paraId="3A86E62B" w14:textId="77777777" w:rsidR="002E29C4" w:rsidRPr="001B6799" w:rsidRDefault="002E29C4" w:rsidP="00603F53">
            <w:pPr>
              <w:pStyle w:val="af7"/>
              <w:jc w:val="center"/>
            </w:pPr>
            <w:r w:rsidRPr="001B6799">
              <w:t>100,0</w:t>
            </w:r>
          </w:p>
        </w:tc>
        <w:tc>
          <w:tcPr>
            <w:tcW w:w="1134" w:type="dxa"/>
          </w:tcPr>
          <w:p w14:paraId="6438DEB4" w14:textId="77777777" w:rsidR="002E29C4" w:rsidRPr="001B6799" w:rsidRDefault="004E7131" w:rsidP="00603F53">
            <w:pPr>
              <w:pStyle w:val="af7"/>
              <w:jc w:val="center"/>
            </w:pPr>
            <w:r>
              <w:t>12</w:t>
            </w:r>
            <w:r w:rsidR="002E29C4" w:rsidRPr="001B6799">
              <w:t>,5</w:t>
            </w:r>
          </w:p>
        </w:tc>
        <w:tc>
          <w:tcPr>
            <w:tcW w:w="851" w:type="dxa"/>
          </w:tcPr>
          <w:p w14:paraId="74C48C7C" w14:textId="77777777" w:rsidR="002E29C4" w:rsidRPr="001B6799" w:rsidRDefault="002E29C4" w:rsidP="00603F53">
            <w:pPr>
              <w:pStyle w:val="af7"/>
              <w:jc w:val="center"/>
            </w:pPr>
            <w:r w:rsidRPr="001B6799">
              <w:t>100,0</w:t>
            </w:r>
          </w:p>
        </w:tc>
        <w:tc>
          <w:tcPr>
            <w:tcW w:w="1134" w:type="dxa"/>
          </w:tcPr>
          <w:p w14:paraId="334E5CDF" w14:textId="77777777" w:rsidR="002E29C4" w:rsidRPr="001B6799" w:rsidRDefault="004E7131" w:rsidP="00603F53">
            <w:pPr>
              <w:pStyle w:val="af7"/>
              <w:jc w:val="center"/>
            </w:pPr>
            <w:r>
              <w:t>12</w:t>
            </w:r>
            <w:r w:rsidR="002E29C4" w:rsidRPr="001B6799">
              <w:t>,0</w:t>
            </w:r>
          </w:p>
        </w:tc>
        <w:tc>
          <w:tcPr>
            <w:tcW w:w="850" w:type="dxa"/>
          </w:tcPr>
          <w:p w14:paraId="604D992C" w14:textId="77777777" w:rsidR="002E29C4" w:rsidRPr="001B6799" w:rsidRDefault="002E29C4" w:rsidP="00603F53">
            <w:pPr>
              <w:pStyle w:val="af7"/>
              <w:jc w:val="center"/>
            </w:pPr>
            <w:r w:rsidRPr="001B6799">
              <w:t>100,0</w:t>
            </w:r>
          </w:p>
        </w:tc>
      </w:tr>
      <w:tr w:rsidR="002E29C4" w:rsidRPr="001B6799" w14:paraId="589CB8E4" w14:textId="77777777" w:rsidTr="00EC3FCF">
        <w:tc>
          <w:tcPr>
            <w:tcW w:w="3681" w:type="dxa"/>
          </w:tcPr>
          <w:p w14:paraId="6420A496" w14:textId="77777777" w:rsidR="002E29C4" w:rsidRPr="001B6799" w:rsidRDefault="002E29C4" w:rsidP="00603F53">
            <w:pPr>
              <w:pStyle w:val="af7"/>
            </w:pPr>
            <w:r w:rsidRPr="001B6799">
              <w:t>Состав трудовых ресурсов</w:t>
            </w:r>
          </w:p>
        </w:tc>
        <w:tc>
          <w:tcPr>
            <w:tcW w:w="1131" w:type="dxa"/>
          </w:tcPr>
          <w:p w14:paraId="5356FFC8" w14:textId="77777777" w:rsidR="002E29C4" w:rsidRPr="001B6799" w:rsidRDefault="002E29C4" w:rsidP="00603F53">
            <w:pPr>
              <w:pStyle w:val="af7"/>
              <w:jc w:val="center"/>
            </w:pPr>
          </w:p>
        </w:tc>
        <w:tc>
          <w:tcPr>
            <w:tcW w:w="711" w:type="dxa"/>
          </w:tcPr>
          <w:p w14:paraId="4B9F8E12" w14:textId="77777777" w:rsidR="002E29C4" w:rsidRPr="001B6799" w:rsidRDefault="002E29C4" w:rsidP="00603F53">
            <w:pPr>
              <w:pStyle w:val="af7"/>
              <w:jc w:val="center"/>
            </w:pPr>
          </w:p>
        </w:tc>
        <w:tc>
          <w:tcPr>
            <w:tcW w:w="1134" w:type="dxa"/>
          </w:tcPr>
          <w:p w14:paraId="431A3064" w14:textId="77777777" w:rsidR="002E29C4" w:rsidRPr="001B6799" w:rsidRDefault="002E29C4" w:rsidP="00603F53">
            <w:pPr>
              <w:pStyle w:val="af7"/>
              <w:jc w:val="center"/>
              <w:rPr>
                <w:highlight w:val="cyan"/>
              </w:rPr>
            </w:pPr>
          </w:p>
        </w:tc>
        <w:tc>
          <w:tcPr>
            <w:tcW w:w="851" w:type="dxa"/>
          </w:tcPr>
          <w:p w14:paraId="5EBF3CBA" w14:textId="77777777" w:rsidR="002E29C4" w:rsidRPr="001B6799" w:rsidRDefault="002E29C4" w:rsidP="00603F53">
            <w:pPr>
              <w:pStyle w:val="af7"/>
              <w:jc w:val="center"/>
              <w:rPr>
                <w:highlight w:val="cyan"/>
              </w:rPr>
            </w:pPr>
          </w:p>
        </w:tc>
        <w:tc>
          <w:tcPr>
            <w:tcW w:w="1134" w:type="dxa"/>
          </w:tcPr>
          <w:p w14:paraId="69898196" w14:textId="77777777" w:rsidR="002E29C4" w:rsidRPr="001B6799" w:rsidRDefault="002E29C4" w:rsidP="00603F53">
            <w:pPr>
              <w:pStyle w:val="af7"/>
              <w:jc w:val="center"/>
              <w:rPr>
                <w:highlight w:val="cyan"/>
              </w:rPr>
            </w:pPr>
          </w:p>
        </w:tc>
        <w:tc>
          <w:tcPr>
            <w:tcW w:w="850" w:type="dxa"/>
          </w:tcPr>
          <w:p w14:paraId="5B3D4569" w14:textId="77777777" w:rsidR="002E29C4" w:rsidRPr="001B6799" w:rsidRDefault="002E29C4" w:rsidP="00603F53">
            <w:pPr>
              <w:pStyle w:val="af7"/>
              <w:jc w:val="center"/>
              <w:rPr>
                <w:highlight w:val="cyan"/>
              </w:rPr>
            </w:pPr>
          </w:p>
        </w:tc>
      </w:tr>
      <w:tr w:rsidR="002E29C4" w:rsidRPr="001B6799" w14:paraId="2C6392FF" w14:textId="77777777" w:rsidTr="00EC3FCF">
        <w:tc>
          <w:tcPr>
            <w:tcW w:w="3681" w:type="dxa"/>
          </w:tcPr>
          <w:p w14:paraId="0F6DE450" w14:textId="77777777" w:rsidR="002E29C4" w:rsidRPr="001B6799" w:rsidRDefault="002E29C4" w:rsidP="00603F53">
            <w:pPr>
              <w:pStyle w:val="af7"/>
            </w:pPr>
            <w:r w:rsidRPr="001B6799">
              <w:t>Население в трудоспособном возрасте</w:t>
            </w:r>
          </w:p>
        </w:tc>
        <w:tc>
          <w:tcPr>
            <w:tcW w:w="1131" w:type="dxa"/>
          </w:tcPr>
          <w:p w14:paraId="05DC909B" w14:textId="77777777" w:rsidR="002E29C4" w:rsidRPr="001B6799" w:rsidRDefault="004E7131" w:rsidP="00603F53">
            <w:pPr>
              <w:pStyle w:val="af7"/>
              <w:jc w:val="center"/>
            </w:pPr>
            <w:r>
              <w:t>8,5</w:t>
            </w:r>
          </w:p>
        </w:tc>
        <w:tc>
          <w:tcPr>
            <w:tcW w:w="711" w:type="dxa"/>
          </w:tcPr>
          <w:p w14:paraId="79A43EFB" w14:textId="77777777" w:rsidR="002E29C4" w:rsidRPr="001B6799" w:rsidRDefault="002E29C4" w:rsidP="00603F53">
            <w:pPr>
              <w:pStyle w:val="af7"/>
              <w:jc w:val="center"/>
            </w:pPr>
            <w:r w:rsidRPr="001B6799">
              <w:t>65,2</w:t>
            </w:r>
          </w:p>
        </w:tc>
        <w:tc>
          <w:tcPr>
            <w:tcW w:w="1134" w:type="dxa"/>
          </w:tcPr>
          <w:p w14:paraId="2D1117A0" w14:textId="77777777" w:rsidR="002E29C4" w:rsidRPr="001B6799" w:rsidRDefault="004E7131" w:rsidP="00603F53">
            <w:pPr>
              <w:pStyle w:val="af7"/>
              <w:jc w:val="center"/>
            </w:pPr>
            <w:r>
              <w:t>8,1</w:t>
            </w:r>
          </w:p>
        </w:tc>
        <w:tc>
          <w:tcPr>
            <w:tcW w:w="851" w:type="dxa"/>
          </w:tcPr>
          <w:p w14:paraId="03C41318" w14:textId="77777777" w:rsidR="002E29C4" w:rsidRPr="001B6799" w:rsidRDefault="002E29C4" w:rsidP="00603F53">
            <w:pPr>
              <w:pStyle w:val="af7"/>
              <w:jc w:val="center"/>
            </w:pPr>
            <w:r w:rsidRPr="001B6799">
              <w:t>65,0</w:t>
            </w:r>
          </w:p>
        </w:tc>
        <w:tc>
          <w:tcPr>
            <w:tcW w:w="1134" w:type="dxa"/>
          </w:tcPr>
          <w:p w14:paraId="141D3B84" w14:textId="77777777" w:rsidR="002E29C4" w:rsidRPr="001B6799" w:rsidRDefault="004E7131" w:rsidP="00603F53">
            <w:pPr>
              <w:pStyle w:val="af7"/>
              <w:jc w:val="center"/>
            </w:pPr>
            <w:r>
              <w:t>7,8</w:t>
            </w:r>
          </w:p>
        </w:tc>
        <w:tc>
          <w:tcPr>
            <w:tcW w:w="850" w:type="dxa"/>
          </w:tcPr>
          <w:p w14:paraId="4080E87B" w14:textId="77777777" w:rsidR="002E29C4" w:rsidRPr="001B6799" w:rsidRDefault="002E29C4" w:rsidP="00603F53">
            <w:pPr>
              <w:pStyle w:val="af7"/>
              <w:jc w:val="center"/>
            </w:pPr>
            <w:r w:rsidRPr="001B6799">
              <w:t>65,0</w:t>
            </w:r>
          </w:p>
        </w:tc>
      </w:tr>
      <w:tr w:rsidR="002E29C4" w:rsidRPr="001B6799" w14:paraId="6A0B9E4E" w14:textId="77777777" w:rsidTr="00EC3FCF">
        <w:tc>
          <w:tcPr>
            <w:tcW w:w="3681" w:type="dxa"/>
          </w:tcPr>
          <w:p w14:paraId="030B1216" w14:textId="77777777" w:rsidR="002E29C4" w:rsidRPr="001B6799" w:rsidRDefault="002E29C4" w:rsidP="00603F53">
            <w:pPr>
              <w:pStyle w:val="af7"/>
            </w:pPr>
            <w:r w:rsidRPr="001B6799">
              <w:t>Работающие лица старших возрастов</w:t>
            </w:r>
          </w:p>
        </w:tc>
        <w:tc>
          <w:tcPr>
            <w:tcW w:w="1131" w:type="dxa"/>
          </w:tcPr>
          <w:p w14:paraId="5AC19A7A" w14:textId="77777777" w:rsidR="002E29C4" w:rsidRPr="001B6799" w:rsidRDefault="002E29C4" w:rsidP="00603F53">
            <w:pPr>
              <w:pStyle w:val="af7"/>
              <w:jc w:val="center"/>
              <w:rPr>
                <w:highlight w:val="cyan"/>
              </w:rPr>
            </w:pPr>
            <w:r w:rsidRPr="001B6799">
              <w:t>0,</w:t>
            </w:r>
            <w:r w:rsidR="004E7131">
              <w:t>7</w:t>
            </w:r>
          </w:p>
        </w:tc>
        <w:tc>
          <w:tcPr>
            <w:tcW w:w="711" w:type="dxa"/>
          </w:tcPr>
          <w:p w14:paraId="505014E9" w14:textId="77777777" w:rsidR="002E29C4" w:rsidRPr="001B6799" w:rsidRDefault="002E29C4" w:rsidP="00603F53">
            <w:pPr>
              <w:pStyle w:val="af7"/>
              <w:jc w:val="center"/>
            </w:pPr>
            <w:r w:rsidRPr="001B6799">
              <w:t>5,8</w:t>
            </w:r>
          </w:p>
        </w:tc>
        <w:tc>
          <w:tcPr>
            <w:tcW w:w="1134" w:type="dxa"/>
          </w:tcPr>
          <w:p w14:paraId="2B3F1047" w14:textId="77777777" w:rsidR="002E29C4" w:rsidRPr="001B6799" w:rsidRDefault="002E29C4" w:rsidP="00603F53">
            <w:pPr>
              <w:pStyle w:val="af7"/>
              <w:jc w:val="center"/>
            </w:pPr>
            <w:r w:rsidRPr="001B6799">
              <w:t>0,</w:t>
            </w:r>
            <w:r w:rsidR="004E7131">
              <w:t>7</w:t>
            </w:r>
          </w:p>
        </w:tc>
        <w:tc>
          <w:tcPr>
            <w:tcW w:w="851" w:type="dxa"/>
          </w:tcPr>
          <w:p w14:paraId="2D604145" w14:textId="77777777" w:rsidR="002E29C4" w:rsidRPr="001B6799" w:rsidRDefault="002E29C4" w:rsidP="00603F53">
            <w:pPr>
              <w:pStyle w:val="af7"/>
              <w:jc w:val="center"/>
            </w:pPr>
            <w:r w:rsidRPr="001B6799">
              <w:t>5,5</w:t>
            </w:r>
          </w:p>
        </w:tc>
        <w:tc>
          <w:tcPr>
            <w:tcW w:w="1134" w:type="dxa"/>
          </w:tcPr>
          <w:p w14:paraId="60B4C6DC" w14:textId="77777777" w:rsidR="002E29C4" w:rsidRPr="001B6799" w:rsidRDefault="004E7131" w:rsidP="00603F53">
            <w:pPr>
              <w:pStyle w:val="af7"/>
              <w:jc w:val="center"/>
            </w:pPr>
            <w:r>
              <w:t>0,7</w:t>
            </w:r>
          </w:p>
        </w:tc>
        <w:tc>
          <w:tcPr>
            <w:tcW w:w="850" w:type="dxa"/>
          </w:tcPr>
          <w:p w14:paraId="123DDB1D" w14:textId="77777777" w:rsidR="002E29C4" w:rsidRPr="001B6799" w:rsidRDefault="002E29C4" w:rsidP="00603F53">
            <w:pPr>
              <w:pStyle w:val="af7"/>
              <w:jc w:val="center"/>
            </w:pPr>
            <w:r w:rsidRPr="001B6799">
              <w:t>5,6</w:t>
            </w:r>
          </w:p>
        </w:tc>
      </w:tr>
      <w:tr w:rsidR="002E29C4" w:rsidRPr="001B6799" w14:paraId="5E70989E" w14:textId="77777777" w:rsidTr="00EC3FCF">
        <w:tc>
          <w:tcPr>
            <w:tcW w:w="3681" w:type="dxa"/>
          </w:tcPr>
          <w:p w14:paraId="5AC50E12" w14:textId="77777777" w:rsidR="002E29C4" w:rsidRPr="001B6799" w:rsidRDefault="002E29C4" w:rsidP="00603F53">
            <w:pPr>
              <w:pStyle w:val="af7"/>
            </w:pPr>
            <w:r w:rsidRPr="001B6799">
              <w:t>Трудовые ресурсы всего</w:t>
            </w:r>
          </w:p>
        </w:tc>
        <w:tc>
          <w:tcPr>
            <w:tcW w:w="1131" w:type="dxa"/>
          </w:tcPr>
          <w:p w14:paraId="54B9AC6B" w14:textId="77777777" w:rsidR="002E29C4" w:rsidRPr="001B6799" w:rsidRDefault="004E7131" w:rsidP="00603F53">
            <w:pPr>
              <w:pStyle w:val="af7"/>
              <w:jc w:val="center"/>
              <w:rPr>
                <w:highlight w:val="cyan"/>
              </w:rPr>
            </w:pPr>
            <w:r>
              <w:t>9</w:t>
            </w:r>
            <w:r w:rsidR="002E29C4" w:rsidRPr="001B6799">
              <w:t>,</w:t>
            </w:r>
            <w:r>
              <w:t>3</w:t>
            </w:r>
          </w:p>
        </w:tc>
        <w:tc>
          <w:tcPr>
            <w:tcW w:w="711" w:type="dxa"/>
          </w:tcPr>
          <w:p w14:paraId="72186394" w14:textId="77777777" w:rsidR="002E29C4" w:rsidRPr="001B6799" w:rsidRDefault="002E29C4" w:rsidP="00603F53">
            <w:pPr>
              <w:pStyle w:val="af7"/>
              <w:jc w:val="center"/>
              <w:rPr>
                <w:highlight w:val="cyan"/>
              </w:rPr>
            </w:pPr>
            <w:r w:rsidRPr="001B6799">
              <w:t>71,0</w:t>
            </w:r>
          </w:p>
        </w:tc>
        <w:tc>
          <w:tcPr>
            <w:tcW w:w="1134" w:type="dxa"/>
          </w:tcPr>
          <w:p w14:paraId="2CB11562" w14:textId="77777777" w:rsidR="002E29C4" w:rsidRPr="001B6799" w:rsidRDefault="004E7131" w:rsidP="00603F53">
            <w:pPr>
              <w:pStyle w:val="af7"/>
              <w:jc w:val="center"/>
            </w:pPr>
            <w:r>
              <w:t>8,8</w:t>
            </w:r>
          </w:p>
        </w:tc>
        <w:tc>
          <w:tcPr>
            <w:tcW w:w="851" w:type="dxa"/>
          </w:tcPr>
          <w:p w14:paraId="208E2ABE" w14:textId="77777777" w:rsidR="002E29C4" w:rsidRPr="001B6799" w:rsidRDefault="002E29C4" w:rsidP="00603F53">
            <w:pPr>
              <w:pStyle w:val="af7"/>
              <w:jc w:val="center"/>
            </w:pPr>
            <w:r w:rsidRPr="001B6799">
              <w:t>70,5</w:t>
            </w:r>
          </w:p>
        </w:tc>
        <w:tc>
          <w:tcPr>
            <w:tcW w:w="1134" w:type="dxa"/>
          </w:tcPr>
          <w:p w14:paraId="090A8236" w14:textId="77777777" w:rsidR="002E29C4" w:rsidRPr="001B6799" w:rsidRDefault="004E7131" w:rsidP="00603F53">
            <w:pPr>
              <w:pStyle w:val="af7"/>
              <w:jc w:val="center"/>
            </w:pPr>
            <w:r>
              <w:t>8,5</w:t>
            </w:r>
          </w:p>
        </w:tc>
        <w:tc>
          <w:tcPr>
            <w:tcW w:w="850" w:type="dxa"/>
          </w:tcPr>
          <w:p w14:paraId="7331F428" w14:textId="77777777" w:rsidR="002E29C4" w:rsidRPr="001B6799" w:rsidRDefault="002E29C4" w:rsidP="00603F53">
            <w:pPr>
              <w:pStyle w:val="af7"/>
              <w:jc w:val="center"/>
            </w:pPr>
            <w:r w:rsidRPr="001B6799">
              <w:t>70,6</w:t>
            </w:r>
          </w:p>
        </w:tc>
      </w:tr>
      <w:tr w:rsidR="002E29C4" w:rsidRPr="001B6799" w14:paraId="5A8E8DF3" w14:textId="77777777" w:rsidTr="00EC3FCF">
        <w:tc>
          <w:tcPr>
            <w:tcW w:w="3681" w:type="dxa"/>
          </w:tcPr>
          <w:p w14:paraId="209BC96E" w14:textId="77777777" w:rsidR="002E29C4" w:rsidRPr="001B6799" w:rsidRDefault="002E29C4" w:rsidP="00603F53">
            <w:pPr>
              <w:pStyle w:val="af7"/>
            </w:pPr>
            <w:r w:rsidRPr="001B6799">
              <w:lastRenderedPageBreak/>
              <w:t>Использование трудовых ресурсов</w:t>
            </w:r>
          </w:p>
        </w:tc>
        <w:tc>
          <w:tcPr>
            <w:tcW w:w="1131" w:type="dxa"/>
          </w:tcPr>
          <w:p w14:paraId="138B473F" w14:textId="77777777" w:rsidR="002E29C4" w:rsidRPr="001B6799" w:rsidRDefault="002E29C4" w:rsidP="00603F53">
            <w:pPr>
              <w:pStyle w:val="af7"/>
              <w:jc w:val="center"/>
            </w:pPr>
          </w:p>
        </w:tc>
        <w:tc>
          <w:tcPr>
            <w:tcW w:w="711" w:type="dxa"/>
          </w:tcPr>
          <w:p w14:paraId="6138FDE6" w14:textId="77777777" w:rsidR="002E29C4" w:rsidRPr="001B6799" w:rsidRDefault="002E29C4" w:rsidP="00603F53">
            <w:pPr>
              <w:pStyle w:val="af7"/>
              <w:jc w:val="center"/>
              <w:rPr>
                <w:highlight w:val="cyan"/>
              </w:rPr>
            </w:pPr>
          </w:p>
        </w:tc>
        <w:tc>
          <w:tcPr>
            <w:tcW w:w="1134" w:type="dxa"/>
          </w:tcPr>
          <w:p w14:paraId="62713B5E" w14:textId="77777777" w:rsidR="002E29C4" w:rsidRPr="001B6799" w:rsidRDefault="002E29C4" w:rsidP="00603F53">
            <w:pPr>
              <w:pStyle w:val="af7"/>
              <w:jc w:val="center"/>
              <w:rPr>
                <w:highlight w:val="cyan"/>
              </w:rPr>
            </w:pPr>
          </w:p>
        </w:tc>
        <w:tc>
          <w:tcPr>
            <w:tcW w:w="851" w:type="dxa"/>
          </w:tcPr>
          <w:p w14:paraId="2CFF64AF" w14:textId="77777777" w:rsidR="002E29C4" w:rsidRPr="001B6799" w:rsidRDefault="002E29C4" w:rsidP="00603F53">
            <w:pPr>
              <w:pStyle w:val="af7"/>
              <w:jc w:val="center"/>
              <w:rPr>
                <w:highlight w:val="cyan"/>
              </w:rPr>
            </w:pPr>
          </w:p>
        </w:tc>
        <w:tc>
          <w:tcPr>
            <w:tcW w:w="1134" w:type="dxa"/>
          </w:tcPr>
          <w:p w14:paraId="5CC657C0" w14:textId="77777777" w:rsidR="002E29C4" w:rsidRPr="001B6799" w:rsidRDefault="002E29C4" w:rsidP="00603F53">
            <w:pPr>
              <w:pStyle w:val="af7"/>
              <w:jc w:val="center"/>
              <w:rPr>
                <w:highlight w:val="cyan"/>
              </w:rPr>
            </w:pPr>
          </w:p>
        </w:tc>
        <w:tc>
          <w:tcPr>
            <w:tcW w:w="850" w:type="dxa"/>
          </w:tcPr>
          <w:p w14:paraId="40215A36" w14:textId="77777777" w:rsidR="002E29C4" w:rsidRPr="001B6799" w:rsidRDefault="002E29C4" w:rsidP="00603F53">
            <w:pPr>
              <w:pStyle w:val="af7"/>
              <w:jc w:val="center"/>
              <w:rPr>
                <w:highlight w:val="cyan"/>
              </w:rPr>
            </w:pPr>
          </w:p>
        </w:tc>
      </w:tr>
      <w:tr w:rsidR="002E29C4" w:rsidRPr="001B6799" w14:paraId="6A31A907" w14:textId="77777777" w:rsidTr="00EC3FCF">
        <w:tc>
          <w:tcPr>
            <w:tcW w:w="3681" w:type="dxa"/>
          </w:tcPr>
          <w:p w14:paraId="29E8964B" w14:textId="77777777" w:rsidR="002E29C4" w:rsidRPr="001B6799" w:rsidRDefault="002E29C4" w:rsidP="00603F53">
            <w:pPr>
              <w:pStyle w:val="af7"/>
            </w:pPr>
            <w:r w:rsidRPr="001B6799">
              <w:t>лица, занятые в экономике</w:t>
            </w:r>
          </w:p>
        </w:tc>
        <w:tc>
          <w:tcPr>
            <w:tcW w:w="1131" w:type="dxa"/>
          </w:tcPr>
          <w:p w14:paraId="5ADA8E1E" w14:textId="77777777" w:rsidR="002E29C4" w:rsidRPr="001B6799" w:rsidRDefault="004E7131" w:rsidP="00603F53">
            <w:pPr>
              <w:pStyle w:val="af7"/>
              <w:jc w:val="center"/>
            </w:pPr>
            <w:r>
              <w:t>8,5</w:t>
            </w:r>
          </w:p>
        </w:tc>
        <w:tc>
          <w:tcPr>
            <w:tcW w:w="711" w:type="dxa"/>
          </w:tcPr>
          <w:p w14:paraId="0D8AEAB2" w14:textId="77777777" w:rsidR="002E29C4" w:rsidRPr="001B6799" w:rsidRDefault="002E29C4" w:rsidP="00603F53">
            <w:pPr>
              <w:pStyle w:val="af7"/>
              <w:jc w:val="center"/>
            </w:pPr>
            <w:r w:rsidRPr="001B6799">
              <w:t>65,2</w:t>
            </w:r>
          </w:p>
        </w:tc>
        <w:tc>
          <w:tcPr>
            <w:tcW w:w="1134" w:type="dxa"/>
          </w:tcPr>
          <w:p w14:paraId="255A6151" w14:textId="77777777" w:rsidR="002E29C4" w:rsidRPr="001B6799" w:rsidRDefault="004E7131" w:rsidP="00603F53">
            <w:pPr>
              <w:pStyle w:val="af7"/>
              <w:jc w:val="center"/>
            </w:pPr>
            <w:r>
              <w:t>8,3</w:t>
            </w:r>
          </w:p>
        </w:tc>
        <w:tc>
          <w:tcPr>
            <w:tcW w:w="851" w:type="dxa"/>
          </w:tcPr>
          <w:p w14:paraId="1754322D" w14:textId="77777777" w:rsidR="002E29C4" w:rsidRPr="001B6799" w:rsidRDefault="002E29C4" w:rsidP="00603F53">
            <w:pPr>
              <w:pStyle w:val="af7"/>
              <w:jc w:val="center"/>
            </w:pPr>
            <w:r w:rsidRPr="001B6799">
              <w:t>66,7</w:t>
            </w:r>
          </w:p>
        </w:tc>
        <w:tc>
          <w:tcPr>
            <w:tcW w:w="1134" w:type="dxa"/>
          </w:tcPr>
          <w:p w14:paraId="1415A258" w14:textId="77777777" w:rsidR="002E29C4" w:rsidRPr="001B6799" w:rsidRDefault="004E7131" w:rsidP="00603F53">
            <w:pPr>
              <w:pStyle w:val="af7"/>
              <w:jc w:val="center"/>
            </w:pPr>
            <w:r>
              <w:t>8</w:t>
            </w:r>
            <w:r w:rsidR="002E29C4" w:rsidRPr="001B6799">
              <w:t>,0</w:t>
            </w:r>
          </w:p>
        </w:tc>
        <w:tc>
          <w:tcPr>
            <w:tcW w:w="850" w:type="dxa"/>
          </w:tcPr>
          <w:p w14:paraId="1D01D413" w14:textId="77777777" w:rsidR="002E29C4" w:rsidRPr="001B6799" w:rsidRDefault="002E29C4" w:rsidP="00603F53">
            <w:pPr>
              <w:pStyle w:val="af7"/>
              <w:jc w:val="center"/>
            </w:pPr>
            <w:r w:rsidRPr="001B6799">
              <w:t>66,7</w:t>
            </w:r>
          </w:p>
        </w:tc>
      </w:tr>
      <w:tr w:rsidR="002E29C4" w:rsidRPr="001B6799" w14:paraId="4924BCEA" w14:textId="77777777" w:rsidTr="00EC3FCF">
        <w:tc>
          <w:tcPr>
            <w:tcW w:w="3681" w:type="dxa"/>
          </w:tcPr>
          <w:p w14:paraId="0E2E605E" w14:textId="77777777" w:rsidR="002E29C4" w:rsidRPr="001B6799" w:rsidRDefault="002E29C4" w:rsidP="00603F53">
            <w:pPr>
              <w:pStyle w:val="af7"/>
            </w:pPr>
            <w:r w:rsidRPr="001B6799">
              <w:t>учащиеся в трудоспособном возрасте, обучающиеся с отрывом от производства</w:t>
            </w:r>
          </w:p>
        </w:tc>
        <w:tc>
          <w:tcPr>
            <w:tcW w:w="1131" w:type="dxa"/>
          </w:tcPr>
          <w:p w14:paraId="24339C10" w14:textId="77777777" w:rsidR="002E29C4" w:rsidRPr="001B6799" w:rsidRDefault="002E29C4" w:rsidP="00603F53">
            <w:pPr>
              <w:pStyle w:val="af7"/>
              <w:jc w:val="center"/>
            </w:pPr>
            <w:r w:rsidRPr="001B6799">
              <w:t>-</w:t>
            </w:r>
          </w:p>
        </w:tc>
        <w:tc>
          <w:tcPr>
            <w:tcW w:w="711" w:type="dxa"/>
          </w:tcPr>
          <w:p w14:paraId="6AF6E834" w14:textId="77777777" w:rsidR="002E29C4" w:rsidRPr="001B6799" w:rsidRDefault="002E29C4" w:rsidP="00603F53">
            <w:pPr>
              <w:pStyle w:val="af7"/>
              <w:jc w:val="center"/>
            </w:pPr>
            <w:r w:rsidRPr="001B6799">
              <w:t>-</w:t>
            </w:r>
          </w:p>
        </w:tc>
        <w:tc>
          <w:tcPr>
            <w:tcW w:w="1134" w:type="dxa"/>
          </w:tcPr>
          <w:p w14:paraId="1D36FD4B" w14:textId="77777777" w:rsidR="002E29C4" w:rsidRPr="001B6799" w:rsidRDefault="002E29C4" w:rsidP="00603F53">
            <w:pPr>
              <w:pStyle w:val="af7"/>
              <w:jc w:val="center"/>
            </w:pPr>
            <w:r w:rsidRPr="001B6799">
              <w:t>-</w:t>
            </w:r>
          </w:p>
        </w:tc>
        <w:tc>
          <w:tcPr>
            <w:tcW w:w="851" w:type="dxa"/>
          </w:tcPr>
          <w:p w14:paraId="619FD706" w14:textId="77777777" w:rsidR="002E29C4" w:rsidRPr="001B6799" w:rsidRDefault="002E29C4" w:rsidP="00603F53">
            <w:pPr>
              <w:pStyle w:val="af7"/>
              <w:jc w:val="center"/>
            </w:pPr>
            <w:r w:rsidRPr="001B6799">
              <w:t>-</w:t>
            </w:r>
          </w:p>
        </w:tc>
        <w:tc>
          <w:tcPr>
            <w:tcW w:w="1134" w:type="dxa"/>
          </w:tcPr>
          <w:p w14:paraId="4C08E489" w14:textId="77777777" w:rsidR="002E29C4" w:rsidRPr="001B6799" w:rsidRDefault="002E29C4" w:rsidP="00603F53">
            <w:pPr>
              <w:pStyle w:val="af7"/>
              <w:jc w:val="center"/>
            </w:pPr>
            <w:r w:rsidRPr="001B6799">
              <w:t>-</w:t>
            </w:r>
          </w:p>
        </w:tc>
        <w:tc>
          <w:tcPr>
            <w:tcW w:w="850" w:type="dxa"/>
          </w:tcPr>
          <w:p w14:paraId="0C343011" w14:textId="77777777" w:rsidR="002E29C4" w:rsidRPr="001B6799" w:rsidRDefault="002E29C4" w:rsidP="00603F53">
            <w:pPr>
              <w:pStyle w:val="af7"/>
              <w:jc w:val="center"/>
            </w:pPr>
            <w:r w:rsidRPr="001B6799">
              <w:t>-</w:t>
            </w:r>
          </w:p>
        </w:tc>
      </w:tr>
      <w:tr w:rsidR="002E29C4" w:rsidRPr="001B6799" w14:paraId="049C06AC" w14:textId="77777777" w:rsidTr="00EC3FCF">
        <w:tc>
          <w:tcPr>
            <w:tcW w:w="3681" w:type="dxa"/>
          </w:tcPr>
          <w:p w14:paraId="21703474" w14:textId="77777777" w:rsidR="002E29C4" w:rsidRPr="001B6799" w:rsidRDefault="002E29C4" w:rsidP="00603F53">
            <w:pPr>
              <w:pStyle w:val="af7"/>
            </w:pPr>
            <w:r w:rsidRPr="001B6799">
              <w:t>трудоспособные лица, не занятые в экономике*</w:t>
            </w:r>
          </w:p>
        </w:tc>
        <w:tc>
          <w:tcPr>
            <w:tcW w:w="1131" w:type="dxa"/>
          </w:tcPr>
          <w:p w14:paraId="6898F8A4" w14:textId="77777777" w:rsidR="002E29C4" w:rsidRPr="001B6799" w:rsidRDefault="002E29C4" w:rsidP="00603F53">
            <w:pPr>
              <w:pStyle w:val="af7"/>
              <w:jc w:val="center"/>
            </w:pPr>
            <w:r w:rsidRPr="001B6799">
              <w:t>0,</w:t>
            </w:r>
            <w:r w:rsidR="004E7131">
              <w:t>3</w:t>
            </w:r>
          </w:p>
        </w:tc>
        <w:tc>
          <w:tcPr>
            <w:tcW w:w="711" w:type="dxa"/>
          </w:tcPr>
          <w:p w14:paraId="4F8795C0" w14:textId="77777777" w:rsidR="002E29C4" w:rsidRPr="001B6799" w:rsidRDefault="002E29C4" w:rsidP="00603F53">
            <w:pPr>
              <w:pStyle w:val="af7"/>
              <w:jc w:val="center"/>
            </w:pPr>
            <w:r w:rsidRPr="001B6799">
              <w:t>2,6</w:t>
            </w:r>
          </w:p>
        </w:tc>
        <w:tc>
          <w:tcPr>
            <w:tcW w:w="1134" w:type="dxa"/>
          </w:tcPr>
          <w:p w14:paraId="1F88CF5A" w14:textId="77777777" w:rsidR="002E29C4" w:rsidRPr="001B6799" w:rsidRDefault="002E29C4" w:rsidP="00603F53">
            <w:pPr>
              <w:pStyle w:val="af7"/>
              <w:jc w:val="center"/>
            </w:pPr>
            <w:r w:rsidRPr="001B6799">
              <w:t>0,</w:t>
            </w:r>
            <w:r w:rsidR="004E7131">
              <w:t>2</w:t>
            </w:r>
          </w:p>
        </w:tc>
        <w:tc>
          <w:tcPr>
            <w:tcW w:w="851" w:type="dxa"/>
          </w:tcPr>
          <w:p w14:paraId="5E87790C" w14:textId="77777777" w:rsidR="002E29C4" w:rsidRPr="001B6799" w:rsidRDefault="002E29C4" w:rsidP="00603F53">
            <w:pPr>
              <w:pStyle w:val="af7"/>
              <w:jc w:val="center"/>
            </w:pPr>
            <w:r w:rsidRPr="001B6799">
              <w:t>1,2</w:t>
            </w:r>
          </w:p>
        </w:tc>
        <w:tc>
          <w:tcPr>
            <w:tcW w:w="1134" w:type="dxa"/>
          </w:tcPr>
          <w:p w14:paraId="0E3BBAE5" w14:textId="77777777" w:rsidR="002E29C4" w:rsidRPr="001B6799" w:rsidRDefault="002E29C4" w:rsidP="00603F53">
            <w:pPr>
              <w:pStyle w:val="af7"/>
              <w:jc w:val="center"/>
            </w:pPr>
            <w:r w:rsidRPr="001B6799">
              <w:t>0,</w:t>
            </w:r>
            <w:r w:rsidR="00781E3B">
              <w:t>1</w:t>
            </w:r>
          </w:p>
        </w:tc>
        <w:tc>
          <w:tcPr>
            <w:tcW w:w="850" w:type="dxa"/>
          </w:tcPr>
          <w:p w14:paraId="247DAE7F" w14:textId="77777777" w:rsidR="002E29C4" w:rsidRPr="001B6799" w:rsidRDefault="002E29C4" w:rsidP="00603F53">
            <w:pPr>
              <w:pStyle w:val="af7"/>
              <w:jc w:val="center"/>
            </w:pPr>
            <w:r w:rsidRPr="001B6799">
              <w:t>1,1</w:t>
            </w:r>
          </w:p>
        </w:tc>
      </w:tr>
      <w:tr w:rsidR="002E29C4" w:rsidRPr="001B6799" w14:paraId="3FF4CA89" w14:textId="77777777" w:rsidTr="00EC3FCF">
        <w:tc>
          <w:tcPr>
            <w:tcW w:w="3681" w:type="dxa"/>
          </w:tcPr>
          <w:p w14:paraId="70B8A15D" w14:textId="77777777" w:rsidR="002E29C4" w:rsidRPr="001B6799" w:rsidRDefault="002E29C4" w:rsidP="00603F53">
            <w:pPr>
              <w:pStyle w:val="af7"/>
            </w:pPr>
            <w:r w:rsidRPr="001B6799">
              <w:t>инвалиды и пенсионеры в трудоспособном возрасте</w:t>
            </w:r>
          </w:p>
        </w:tc>
        <w:tc>
          <w:tcPr>
            <w:tcW w:w="1131" w:type="dxa"/>
          </w:tcPr>
          <w:p w14:paraId="7613656B" w14:textId="77777777" w:rsidR="002E29C4" w:rsidRPr="001B6799" w:rsidRDefault="002E29C4" w:rsidP="00603F53">
            <w:pPr>
              <w:pStyle w:val="af7"/>
              <w:jc w:val="center"/>
            </w:pPr>
            <w:r w:rsidRPr="001B6799">
              <w:t>0,</w:t>
            </w:r>
            <w:r w:rsidR="004E7131">
              <w:t>4</w:t>
            </w:r>
          </w:p>
        </w:tc>
        <w:tc>
          <w:tcPr>
            <w:tcW w:w="711" w:type="dxa"/>
          </w:tcPr>
          <w:p w14:paraId="6126A4CB" w14:textId="77777777" w:rsidR="002E29C4" w:rsidRPr="001B6799" w:rsidRDefault="002E29C4" w:rsidP="00603F53">
            <w:pPr>
              <w:pStyle w:val="af7"/>
              <w:jc w:val="center"/>
            </w:pPr>
            <w:r w:rsidRPr="001B6799">
              <w:t>3,2</w:t>
            </w:r>
          </w:p>
        </w:tc>
        <w:tc>
          <w:tcPr>
            <w:tcW w:w="1134" w:type="dxa"/>
          </w:tcPr>
          <w:p w14:paraId="228CE161" w14:textId="77777777" w:rsidR="002E29C4" w:rsidRPr="001B6799" w:rsidRDefault="002E29C4" w:rsidP="00603F53">
            <w:pPr>
              <w:pStyle w:val="af7"/>
              <w:jc w:val="center"/>
            </w:pPr>
            <w:r w:rsidRPr="001B6799">
              <w:t>0,</w:t>
            </w:r>
            <w:r w:rsidR="004E7131">
              <w:t>3</w:t>
            </w:r>
          </w:p>
        </w:tc>
        <w:tc>
          <w:tcPr>
            <w:tcW w:w="851" w:type="dxa"/>
          </w:tcPr>
          <w:p w14:paraId="11AF13B8" w14:textId="77777777" w:rsidR="002E29C4" w:rsidRPr="001B6799" w:rsidRDefault="002E29C4" w:rsidP="00603F53">
            <w:pPr>
              <w:pStyle w:val="af7"/>
              <w:jc w:val="center"/>
            </w:pPr>
            <w:r w:rsidRPr="001B6799">
              <w:t>2,4</w:t>
            </w:r>
          </w:p>
        </w:tc>
        <w:tc>
          <w:tcPr>
            <w:tcW w:w="1134" w:type="dxa"/>
          </w:tcPr>
          <w:p w14:paraId="04942648" w14:textId="77777777" w:rsidR="002E29C4" w:rsidRPr="001B6799" w:rsidRDefault="002E29C4" w:rsidP="00603F53">
            <w:pPr>
              <w:pStyle w:val="af7"/>
              <w:jc w:val="center"/>
            </w:pPr>
            <w:r w:rsidRPr="001B6799">
              <w:t>0,</w:t>
            </w:r>
            <w:r w:rsidR="00781E3B">
              <w:t>3</w:t>
            </w:r>
          </w:p>
        </w:tc>
        <w:tc>
          <w:tcPr>
            <w:tcW w:w="850" w:type="dxa"/>
          </w:tcPr>
          <w:p w14:paraId="428D409E" w14:textId="77777777" w:rsidR="002E29C4" w:rsidRPr="001B6799" w:rsidRDefault="002E29C4" w:rsidP="00603F53">
            <w:pPr>
              <w:pStyle w:val="af7"/>
              <w:jc w:val="center"/>
            </w:pPr>
            <w:r w:rsidRPr="001B6799">
              <w:t>2,8</w:t>
            </w:r>
          </w:p>
        </w:tc>
      </w:tr>
    </w:tbl>
    <w:p w14:paraId="2D0ABB25" w14:textId="77777777" w:rsidR="002E29C4" w:rsidRPr="00C732E0" w:rsidRDefault="002E29C4" w:rsidP="002E29C4">
      <w:pPr>
        <w:pStyle w:val="af7"/>
        <w:jc w:val="both"/>
        <w:rPr>
          <w:b/>
          <w:i/>
        </w:rPr>
      </w:pPr>
    </w:p>
    <w:p w14:paraId="0FBA37F6" w14:textId="77777777" w:rsidR="002E29C4" w:rsidRDefault="002E29C4" w:rsidP="002E29C4">
      <w:pPr>
        <w:pStyle w:val="af7"/>
        <w:jc w:val="both"/>
        <w:rPr>
          <w:b/>
          <w:i/>
        </w:rPr>
      </w:pPr>
    </w:p>
    <w:p w14:paraId="760190B6" w14:textId="77777777" w:rsidR="002E29C4" w:rsidRDefault="002E29C4" w:rsidP="002E29C4">
      <w:pPr>
        <w:pStyle w:val="af7"/>
        <w:jc w:val="both"/>
        <w:rPr>
          <w:b/>
          <w:i/>
        </w:rPr>
      </w:pPr>
      <w:r w:rsidRPr="00C732E0">
        <w:rPr>
          <w:b/>
          <w:i/>
        </w:rPr>
        <w:lastRenderedPageBreak/>
        <w:t>Трудовая структура населения</w:t>
      </w:r>
    </w:p>
    <w:p w14:paraId="351986BC" w14:textId="77777777" w:rsidR="002E29C4" w:rsidRPr="00C732E0" w:rsidRDefault="002E29C4" w:rsidP="002E29C4">
      <w:pPr>
        <w:pStyle w:val="af7"/>
        <w:jc w:val="both"/>
        <w:rPr>
          <w:b/>
          <w:i/>
        </w:rPr>
      </w:pPr>
    </w:p>
    <w:tbl>
      <w:tblPr>
        <w:tblW w:w="9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1260"/>
        <w:gridCol w:w="1080"/>
        <w:gridCol w:w="1260"/>
        <w:gridCol w:w="1080"/>
        <w:gridCol w:w="1260"/>
        <w:gridCol w:w="1080"/>
      </w:tblGrid>
      <w:tr w:rsidR="002E29C4" w:rsidRPr="00355FC4" w14:paraId="01B6D1C1" w14:textId="77777777" w:rsidTr="00603F53">
        <w:trPr>
          <w:cantSplit/>
          <w:jc w:val="center"/>
        </w:trPr>
        <w:tc>
          <w:tcPr>
            <w:tcW w:w="2405" w:type="dxa"/>
            <w:vMerge w:val="restart"/>
          </w:tcPr>
          <w:p w14:paraId="2F52B470" w14:textId="77777777" w:rsidR="002E29C4" w:rsidRPr="00355FC4" w:rsidRDefault="002E29C4" w:rsidP="00603F53">
            <w:pPr>
              <w:pStyle w:val="af7"/>
            </w:pPr>
          </w:p>
        </w:tc>
        <w:tc>
          <w:tcPr>
            <w:tcW w:w="2340" w:type="dxa"/>
            <w:gridSpan w:val="2"/>
          </w:tcPr>
          <w:p w14:paraId="12E0F3DF" w14:textId="77777777" w:rsidR="002E29C4" w:rsidRPr="00355FC4" w:rsidRDefault="00ED105C" w:rsidP="00603F53">
            <w:pPr>
              <w:pStyle w:val="af7"/>
              <w:jc w:val="center"/>
            </w:pPr>
            <w:r>
              <w:t>2017</w:t>
            </w:r>
            <w:r w:rsidR="002E29C4" w:rsidRPr="00355FC4">
              <w:t xml:space="preserve"> г.</w:t>
            </w:r>
          </w:p>
        </w:tc>
        <w:tc>
          <w:tcPr>
            <w:tcW w:w="2340" w:type="dxa"/>
            <w:gridSpan w:val="2"/>
          </w:tcPr>
          <w:p w14:paraId="5AF87AEA" w14:textId="77777777" w:rsidR="002E29C4" w:rsidRPr="00355FC4" w:rsidRDefault="00ED105C" w:rsidP="00603F53">
            <w:pPr>
              <w:pStyle w:val="af7"/>
              <w:jc w:val="center"/>
            </w:pPr>
            <w:r>
              <w:t>2023</w:t>
            </w:r>
            <w:r w:rsidR="002E29C4" w:rsidRPr="00355FC4">
              <w:t xml:space="preserve"> г.</w:t>
            </w:r>
          </w:p>
        </w:tc>
        <w:tc>
          <w:tcPr>
            <w:tcW w:w="2340" w:type="dxa"/>
            <w:gridSpan w:val="2"/>
          </w:tcPr>
          <w:p w14:paraId="09905919" w14:textId="77777777" w:rsidR="002E29C4" w:rsidRPr="00355FC4" w:rsidRDefault="00ED105C" w:rsidP="00603F53">
            <w:pPr>
              <w:pStyle w:val="af7"/>
              <w:jc w:val="center"/>
            </w:pPr>
            <w:r>
              <w:t>2029</w:t>
            </w:r>
            <w:r w:rsidR="002E29C4" w:rsidRPr="00355FC4">
              <w:t xml:space="preserve"> г.</w:t>
            </w:r>
          </w:p>
        </w:tc>
      </w:tr>
      <w:tr w:rsidR="002E29C4" w:rsidRPr="00355FC4" w14:paraId="30123E24" w14:textId="77777777" w:rsidTr="00603F53">
        <w:trPr>
          <w:cantSplit/>
          <w:trHeight w:val="70"/>
          <w:jc w:val="center"/>
        </w:trPr>
        <w:tc>
          <w:tcPr>
            <w:tcW w:w="2405" w:type="dxa"/>
            <w:vMerge/>
          </w:tcPr>
          <w:p w14:paraId="5D997908" w14:textId="77777777" w:rsidR="002E29C4" w:rsidRPr="00355FC4" w:rsidRDefault="002E29C4" w:rsidP="00603F53">
            <w:pPr>
              <w:pStyle w:val="af7"/>
            </w:pPr>
          </w:p>
        </w:tc>
        <w:tc>
          <w:tcPr>
            <w:tcW w:w="1260" w:type="dxa"/>
          </w:tcPr>
          <w:p w14:paraId="63C51048" w14:textId="77777777" w:rsidR="002E29C4" w:rsidRPr="00355FC4" w:rsidRDefault="002E29C4" w:rsidP="00603F53">
            <w:pPr>
              <w:pStyle w:val="af7"/>
              <w:jc w:val="center"/>
            </w:pPr>
            <w:r w:rsidRPr="00355FC4">
              <w:t>тыс. чел.</w:t>
            </w:r>
          </w:p>
        </w:tc>
        <w:tc>
          <w:tcPr>
            <w:tcW w:w="1080" w:type="dxa"/>
          </w:tcPr>
          <w:p w14:paraId="1A0E8BFA" w14:textId="77777777" w:rsidR="002E29C4" w:rsidRPr="00355FC4" w:rsidRDefault="002E29C4" w:rsidP="00603F53">
            <w:pPr>
              <w:pStyle w:val="af7"/>
              <w:jc w:val="center"/>
            </w:pPr>
            <w:r w:rsidRPr="00355FC4">
              <w:t>%</w:t>
            </w:r>
          </w:p>
        </w:tc>
        <w:tc>
          <w:tcPr>
            <w:tcW w:w="1260" w:type="dxa"/>
          </w:tcPr>
          <w:p w14:paraId="3B1CA5ED" w14:textId="77777777" w:rsidR="002E29C4" w:rsidRPr="00355FC4" w:rsidRDefault="002E29C4" w:rsidP="00603F53">
            <w:pPr>
              <w:pStyle w:val="af7"/>
              <w:jc w:val="center"/>
            </w:pPr>
            <w:r w:rsidRPr="00355FC4">
              <w:t>тыс. чел.</w:t>
            </w:r>
          </w:p>
        </w:tc>
        <w:tc>
          <w:tcPr>
            <w:tcW w:w="1080" w:type="dxa"/>
          </w:tcPr>
          <w:p w14:paraId="5516401A" w14:textId="77777777" w:rsidR="002E29C4" w:rsidRPr="00355FC4" w:rsidRDefault="002E29C4" w:rsidP="00603F53">
            <w:pPr>
              <w:pStyle w:val="af7"/>
              <w:jc w:val="center"/>
            </w:pPr>
            <w:r w:rsidRPr="00355FC4">
              <w:t>%</w:t>
            </w:r>
          </w:p>
        </w:tc>
        <w:tc>
          <w:tcPr>
            <w:tcW w:w="1260" w:type="dxa"/>
          </w:tcPr>
          <w:p w14:paraId="51A5F877" w14:textId="77777777" w:rsidR="002E29C4" w:rsidRPr="00355FC4" w:rsidRDefault="002E29C4" w:rsidP="00603F53">
            <w:pPr>
              <w:pStyle w:val="af7"/>
              <w:jc w:val="center"/>
            </w:pPr>
            <w:r w:rsidRPr="00355FC4">
              <w:t>тыс. чел.</w:t>
            </w:r>
          </w:p>
        </w:tc>
        <w:tc>
          <w:tcPr>
            <w:tcW w:w="1080" w:type="dxa"/>
          </w:tcPr>
          <w:p w14:paraId="6739D0F5" w14:textId="77777777" w:rsidR="002E29C4" w:rsidRPr="00355FC4" w:rsidRDefault="002E29C4" w:rsidP="00603F53">
            <w:pPr>
              <w:pStyle w:val="af7"/>
              <w:jc w:val="center"/>
            </w:pPr>
            <w:r w:rsidRPr="00355FC4">
              <w:t>%</w:t>
            </w:r>
          </w:p>
        </w:tc>
      </w:tr>
      <w:tr w:rsidR="002E29C4" w:rsidRPr="00355FC4" w14:paraId="3E22A738" w14:textId="77777777" w:rsidTr="00603F53">
        <w:trPr>
          <w:jc w:val="center"/>
        </w:trPr>
        <w:tc>
          <w:tcPr>
            <w:tcW w:w="2405" w:type="dxa"/>
          </w:tcPr>
          <w:p w14:paraId="46E6BD93" w14:textId="77777777" w:rsidR="002E29C4" w:rsidRPr="00355FC4" w:rsidRDefault="002E29C4" w:rsidP="00603F53">
            <w:pPr>
              <w:pStyle w:val="af7"/>
            </w:pPr>
            <w:r w:rsidRPr="00355FC4">
              <w:t>Самодеятельное население</w:t>
            </w:r>
          </w:p>
        </w:tc>
        <w:tc>
          <w:tcPr>
            <w:tcW w:w="1260" w:type="dxa"/>
          </w:tcPr>
          <w:p w14:paraId="1D0389B8" w14:textId="77777777" w:rsidR="002E29C4" w:rsidRPr="00355FC4" w:rsidRDefault="00781E3B" w:rsidP="00603F53">
            <w:pPr>
              <w:pStyle w:val="af7"/>
              <w:jc w:val="center"/>
            </w:pPr>
            <w:r>
              <w:t>8,5</w:t>
            </w:r>
          </w:p>
        </w:tc>
        <w:tc>
          <w:tcPr>
            <w:tcW w:w="1080" w:type="dxa"/>
          </w:tcPr>
          <w:p w14:paraId="2BC71F1A" w14:textId="77777777" w:rsidR="002E29C4" w:rsidRPr="00355FC4" w:rsidRDefault="002E29C4" w:rsidP="00603F53">
            <w:pPr>
              <w:pStyle w:val="af7"/>
              <w:jc w:val="center"/>
            </w:pPr>
            <w:r w:rsidRPr="00355FC4">
              <w:t>65,2</w:t>
            </w:r>
          </w:p>
        </w:tc>
        <w:tc>
          <w:tcPr>
            <w:tcW w:w="1260" w:type="dxa"/>
          </w:tcPr>
          <w:p w14:paraId="1100F852" w14:textId="77777777" w:rsidR="002E29C4" w:rsidRPr="00355FC4" w:rsidRDefault="00781E3B" w:rsidP="00603F53">
            <w:pPr>
              <w:pStyle w:val="af7"/>
              <w:jc w:val="center"/>
            </w:pPr>
            <w:r>
              <w:t>8,3</w:t>
            </w:r>
          </w:p>
        </w:tc>
        <w:tc>
          <w:tcPr>
            <w:tcW w:w="1080" w:type="dxa"/>
          </w:tcPr>
          <w:p w14:paraId="6D432D64" w14:textId="77777777" w:rsidR="002E29C4" w:rsidRPr="00355FC4" w:rsidRDefault="002E29C4" w:rsidP="00603F53">
            <w:pPr>
              <w:pStyle w:val="af7"/>
              <w:jc w:val="center"/>
            </w:pPr>
            <w:r w:rsidRPr="00355FC4">
              <w:t>66,7</w:t>
            </w:r>
          </w:p>
        </w:tc>
        <w:tc>
          <w:tcPr>
            <w:tcW w:w="1260" w:type="dxa"/>
          </w:tcPr>
          <w:p w14:paraId="453139BB" w14:textId="77777777" w:rsidR="002E29C4" w:rsidRPr="00355FC4" w:rsidRDefault="00781E3B" w:rsidP="00603F53">
            <w:pPr>
              <w:pStyle w:val="af7"/>
              <w:jc w:val="center"/>
            </w:pPr>
            <w:r>
              <w:t>8,0</w:t>
            </w:r>
          </w:p>
        </w:tc>
        <w:tc>
          <w:tcPr>
            <w:tcW w:w="1080" w:type="dxa"/>
          </w:tcPr>
          <w:p w14:paraId="0C80A410" w14:textId="77777777" w:rsidR="002E29C4" w:rsidRPr="00355FC4" w:rsidRDefault="002E29C4" w:rsidP="00603F53">
            <w:pPr>
              <w:pStyle w:val="af7"/>
              <w:jc w:val="center"/>
            </w:pPr>
            <w:r w:rsidRPr="00355FC4">
              <w:t>66,7</w:t>
            </w:r>
          </w:p>
        </w:tc>
      </w:tr>
      <w:tr w:rsidR="002E29C4" w:rsidRPr="00355FC4" w14:paraId="31ABE43B" w14:textId="77777777" w:rsidTr="00603F53">
        <w:trPr>
          <w:jc w:val="center"/>
        </w:trPr>
        <w:tc>
          <w:tcPr>
            <w:tcW w:w="2405" w:type="dxa"/>
          </w:tcPr>
          <w:p w14:paraId="5275EC07" w14:textId="77777777" w:rsidR="002E29C4" w:rsidRPr="00355FC4" w:rsidRDefault="002E29C4" w:rsidP="00603F53">
            <w:pPr>
              <w:pStyle w:val="af7"/>
            </w:pPr>
            <w:r w:rsidRPr="00355FC4">
              <w:t>в т. ч. градообразующая группа</w:t>
            </w:r>
          </w:p>
        </w:tc>
        <w:tc>
          <w:tcPr>
            <w:tcW w:w="1260" w:type="dxa"/>
          </w:tcPr>
          <w:p w14:paraId="10ECBCD6" w14:textId="77777777" w:rsidR="002E29C4" w:rsidRPr="00355FC4" w:rsidRDefault="00781E3B" w:rsidP="00603F53">
            <w:pPr>
              <w:pStyle w:val="af7"/>
              <w:jc w:val="center"/>
            </w:pPr>
            <w:r>
              <w:t>5</w:t>
            </w:r>
            <w:r w:rsidR="002E29C4" w:rsidRPr="00355FC4">
              <w:t>,5</w:t>
            </w:r>
          </w:p>
        </w:tc>
        <w:tc>
          <w:tcPr>
            <w:tcW w:w="1080" w:type="dxa"/>
          </w:tcPr>
          <w:p w14:paraId="65150D9F" w14:textId="77777777" w:rsidR="002E29C4" w:rsidRPr="00355FC4" w:rsidRDefault="002E29C4" w:rsidP="00603F53">
            <w:pPr>
              <w:pStyle w:val="af7"/>
              <w:jc w:val="center"/>
            </w:pPr>
            <w:r w:rsidRPr="00355FC4">
              <w:t>41,9</w:t>
            </w:r>
          </w:p>
        </w:tc>
        <w:tc>
          <w:tcPr>
            <w:tcW w:w="1260" w:type="dxa"/>
          </w:tcPr>
          <w:p w14:paraId="73B86938" w14:textId="77777777" w:rsidR="002E29C4" w:rsidRPr="00355FC4" w:rsidRDefault="00781E3B" w:rsidP="00603F53">
            <w:pPr>
              <w:pStyle w:val="af7"/>
              <w:jc w:val="center"/>
            </w:pPr>
            <w:r>
              <w:t>5,5</w:t>
            </w:r>
          </w:p>
        </w:tc>
        <w:tc>
          <w:tcPr>
            <w:tcW w:w="1080" w:type="dxa"/>
          </w:tcPr>
          <w:p w14:paraId="04A98F18" w14:textId="77777777" w:rsidR="002E29C4" w:rsidRPr="00355FC4" w:rsidRDefault="002E29C4" w:rsidP="00603F53">
            <w:pPr>
              <w:pStyle w:val="af7"/>
              <w:jc w:val="center"/>
            </w:pPr>
            <w:r w:rsidRPr="00355FC4">
              <w:t>43,0</w:t>
            </w:r>
          </w:p>
        </w:tc>
        <w:tc>
          <w:tcPr>
            <w:tcW w:w="1260" w:type="dxa"/>
          </w:tcPr>
          <w:p w14:paraId="77E34808" w14:textId="77777777" w:rsidR="002E29C4" w:rsidRPr="00355FC4" w:rsidRDefault="00781E3B" w:rsidP="00603F53">
            <w:pPr>
              <w:pStyle w:val="af7"/>
              <w:jc w:val="center"/>
            </w:pPr>
            <w:r>
              <w:t>5,3</w:t>
            </w:r>
          </w:p>
        </w:tc>
        <w:tc>
          <w:tcPr>
            <w:tcW w:w="1080" w:type="dxa"/>
          </w:tcPr>
          <w:p w14:paraId="654F6393" w14:textId="77777777" w:rsidR="002E29C4" w:rsidRPr="00355FC4" w:rsidRDefault="002E29C4" w:rsidP="00603F53">
            <w:pPr>
              <w:pStyle w:val="af7"/>
              <w:jc w:val="center"/>
            </w:pPr>
            <w:r w:rsidRPr="00355FC4">
              <w:t>43,9</w:t>
            </w:r>
          </w:p>
        </w:tc>
      </w:tr>
      <w:tr w:rsidR="002E29C4" w:rsidRPr="00355FC4" w14:paraId="6FBC86D9" w14:textId="77777777" w:rsidTr="00603F53">
        <w:trPr>
          <w:jc w:val="center"/>
        </w:trPr>
        <w:tc>
          <w:tcPr>
            <w:tcW w:w="2405" w:type="dxa"/>
          </w:tcPr>
          <w:p w14:paraId="2A5F7F81" w14:textId="77777777" w:rsidR="002E29C4" w:rsidRPr="00355FC4" w:rsidRDefault="002E29C4" w:rsidP="00603F53">
            <w:pPr>
              <w:pStyle w:val="af7"/>
            </w:pPr>
            <w:r w:rsidRPr="00355FC4">
              <w:t>обслуживающая группа</w:t>
            </w:r>
          </w:p>
        </w:tc>
        <w:tc>
          <w:tcPr>
            <w:tcW w:w="1260" w:type="dxa"/>
          </w:tcPr>
          <w:p w14:paraId="2CAB4A10" w14:textId="77777777" w:rsidR="002E29C4" w:rsidRPr="00355FC4" w:rsidRDefault="002E29C4" w:rsidP="00603F53">
            <w:pPr>
              <w:pStyle w:val="af7"/>
              <w:jc w:val="center"/>
            </w:pPr>
            <w:r w:rsidRPr="00355FC4">
              <w:t>3,</w:t>
            </w:r>
            <w:r w:rsidR="00781E3B">
              <w:t>1</w:t>
            </w:r>
          </w:p>
        </w:tc>
        <w:tc>
          <w:tcPr>
            <w:tcW w:w="1080" w:type="dxa"/>
          </w:tcPr>
          <w:p w14:paraId="42450541" w14:textId="77777777" w:rsidR="002E29C4" w:rsidRPr="00355FC4" w:rsidRDefault="002E29C4" w:rsidP="00603F53">
            <w:pPr>
              <w:pStyle w:val="af7"/>
              <w:jc w:val="center"/>
            </w:pPr>
            <w:r w:rsidRPr="00355FC4">
              <w:t>23,2</w:t>
            </w:r>
          </w:p>
        </w:tc>
        <w:tc>
          <w:tcPr>
            <w:tcW w:w="1260" w:type="dxa"/>
          </w:tcPr>
          <w:p w14:paraId="6CE7665A" w14:textId="77777777" w:rsidR="002E29C4" w:rsidRPr="00355FC4" w:rsidRDefault="002E29C4" w:rsidP="00603F53">
            <w:pPr>
              <w:pStyle w:val="af7"/>
              <w:jc w:val="center"/>
            </w:pPr>
            <w:r w:rsidRPr="00355FC4">
              <w:t>3,</w:t>
            </w:r>
            <w:r w:rsidR="00781E3B">
              <w:t>0</w:t>
            </w:r>
          </w:p>
        </w:tc>
        <w:tc>
          <w:tcPr>
            <w:tcW w:w="1080" w:type="dxa"/>
          </w:tcPr>
          <w:p w14:paraId="044E7F70" w14:textId="77777777" w:rsidR="002E29C4" w:rsidRPr="00355FC4" w:rsidRDefault="002E29C4" w:rsidP="00603F53">
            <w:pPr>
              <w:pStyle w:val="af7"/>
              <w:jc w:val="center"/>
            </w:pPr>
            <w:r w:rsidRPr="00355FC4">
              <w:t>23,6</w:t>
            </w:r>
          </w:p>
        </w:tc>
        <w:tc>
          <w:tcPr>
            <w:tcW w:w="1260" w:type="dxa"/>
          </w:tcPr>
          <w:p w14:paraId="527B9F2A" w14:textId="77777777" w:rsidR="002E29C4" w:rsidRPr="00355FC4" w:rsidRDefault="00781E3B" w:rsidP="00603F53">
            <w:pPr>
              <w:pStyle w:val="af7"/>
              <w:jc w:val="center"/>
            </w:pPr>
            <w:r>
              <w:t>2,7</w:t>
            </w:r>
          </w:p>
        </w:tc>
        <w:tc>
          <w:tcPr>
            <w:tcW w:w="1080" w:type="dxa"/>
          </w:tcPr>
          <w:p w14:paraId="6B95DFED" w14:textId="77777777" w:rsidR="002E29C4" w:rsidRPr="00355FC4" w:rsidRDefault="002E29C4" w:rsidP="00603F53">
            <w:pPr>
              <w:pStyle w:val="af7"/>
              <w:jc w:val="center"/>
            </w:pPr>
            <w:r w:rsidRPr="00355FC4">
              <w:t>22,8</w:t>
            </w:r>
          </w:p>
        </w:tc>
      </w:tr>
      <w:tr w:rsidR="002E29C4" w:rsidRPr="00355FC4" w14:paraId="5680DE24" w14:textId="77777777" w:rsidTr="00603F53">
        <w:trPr>
          <w:jc w:val="center"/>
        </w:trPr>
        <w:tc>
          <w:tcPr>
            <w:tcW w:w="2405" w:type="dxa"/>
          </w:tcPr>
          <w:p w14:paraId="2E8E277F" w14:textId="77777777" w:rsidR="002E29C4" w:rsidRPr="00355FC4" w:rsidRDefault="002E29C4" w:rsidP="00603F53">
            <w:pPr>
              <w:pStyle w:val="af7"/>
            </w:pPr>
            <w:r w:rsidRPr="00355FC4">
              <w:t>Несамодеятельное население</w:t>
            </w:r>
          </w:p>
        </w:tc>
        <w:tc>
          <w:tcPr>
            <w:tcW w:w="1260" w:type="dxa"/>
          </w:tcPr>
          <w:p w14:paraId="1E8E05EF" w14:textId="77777777" w:rsidR="002E29C4" w:rsidRPr="00355FC4" w:rsidRDefault="00781E3B" w:rsidP="00603F53">
            <w:pPr>
              <w:pStyle w:val="af7"/>
              <w:jc w:val="center"/>
            </w:pPr>
            <w:r>
              <w:t>4,5</w:t>
            </w:r>
          </w:p>
        </w:tc>
        <w:tc>
          <w:tcPr>
            <w:tcW w:w="1080" w:type="dxa"/>
          </w:tcPr>
          <w:p w14:paraId="498670A6" w14:textId="77777777" w:rsidR="002E29C4" w:rsidRPr="00355FC4" w:rsidRDefault="002E29C4" w:rsidP="00603F53">
            <w:pPr>
              <w:pStyle w:val="af7"/>
              <w:jc w:val="center"/>
            </w:pPr>
            <w:r w:rsidRPr="00355FC4">
              <w:t>34,8</w:t>
            </w:r>
          </w:p>
        </w:tc>
        <w:tc>
          <w:tcPr>
            <w:tcW w:w="1260" w:type="dxa"/>
          </w:tcPr>
          <w:p w14:paraId="459C6D71" w14:textId="77777777" w:rsidR="002E29C4" w:rsidRPr="00355FC4" w:rsidRDefault="00781E3B" w:rsidP="00603F53">
            <w:pPr>
              <w:pStyle w:val="af7"/>
              <w:jc w:val="center"/>
            </w:pPr>
            <w:r>
              <w:t>4,2</w:t>
            </w:r>
          </w:p>
        </w:tc>
        <w:tc>
          <w:tcPr>
            <w:tcW w:w="1080" w:type="dxa"/>
          </w:tcPr>
          <w:p w14:paraId="1D1F596D" w14:textId="77777777" w:rsidR="002E29C4" w:rsidRPr="00355FC4" w:rsidRDefault="002E29C4" w:rsidP="00603F53">
            <w:pPr>
              <w:pStyle w:val="af7"/>
              <w:jc w:val="center"/>
            </w:pPr>
            <w:r w:rsidRPr="00355FC4">
              <w:t>33,3</w:t>
            </w:r>
          </w:p>
        </w:tc>
        <w:tc>
          <w:tcPr>
            <w:tcW w:w="1260" w:type="dxa"/>
          </w:tcPr>
          <w:p w14:paraId="56B6681D" w14:textId="77777777" w:rsidR="002E29C4" w:rsidRPr="00355FC4" w:rsidRDefault="00781E3B" w:rsidP="00603F53">
            <w:pPr>
              <w:pStyle w:val="af7"/>
              <w:jc w:val="center"/>
            </w:pPr>
            <w:r>
              <w:t>4</w:t>
            </w:r>
            <w:r w:rsidR="002E29C4" w:rsidRPr="00355FC4">
              <w:t>,0</w:t>
            </w:r>
          </w:p>
        </w:tc>
        <w:tc>
          <w:tcPr>
            <w:tcW w:w="1080" w:type="dxa"/>
          </w:tcPr>
          <w:p w14:paraId="2EC4FF3F" w14:textId="77777777" w:rsidR="002E29C4" w:rsidRPr="00355FC4" w:rsidRDefault="002E29C4" w:rsidP="00603F53">
            <w:pPr>
              <w:pStyle w:val="af7"/>
              <w:jc w:val="center"/>
            </w:pPr>
            <w:r w:rsidRPr="00355FC4">
              <w:t>33,3</w:t>
            </w:r>
          </w:p>
        </w:tc>
      </w:tr>
      <w:tr w:rsidR="002E29C4" w:rsidRPr="00355FC4" w14:paraId="7DE48073" w14:textId="77777777" w:rsidTr="00603F53">
        <w:trPr>
          <w:jc w:val="center"/>
        </w:trPr>
        <w:tc>
          <w:tcPr>
            <w:tcW w:w="2405" w:type="dxa"/>
          </w:tcPr>
          <w:p w14:paraId="28D6E525" w14:textId="77777777" w:rsidR="002E29C4" w:rsidRPr="00355FC4" w:rsidRDefault="002E29C4" w:rsidP="00603F53">
            <w:pPr>
              <w:pStyle w:val="af7"/>
            </w:pPr>
            <w:r w:rsidRPr="00355FC4">
              <w:t>Население всего</w:t>
            </w:r>
          </w:p>
        </w:tc>
        <w:tc>
          <w:tcPr>
            <w:tcW w:w="1260" w:type="dxa"/>
          </w:tcPr>
          <w:p w14:paraId="57217CA7" w14:textId="77777777" w:rsidR="002E29C4" w:rsidRPr="00355FC4" w:rsidRDefault="00781E3B" w:rsidP="00603F53">
            <w:pPr>
              <w:pStyle w:val="af7"/>
              <w:jc w:val="center"/>
            </w:pPr>
            <w:r>
              <w:t>13,1</w:t>
            </w:r>
          </w:p>
        </w:tc>
        <w:tc>
          <w:tcPr>
            <w:tcW w:w="1080" w:type="dxa"/>
          </w:tcPr>
          <w:p w14:paraId="3AB8060F" w14:textId="77777777" w:rsidR="002E29C4" w:rsidRPr="00355FC4" w:rsidRDefault="002E29C4" w:rsidP="00603F53">
            <w:pPr>
              <w:pStyle w:val="af7"/>
              <w:jc w:val="center"/>
            </w:pPr>
            <w:r w:rsidRPr="00355FC4">
              <w:t>100,0</w:t>
            </w:r>
          </w:p>
        </w:tc>
        <w:tc>
          <w:tcPr>
            <w:tcW w:w="1260" w:type="dxa"/>
          </w:tcPr>
          <w:p w14:paraId="40CD3CCC" w14:textId="77777777" w:rsidR="002E29C4" w:rsidRPr="00355FC4" w:rsidRDefault="00781E3B" w:rsidP="00603F53">
            <w:pPr>
              <w:pStyle w:val="af7"/>
              <w:jc w:val="center"/>
            </w:pPr>
            <w:r>
              <w:t>12,5</w:t>
            </w:r>
          </w:p>
        </w:tc>
        <w:tc>
          <w:tcPr>
            <w:tcW w:w="1080" w:type="dxa"/>
          </w:tcPr>
          <w:p w14:paraId="1CA245AA" w14:textId="77777777" w:rsidR="002E29C4" w:rsidRPr="00355FC4" w:rsidRDefault="002E29C4" w:rsidP="00603F53">
            <w:pPr>
              <w:pStyle w:val="af7"/>
              <w:jc w:val="center"/>
            </w:pPr>
            <w:r w:rsidRPr="00355FC4">
              <w:t>100,0</w:t>
            </w:r>
          </w:p>
        </w:tc>
        <w:tc>
          <w:tcPr>
            <w:tcW w:w="1260" w:type="dxa"/>
          </w:tcPr>
          <w:p w14:paraId="18573F49" w14:textId="77777777" w:rsidR="002E29C4" w:rsidRPr="00355FC4" w:rsidRDefault="00781E3B" w:rsidP="00603F53">
            <w:pPr>
              <w:pStyle w:val="af7"/>
              <w:jc w:val="center"/>
            </w:pPr>
            <w:r>
              <w:t>12,0</w:t>
            </w:r>
          </w:p>
        </w:tc>
        <w:tc>
          <w:tcPr>
            <w:tcW w:w="1080" w:type="dxa"/>
          </w:tcPr>
          <w:p w14:paraId="662393A8" w14:textId="77777777" w:rsidR="002E29C4" w:rsidRPr="00355FC4" w:rsidRDefault="002E29C4" w:rsidP="00603F53">
            <w:pPr>
              <w:pStyle w:val="af7"/>
              <w:jc w:val="center"/>
            </w:pPr>
            <w:r w:rsidRPr="00355FC4">
              <w:t>100,0</w:t>
            </w:r>
          </w:p>
        </w:tc>
      </w:tr>
    </w:tbl>
    <w:p w14:paraId="4220B59C" w14:textId="77777777" w:rsidR="002E29C4" w:rsidRPr="00C732E0" w:rsidRDefault="002E29C4" w:rsidP="002E29C4">
      <w:pPr>
        <w:pStyle w:val="af7"/>
        <w:jc w:val="both"/>
        <w:rPr>
          <w:b/>
        </w:rPr>
      </w:pPr>
    </w:p>
    <w:p w14:paraId="7BE408FF" w14:textId="77777777" w:rsidR="002E29C4" w:rsidRPr="00C732E0" w:rsidRDefault="002E29C4" w:rsidP="002E29C4">
      <w:pPr>
        <w:pStyle w:val="af7"/>
        <w:spacing w:line="276" w:lineRule="auto"/>
        <w:ind w:firstLine="708"/>
        <w:rPr>
          <w:b/>
          <w:lang w:eastAsia="ru-RU"/>
        </w:rPr>
      </w:pPr>
      <w:r w:rsidRPr="00C732E0">
        <w:rPr>
          <w:b/>
          <w:lang w:eastAsia="ru-RU"/>
        </w:rPr>
        <w:t>Жилищный фонд</w:t>
      </w:r>
    </w:p>
    <w:p w14:paraId="763A0AFB" w14:textId="77777777" w:rsidR="002E29C4" w:rsidRPr="00C732E0" w:rsidRDefault="002E29C4" w:rsidP="002E29C4">
      <w:pPr>
        <w:pStyle w:val="af7"/>
        <w:spacing w:line="276" w:lineRule="auto"/>
        <w:ind w:firstLine="708"/>
        <w:jc w:val="both"/>
      </w:pPr>
      <w:r w:rsidRPr="00C732E0">
        <w:t>Современное использование территории г. Бодайбо не отличается рациональным характером. Существующая застройка характеризуется низкой этажностью, наличием внутри нее значительных пустующих и заброшенных территорий. Ряд промышленных и коммунально-складских объектов располагается в окружении жилой застройки. Производственные территории располагаются в непосредственной близости от жилых кварталов, без необходимых санитарных разрывов.</w:t>
      </w:r>
    </w:p>
    <w:p w14:paraId="2BC43233" w14:textId="77777777" w:rsidR="002E29C4" w:rsidRPr="00C732E0" w:rsidRDefault="002E29C4" w:rsidP="002E29C4">
      <w:pPr>
        <w:pStyle w:val="af7"/>
        <w:spacing w:line="276" w:lineRule="auto"/>
        <w:ind w:firstLine="708"/>
        <w:jc w:val="both"/>
      </w:pPr>
      <w:r w:rsidRPr="00C732E0">
        <w:t xml:space="preserve">По данным Бодайбинского отделения </w:t>
      </w:r>
      <w:r w:rsidRPr="00781E3B">
        <w:t>ФГУП «Росттехинвентаризация», на 01.01.2015 г. жилищный фонд г. Бодайбо составил 369,8 тыс. м</w:t>
      </w:r>
      <w:r w:rsidRPr="00781E3B">
        <w:rPr>
          <w:vertAlign w:val="superscript"/>
        </w:rPr>
        <w:t>2</w:t>
      </w:r>
      <w:r w:rsidRPr="00781E3B">
        <w:t xml:space="preserve"> общей площади. Из них государственный жилищный фонд составляет 6,4 тыс. м</w:t>
      </w:r>
      <w:r w:rsidRPr="00781E3B">
        <w:rPr>
          <w:vertAlign w:val="superscript"/>
        </w:rPr>
        <w:t>2</w:t>
      </w:r>
      <w:r w:rsidRPr="00781E3B">
        <w:t xml:space="preserve"> (1,7%); на муниципальный фонд приходится 128,5 тыс. м</w:t>
      </w:r>
      <w:r w:rsidRPr="00781E3B">
        <w:rPr>
          <w:vertAlign w:val="superscript"/>
        </w:rPr>
        <w:t>2</w:t>
      </w:r>
      <w:r w:rsidRPr="00781E3B">
        <w:t xml:space="preserve"> (34,8%), на частный (в том числе индивидуальный</w:t>
      </w:r>
      <w:r w:rsidRPr="00C732E0">
        <w:t>) жилищный фонд – 234,9 тыс. м</w:t>
      </w:r>
      <w:r w:rsidRPr="00C732E0">
        <w:rPr>
          <w:vertAlign w:val="superscript"/>
        </w:rPr>
        <w:t xml:space="preserve">2 </w:t>
      </w:r>
      <w:r w:rsidRPr="00C732E0">
        <w:t>или 63,5%.</w:t>
      </w:r>
    </w:p>
    <w:p w14:paraId="20C6A17A" w14:textId="77777777" w:rsidR="002E29C4" w:rsidRPr="00C732E0" w:rsidRDefault="002E29C4" w:rsidP="002E29C4">
      <w:pPr>
        <w:pStyle w:val="af7"/>
        <w:spacing w:line="276" w:lineRule="auto"/>
        <w:ind w:firstLine="708"/>
        <w:jc w:val="both"/>
      </w:pPr>
      <w:r w:rsidRPr="00C732E0">
        <w:t>Средняя плотность жилищного фонда в границах жилой застройки (без учета садоводств) составляет 1160,3 м</w:t>
      </w:r>
      <w:r w:rsidRPr="00C732E0">
        <w:rPr>
          <w:vertAlign w:val="superscript"/>
        </w:rPr>
        <w:t>2</w:t>
      </w:r>
      <w:r w:rsidRPr="00C732E0">
        <w:t>/га. В малоэтажной жилой застройке (1-2 этажа) этот показатель снижается до 551,5 м</w:t>
      </w:r>
      <w:r w:rsidRPr="00C732E0">
        <w:rPr>
          <w:vertAlign w:val="superscript"/>
        </w:rPr>
        <w:t>2</w:t>
      </w:r>
      <w:r w:rsidRPr="00C732E0">
        <w:t>/га, в средне- и многоэтажной (3 этажа и выше) повышается до 9 377,3 м</w:t>
      </w:r>
      <w:r w:rsidRPr="00C732E0">
        <w:rPr>
          <w:vertAlign w:val="superscript"/>
        </w:rPr>
        <w:t>2</w:t>
      </w:r>
      <w:r w:rsidRPr="00C732E0">
        <w:t xml:space="preserve">/га. </w:t>
      </w:r>
    </w:p>
    <w:p w14:paraId="7F2D7BB7" w14:textId="77777777" w:rsidR="002E29C4" w:rsidRPr="00C732E0" w:rsidRDefault="002E29C4" w:rsidP="002E29C4">
      <w:pPr>
        <w:pStyle w:val="af7"/>
        <w:spacing w:line="276" w:lineRule="auto"/>
        <w:ind w:firstLine="708"/>
        <w:jc w:val="both"/>
      </w:pPr>
      <w:r w:rsidRPr="00C732E0">
        <w:t>Средняя плотн</w:t>
      </w:r>
      <w:r>
        <w:t>ость населения в жилой застройке</w:t>
      </w:r>
      <w:r w:rsidRPr="00C732E0">
        <w:t xml:space="preserve"> составляет по городу 40,7 чел./га, по малоэтажной и многоэтажной застройке - соответственно 24,8 чел./га и 392,4 чел./га.</w:t>
      </w:r>
    </w:p>
    <w:p w14:paraId="0EF016BE" w14:textId="77777777" w:rsidR="002E29C4" w:rsidRPr="00C732E0" w:rsidRDefault="002E29C4" w:rsidP="002E29C4">
      <w:pPr>
        <w:pStyle w:val="af7"/>
        <w:spacing w:line="276" w:lineRule="auto"/>
        <w:ind w:firstLine="708"/>
        <w:jc w:val="both"/>
      </w:pPr>
      <w:r w:rsidRPr="00C732E0">
        <w:t>Жилищный фонд города представлен практически в равной мере капитальными</w:t>
      </w:r>
      <w:r>
        <w:t xml:space="preserve"> и некапитальными жилыми домами.</w:t>
      </w:r>
      <w:r w:rsidRPr="00C732E0">
        <w:t xml:space="preserve"> На долю каменных, панельных и кирпичных домов приходится 55,4% жилищного фонда, на деревянные и прочие – 44,6%.</w:t>
      </w:r>
    </w:p>
    <w:p w14:paraId="2BA522DC" w14:textId="77777777" w:rsidR="002E29C4" w:rsidRPr="00C732E0" w:rsidRDefault="002E29C4" w:rsidP="002E29C4">
      <w:pPr>
        <w:pStyle w:val="af7"/>
        <w:spacing w:line="276" w:lineRule="auto"/>
        <w:ind w:firstLine="708"/>
        <w:jc w:val="both"/>
        <w:rPr>
          <w:highlight w:val="cyan"/>
        </w:rPr>
      </w:pPr>
      <w:r w:rsidRPr="00C732E0">
        <w:t xml:space="preserve">Жилищный фонд г. Бодайбо отличается неудовлетворительным техническим состоянием. Жилые дома с физическим износом до 30% составляют 3,8% общего </w:t>
      </w:r>
      <w:r w:rsidRPr="00C732E0">
        <w:lastRenderedPageBreak/>
        <w:t xml:space="preserve">жилищного фонда, на ветхие дома со сверхнормативным износом (капитальные - более 70%, деревянные и прочие - более 65%) приходится 22,7% жилищного фонда города. Практически все капитальные жилые дома находятся в удовлетворительном техническом состоянии. </w:t>
      </w:r>
    </w:p>
    <w:p w14:paraId="79370F5C" w14:textId="77777777" w:rsidR="002E29C4" w:rsidRPr="00C732E0" w:rsidRDefault="002E29C4" w:rsidP="002E29C4">
      <w:pPr>
        <w:pStyle w:val="af7"/>
        <w:spacing w:line="276" w:lineRule="auto"/>
        <w:ind w:firstLine="708"/>
        <w:jc w:val="both"/>
      </w:pPr>
      <w:r w:rsidRPr="00C732E0">
        <w:t>Средняя этажность жилой застройки в г. Бодайбо составляет 2,6 этажа. На жилищный фонд малоэтажной застройки (1-2 этажа) приходится 163,7 тыс. м</w:t>
      </w:r>
      <w:r w:rsidRPr="00C732E0">
        <w:rPr>
          <w:vertAlign w:val="superscript"/>
        </w:rPr>
        <w:t>2</w:t>
      </w:r>
      <w:r w:rsidRPr="00C732E0">
        <w:t xml:space="preserve"> общей площади жилья (44,4%), на среднеэтажный капитальный высотой 3-4 этажей – 18,3 тыс. м</w:t>
      </w:r>
      <w:r w:rsidRPr="00C732E0">
        <w:rPr>
          <w:vertAlign w:val="superscript"/>
        </w:rPr>
        <w:t>2</w:t>
      </w:r>
      <w:r w:rsidRPr="00C732E0">
        <w:t xml:space="preserve"> общей площади (5%), на многоэтажный капитальный высотой более 5 этажей – 186,5 тыс. м</w:t>
      </w:r>
      <w:r w:rsidRPr="00C732E0">
        <w:rPr>
          <w:vertAlign w:val="superscript"/>
        </w:rPr>
        <w:t>2</w:t>
      </w:r>
      <w:r w:rsidRPr="00C732E0">
        <w:t xml:space="preserve">. </w:t>
      </w:r>
    </w:p>
    <w:p w14:paraId="50553A87" w14:textId="77777777" w:rsidR="002E29C4" w:rsidRDefault="002E29C4" w:rsidP="002E29C4">
      <w:pPr>
        <w:pStyle w:val="af7"/>
        <w:spacing w:line="276" w:lineRule="auto"/>
        <w:ind w:firstLine="708"/>
        <w:jc w:val="both"/>
      </w:pPr>
      <w:r w:rsidRPr="00C732E0">
        <w:t xml:space="preserve">Капитальная средне- и многоэтажная жилая застройка полностью размещена в планировочном районе Бодайбо. В районе преобладает квартальный тип застройки (как малоэтажной, так и многоэтажной). Усадебная застройка в подавляющей части сконцентрирована также в районе Бодайбо. Жилой фонд </w:t>
      </w:r>
      <w:r>
        <w:t>микр</w:t>
      </w:r>
      <w:r w:rsidRPr="009058DC">
        <w:t>орайонов</w:t>
      </w:r>
      <w:r w:rsidRPr="00C732E0">
        <w:t xml:space="preserve"> Бисяга и Колобовщина полностью представлен малоэтажной некапитальной застройкой. Жилищный фонд, отнесенный к прочим территориям, располагается в санитарно-защитных зонах промышленных предприятий, большая часть его находится в неудовлетворительном состоянии. </w:t>
      </w:r>
    </w:p>
    <w:p w14:paraId="70B31B7E" w14:textId="77777777" w:rsidR="002E29C4" w:rsidRPr="00C732E0" w:rsidRDefault="002E29C4" w:rsidP="002E29C4">
      <w:pPr>
        <w:pStyle w:val="af7"/>
        <w:spacing w:line="276" w:lineRule="auto"/>
        <w:ind w:firstLine="708"/>
        <w:jc w:val="both"/>
        <w:rPr>
          <w:highlight w:val="cyan"/>
        </w:rPr>
      </w:pPr>
    </w:p>
    <w:p w14:paraId="2232916F" w14:textId="77777777" w:rsidR="002E29C4" w:rsidRPr="00C732E0" w:rsidRDefault="002E29C4" w:rsidP="002E29C4">
      <w:pPr>
        <w:pStyle w:val="af7"/>
        <w:jc w:val="both"/>
        <w:rPr>
          <w:b/>
          <w:i/>
          <w:highlight w:val="cyan"/>
        </w:rPr>
      </w:pPr>
      <w:r w:rsidRPr="00C732E0">
        <w:rPr>
          <w:b/>
          <w:i/>
        </w:rPr>
        <w:t>Характеристика жилищного фонда г. Бодайбо по степени износа</w:t>
      </w:r>
    </w:p>
    <w:tbl>
      <w:tblPr>
        <w:tblStyle w:val="a6"/>
        <w:tblW w:w="0" w:type="auto"/>
        <w:tblLook w:val="04A0" w:firstRow="1" w:lastRow="0" w:firstColumn="1" w:lastColumn="0" w:noHBand="0" w:noVBand="1"/>
      </w:tblPr>
      <w:tblGrid>
        <w:gridCol w:w="1935"/>
        <w:gridCol w:w="3351"/>
        <w:gridCol w:w="1218"/>
        <w:gridCol w:w="1487"/>
        <w:gridCol w:w="1354"/>
      </w:tblGrid>
      <w:tr w:rsidR="002E29C4" w:rsidRPr="00C732E0" w14:paraId="041FF573" w14:textId="77777777" w:rsidTr="00603F53">
        <w:tc>
          <w:tcPr>
            <w:tcW w:w="1954" w:type="dxa"/>
          </w:tcPr>
          <w:p w14:paraId="09020F18" w14:textId="77777777" w:rsidR="002E29C4" w:rsidRPr="00C732E0" w:rsidRDefault="002E29C4" w:rsidP="00603F53">
            <w:pPr>
              <w:jc w:val="both"/>
            </w:pPr>
            <w:r w:rsidRPr="00C732E0">
              <w:rPr>
                <w:rFonts w:ascii="Times New Roman" w:hAnsi="Times New Roman" w:cs="Times New Roman"/>
              </w:rPr>
              <w:t>Планировочные районы</w:t>
            </w:r>
          </w:p>
        </w:tc>
        <w:tc>
          <w:tcPr>
            <w:tcW w:w="3570" w:type="dxa"/>
          </w:tcPr>
          <w:p w14:paraId="2F09AEF0" w14:textId="77777777" w:rsidR="002E29C4" w:rsidRPr="00C732E0" w:rsidRDefault="002E29C4" w:rsidP="00603F53">
            <w:pPr>
              <w:jc w:val="both"/>
            </w:pPr>
            <w:r w:rsidRPr="00C732E0">
              <w:rPr>
                <w:rFonts w:ascii="Times New Roman" w:hAnsi="Times New Roman" w:cs="Times New Roman"/>
              </w:rPr>
              <w:t>общая площадь квартир, тыс. м</w:t>
            </w:r>
            <w:r w:rsidRPr="00C732E0">
              <w:rPr>
                <w:rFonts w:ascii="Times New Roman" w:hAnsi="Times New Roman" w:cs="Times New Roman"/>
                <w:vertAlign w:val="superscript"/>
              </w:rPr>
              <w:t>2</w:t>
            </w:r>
          </w:p>
        </w:tc>
        <w:tc>
          <w:tcPr>
            <w:tcW w:w="1275" w:type="dxa"/>
          </w:tcPr>
          <w:p w14:paraId="2188EEE7" w14:textId="77777777" w:rsidR="002E29C4" w:rsidRPr="00C732E0" w:rsidRDefault="002E29C4" w:rsidP="00603F53">
            <w:pPr>
              <w:jc w:val="both"/>
            </w:pPr>
            <w:r w:rsidRPr="00C732E0">
              <w:rPr>
                <w:rFonts w:ascii="Times New Roman" w:hAnsi="Times New Roman" w:cs="Times New Roman"/>
              </w:rPr>
              <w:t>до 30%</w:t>
            </w:r>
          </w:p>
        </w:tc>
        <w:tc>
          <w:tcPr>
            <w:tcW w:w="1560" w:type="dxa"/>
          </w:tcPr>
          <w:p w14:paraId="1D41D2DC" w14:textId="77777777" w:rsidR="002E29C4" w:rsidRPr="00C732E0" w:rsidRDefault="002E29C4" w:rsidP="00603F53">
            <w:pPr>
              <w:jc w:val="both"/>
            </w:pPr>
            <w:r w:rsidRPr="00C732E0">
              <w:rPr>
                <w:rFonts w:ascii="Times New Roman" w:hAnsi="Times New Roman" w:cs="Times New Roman"/>
              </w:rPr>
              <w:t>от 31 до 65%</w:t>
            </w:r>
          </w:p>
        </w:tc>
        <w:tc>
          <w:tcPr>
            <w:tcW w:w="1412" w:type="dxa"/>
          </w:tcPr>
          <w:p w14:paraId="01430B95" w14:textId="77777777" w:rsidR="002E29C4" w:rsidRPr="00C732E0" w:rsidRDefault="002E29C4" w:rsidP="00603F53">
            <w:pPr>
              <w:jc w:val="both"/>
            </w:pPr>
            <w:r w:rsidRPr="00C732E0">
              <w:rPr>
                <w:rFonts w:ascii="Times New Roman" w:hAnsi="Times New Roman" w:cs="Times New Roman"/>
              </w:rPr>
              <w:t>более 65%</w:t>
            </w:r>
          </w:p>
        </w:tc>
      </w:tr>
      <w:tr w:rsidR="002E29C4" w:rsidRPr="00C732E0" w14:paraId="4357A8C1" w14:textId="77777777" w:rsidTr="00603F53">
        <w:tc>
          <w:tcPr>
            <w:tcW w:w="1954" w:type="dxa"/>
          </w:tcPr>
          <w:p w14:paraId="5917F799" w14:textId="77777777" w:rsidR="002E29C4" w:rsidRPr="00C732E0" w:rsidRDefault="002E29C4" w:rsidP="00603F53">
            <w:pPr>
              <w:jc w:val="both"/>
              <w:rPr>
                <w:rFonts w:ascii="Times New Roman" w:hAnsi="Times New Roman" w:cs="Times New Roman"/>
              </w:rPr>
            </w:pPr>
            <w:r w:rsidRPr="00C732E0">
              <w:rPr>
                <w:rFonts w:ascii="Times New Roman" w:hAnsi="Times New Roman" w:cs="Times New Roman"/>
              </w:rPr>
              <w:t>Бодайбо</w:t>
            </w:r>
          </w:p>
        </w:tc>
        <w:tc>
          <w:tcPr>
            <w:tcW w:w="3570" w:type="dxa"/>
          </w:tcPr>
          <w:p w14:paraId="07827E1D" w14:textId="77777777" w:rsidR="002E29C4" w:rsidRPr="00C732E0" w:rsidRDefault="002E29C4" w:rsidP="00603F53">
            <w:pPr>
              <w:jc w:val="both"/>
              <w:rPr>
                <w:rFonts w:ascii="Times New Roman" w:hAnsi="Times New Roman" w:cs="Times New Roman"/>
              </w:rPr>
            </w:pPr>
            <w:r w:rsidRPr="00C732E0">
              <w:rPr>
                <w:rFonts w:ascii="Times New Roman" w:hAnsi="Times New Roman" w:cs="Times New Roman"/>
              </w:rPr>
              <w:t>362,3</w:t>
            </w:r>
          </w:p>
        </w:tc>
        <w:tc>
          <w:tcPr>
            <w:tcW w:w="1275" w:type="dxa"/>
          </w:tcPr>
          <w:p w14:paraId="342CC460" w14:textId="77777777" w:rsidR="002E29C4" w:rsidRPr="00C732E0" w:rsidRDefault="002E29C4" w:rsidP="00603F53">
            <w:pPr>
              <w:jc w:val="both"/>
              <w:rPr>
                <w:rFonts w:ascii="Times New Roman" w:hAnsi="Times New Roman" w:cs="Times New Roman"/>
              </w:rPr>
            </w:pPr>
            <w:r w:rsidRPr="00C732E0">
              <w:rPr>
                <w:rFonts w:ascii="Times New Roman" w:hAnsi="Times New Roman" w:cs="Times New Roman"/>
              </w:rPr>
              <w:t>13,2</w:t>
            </w:r>
          </w:p>
        </w:tc>
        <w:tc>
          <w:tcPr>
            <w:tcW w:w="1560" w:type="dxa"/>
          </w:tcPr>
          <w:p w14:paraId="3476664D" w14:textId="77777777" w:rsidR="002E29C4" w:rsidRPr="00C732E0" w:rsidRDefault="002E29C4" w:rsidP="00603F53">
            <w:pPr>
              <w:jc w:val="both"/>
              <w:rPr>
                <w:rFonts w:ascii="Times New Roman" w:hAnsi="Times New Roman" w:cs="Times New Roman"/>
              </w:rPr>
            </w:pPr>
            <w:r w:rsidRPr="00C732E0">
              <w:rPr>
                <w:rFonts w:ascii="Times New Roman" w:hAnsi="Times New Roman" w:cs="Times New Roman"/>
              </w:rPr>
              <w:t>267,5</w:t>
            </w:r>
          </w:p>
        </w:tc>
        <w:tc>
          <w:tcPr>
            <w:tcW w:w="1412" w:type="dxa"/>
          </w:tcPr>
          <w:p w14:paraId="3D3F6021" w14:textId="77777777" w:rsidR="002E29C4" w:rsidRPr="00C732E0" w:rsidRDefault="002E29C4" w:rsidP="00603F53">
            <w:pPr>
              <w:jc w:val="both"/>
              <w:rPr>
                <w:rFonts w:ascii="Times New Roman" w:hAnsi="Times New Roman" w:cs="Times New Roman"/>
              </w:rPr>
            </w:pPr>
            <w:r w:rsidRPr="00C732E0">
              <w:rPr>
                <w:rFonts w:ascii="Times New Roman" w:hAnsi="Times New Roman" w:cs="Times New Roman"/>
              </w:rPr>
              <w:t>81,6</w:t>
            </w:r>
          </w:p>
        </w:tc>
      </w:tr>
      <w:tr w:rsidR="002E29C4" w:rsidRPr="00C732E0" w14:paraId="79D0499D" w14:textId="77777777" w:rsidTr="00603F53">
        <w:tc>
          <w:tcPr>
            <w:tcW w:w="1954" w:type="dxa"/>
          </w:tcPr>
          <w:p w14:paraId="14F1DAFE" w14:textId="77777777" w:rsidR="002E29C4" w:rsidRPr="00C732E0" w:rsidRDefault="002E29C4" w:rsidP="00603F53">
            <w:pPr>
              <w:jc w:val="both"/>
              <w:rPr>
                <w:rFonts w:ascii="Times New Roman" w:hAnsi="Times New Roman" w:cs="Times New Roman"/>
              </w:rPr>
            </w:pPr>
            <w:r>
              <w:rPr>
                <w:rFonts w:ascii="Times New Roman" w:hAnsi="Times New Roman" w:cs="Times New Roman"/>
              </w:rPr>
              <w:t xml:space="preserve">мкр. </w:t>
            </w:r>
            <w:r w:rsidRPr="00C732E0">
              <w:rPr>
                <w:rFonts w:ascii="Times New Roman" w:hAnsi="Times New Roman" w:cs="Times New Roman"/>
              </w:rPr>
              <w:t>Бисяга</w:t>
            </w:r>
          </w:p>
        </w:tc>
        <w:tc>
          <w:tcPr>
            <w:tcW w:w="3570" w:type="dxa"/>
          </w:tcPr>
          <w:p w14:paraId="1D6B04D0" w14:textId="77777777" w:rsidR="002E29C4" w:rsidRPr="00C732E0" w:rsidRDefault="002E29C4" w:rsidP="00603F53">
            <w:pPr>
              <w:jc w:val="both"/>
              <w:rPr>
                <w:rFonts w:ascii="Times New Roman" w:hAnsi="Times New Roman" w:cs="Times New Roman"/>
              </w:rPr>
            </w:pPr>
            <w:r w:rsidRPr="00C732E0">
              <w:rPr>
                <w:rFonts w:ascii="Times New Roman" w:hAnsi="Times New Roman" w:cs="Times New Roman"/>
              </w:rPr>
              <w:t>2,5</w:t>
            </w:r>
          </w:p>
        </w:tc>
        <w:tc>
          <w:tcPr>
            <w:tcW w:w="1275" w:type="dxa"/>
          </w:tcPr>
          <w:p w14:paraId="2DA45E6E" w14:textId="77777777" w:rsidR="002E29C4" w:rsidRPr="00C732E0" w:rsidRDefault="002E29C4" w:rsidP="00603F53">
            <w:pPr>
              <w:jc w:val="both"/>
              <w:rPr>
                <w:rFonts w:ascii="Times New Roman" w:hAnsi="Times New Roman" w:cs="Times New Roman"/>
              </w:rPr>
            </w:pPr>
            <w:r w:rsidRPr="00C732E0">
              <w:rPr>
                <w:rFonts w:ascii="Times New Roman" w:hAnsi="Times New Roman" w:cs="Times New Roman"/>
              </w:rPr>
              <w:t>0,3</w:t>
            </w:r>
          </w:p>
        </w:tc>
        <w:tc>
          <w:tcPr>
            <w:tcW w:w="1560" w:type="dxa"/>
          </w:tcPr>
          <w:p w14:paraId="15C764A6" w14:textId="77777777" w:rsidR="002E29C4" w:rsidRPr="00C732E0" w:rsidRDefault="002E29C4" w:rsidP="00603F53">
            <w:pPr>
              <w:jc w:val="both"/>
              <w:rPr>
                <w:rFonts w:ascii="Times New Roman" w:hAnsi="Times New Roman" w:cs="Times New Roman"/>
              </w:rPr>
            </w:pPr>
            <w:r w:rsidRPr="00C732E0">
              <w:rPr>
                <w:rFonts w:ascii="Times New Roman" w:hAnsi="Times New Roman" w:cs="Times New Roman"/>
              </w:rPr>
              <w:t>1,5</w:t>
            </w:r>
          </w:p>
        </w:tc>
        <w:tc>
          <w:tcPr>
            <w:tcW w:w="1412" w:type="dxa"/>
          </w:tcPr>
          <w:p w14:paraId="1D6D011C" w14:textId="77777777" w:rsidR="002E29C4" w:rsidRPr="00C732E0" w:rsidRDefault="002E29C4" w:rsidP="00603F53">
            <w:pPr>
              <w:jc w:val="both"/>
              <w:rPr>
                <w:rFonts w:ascii="Times New Roman" w:hAnsi="Times New Roman" w:cs="Times New Roman"/>
              </w:rPr>
            </w:pPr>
            <w:r w:rsidRPr="00C732E0">
              <w:rPr>
                <w:rFonts w:ascii="Times New Roman" w:hAnsi="Times New Roman" w:cs="Times New Roman"/>
              </w:rPr>
              <w:t>0,7</w:t>
            </w:r>
          </w:p>
        </w:tc>
      </w:tr>
      <w:tr w:rsidR="002E29C4" w:rsidRPr="00C732E0" w14:paraId="6CB91030" w14:textId="77777777" w:rsidTr="00603F53">
        <w:tc>
          <w:tcPr>
            <w:tcW w:w="1954" w:type="dxa"/>
          </w:tcPr>
          <w:p w14:paraId="46A4FFF3" w14:textId="77777777" w:rsidR="002E29C4" w:rsidRPr="00C732E0" w:rsidRDefault="002E29C4" w:rsidP="00603F53">
            <w:pPr>
              <w:jc w:val="both"/>
              <w:rPr>
                <w:rFonts w:ascii="Times New Roman" w:hAnsi="Times New Roman" w:cs="Times New Roman"/>
              </w:rPr>
            </w:pPr>
            <w:r>
              <w:rPr>
                <w:rFonts w:ascii="Times New Roman" w:hAnsi="Times New Roman" w:cs="Times New Roman"/>
              </w:rPr>
              <w:t xml:space="preserve">мкр. </w:t>
            </w:r>
            <w:r w:rsidRPr="00C732E0">
              <w:rPr>
                <w:rFonts w:ascii="Times New Roman" w:hAnsi="Times New Roman" w:cs="Times New Roman"/>
              </w:rPr>
              <w:t>Колобовщина</w:t>
            </w:r>
          </w:p>
        </w:tc>
        <w:tc>
          <w:tcPr>
            <w:tcW w:w="3570" w:type="dxa"/>
          </w:tcPr>
          <w:p w14:paraId="42FBE71E" w14:textId="77777777" w:rsidR="002E29C4" w:rsidRPr="00C732E0" w:rsidRDefault="002E29C4" w:rsidP="00603F53">
            <w:pPr>
              <w:jc w:val="both"/>
              <w:rPr>
                <w:rFonts w:ascii="Times New Roman" w:hAnsi="Times New Roman" w:cs="Times New Roman"/>
              </w:rPr>
            </w:pPr>
            <w:r w:rsidRPr="00C732E0">
              <w:rPr>
                <w:rFonts w:ascii="Times New Roman" w:hAnsi="Times New Roman" w:cs="Times New Roman"/>
              </w:rPr>
              <w:t>5</w:t>
            </w:r>
          </w:p>
        </w:tc>
        <w:tc>
          <w:tcPr>
            <w:tcW w:w="1275" w:type="dxa"/>
          </w:tcPr>
          <w:p w14:paraId="54DE3B92" w14:textId="77777777" w:rsidR="002E29C4" w:rsidRPr="00C732E0" w:rsidRDefault="002E29C4" w:rsidP="00603F53">
            <w:pPr>
              <w:jc w:val="both"/>
              <w:rPr>
                <w:rFonts w:ascii="Times New Roman" w:hAnsi="Times New Roman" w:cs="Times New Roman"/>
              </w:rPr>
            </w:pPr>
            <w:r w:rsidRPr="00C732E0">
              <w:rPr>
                <w:rFonts w:ascii="Times New Roman" w:hAnsi="Times New Roman" w:cs="Times New Roman"/>
              </w:rPr>
              <w:t>0,7</w:t>
            </w:r>
          </w:p>
        </w:tc>
        <w:tc>
          <w:tcPr>
            <w:tcW w:w="1560" w:type="dxa"/>
          </w:tcPr>
          <w:p w14:paraId="6CA0296D" w14:textId="77777777" w:rsidR="002E29C4" w:rsidRPr="00C732E0" w:rsidRDefault="002E29C4" w:rsidP="00603F53">
            <w:pPr>
              <w:jc w:val="both"/>
              <w:rPr>
                <w:rFonts w:ascii="Times New Roman" w:hAnsi="Times New Roman" w:cs="Times New Roman"/>
              </w:rPr>
            </w:pPr>
            <w:r w:rsidRPr="00C732E0">
              <w:rPr>
                <w:rFonts w:ascii="Times New Roman" w:hAnsi="Times New Roman" w:cs="Times New Roman"/>
              </w:rPr>
              <w:t>2,8</w:t>
            </w:r>
          </w:p>
        </w:tc>
        <w:tc>
          <w:tcPr>
            <w:tcW w:w="1412" w:type="dxa"/>
          </w:tcPr>
          <w:p w14:paraId="57622F2F" w14:textId="77777777" w:rsidR="002E29C4" w:rsidRPr="00C732E0" w:rsidRDefault="002E29C4" w:rsidP="00603F53">
            <w:pPr>
              <w:jc w:val="both"/>
              <w:rPr>
                <w:rFonts w:ascii="Times New Roman" w:hAnsi="Times New Roman" w:cs="Times New Roman"/>
              </w:rPr>
            </w:pPr>
            <w:r w:rsidRPr="00C732E0">
              <w:rPr>
                <w:rFonts w:ascii="Times New Roman" w:hAnsi="Times New Roman" w:cs="Times New Roman"/>
              </w:rPr>
              <w:t>1,5</w:t>
            </w:r>
          </w:p>
        </w:tc>
      </w:tr>
      <w:tr w:rsidR="002E29C4" w:rsidRPr="00C732E0" w14:paraId="2B6B1ED4" w14:textId="77777777" w:rsidTr="00603F53">
        <w:trPr>
          <w:trHeight w:val="225"/>
        </w:trPr>
        <w:tc>
          <w:tcPr>
            <w:tcW w:w="1954" w:type="dxa"/>
          </w:tcPr>
          <w:p w14:paraId="12AEF3C8" w14:textId="77777777" w:rsidR="002E29C4" w:rsidRPr="00C732E0" w:rsidRDefault="002E29C4" w:rsidP="00603F53">
            <w:pPr>
              <w:jc w:val="both"/>
              <w:rPr>
                <w:rFonts w:ascii="Times New Roman" w:hAnsi="Times New Roman" w:cs="Times New Roman"/>
                <w:bCs/>
              </w:rPr>
            </w:pPr>
            <w:r w:rsidRPr="00C732E0">
              <w:rPr>
                <w:rFonts w:ascii="Times New Roman" w:hAnsi="Times New Roman" w:cs="Times New Roman"/>
                <w:bCs/>
              </w:rPr>
              <w:t>Всего</w:t>
            </w:r>
          </w:p>
        </w:tc>
        <w:tc>
          <w:tcPr>
            <w:tcW w:w="3570" w:type="dxa"/>
          </w:tcPr>
          <w:p w14:paraId="5CCAFA53" w14:textId="77777777" w:rsidR="002E29C4" w:rsidRPr="00C732E0" w:rsidRDefault="002E29C4" w:rsidP="00603F53">
            <w:pPr>
              <w:jc w:val="both"/>
              <w:rPr>
                <w:rFonts w:ascii="Times New Roman" w:hAnsi="Times New Roman" w:cs="Times New Roman"/>
                <w:bCs/>
              </w:rPr>
            </w:pPr>
            <w:r w:rsidRPr="00C732E0">
              <w:rPr>
                <w:rFonts w:ascii="Times New Roman" w:hAnsi="Times New Roman" w:cs="Times New Roman"/>
                <w:bCs/>
              </w:rPr>
              <w:t>369,8</w:t>
            </w:r>
          </w:p>
        </w:tc>
        <w:tc>
          <w:tcPr>
            <w:tcW w:w="1275" w:type="dxa"/>
          </w:tcPr>
          <w:p w14:paraId="71F2249B" w14:textId="77777777" w:rsidR="002E29C4" w:rsidRPr="00C732E0" w:rsidRDefault="002E29C4" w:rsidP="00603F53">
            <w:pPr>
              <w:jc w:val="both"/>
              <w:rPr>
                <w:rFonts w:ascii="Times New Roman" w:hAnsi="Times New Roman" w:cs="Times New Roman"/>
                <w:bCs/>
              </w:rPr>
            </w:pPr>
            <w:r w:rsidRPr="00C732E0">
              <w:rPr>
                <w:rFonts w:ascii="Times New Roman" w:hAnsi="Times New Roman" w:cs="Times New Roman"/>
                <w:bCs/>
              </w:rPr>
              <w:t>14,2</w:t>
            </w:r>
          </w:p>
        </w:tc>
        <w:tc>
          <w:tcPr>
            <w:tcW w:w="1560" w:type="dxa"/>
          </w:tcPr>
          <w:p w14:paraId="71734212" w14:textId="77777777" w:rsidR="002E29C4" w:rsidRPr="00C732E0" w:rsidRDefault="002E29C4" w:rsidP="00603F53">
            <w:pPr>
              <w:jc w:val="both"/>
              <w:rPr>
                <w:rFonts w:ascii="Times New Roman" w:hAnsi="Times New Roman" w:cs="Times New Roman"/>
                <w:bCs/>
              </w:rPr>
            </w:pPr>
            <w:r w:rsidRPr="00C732E0">
              <w:rPr>
                <w:rFonts w:ascii="Times New Roman" w:hAnsi="Times New Roman" w:cs="Times New Roman"/>
                <w:bCs/>
              </w:rPr>
              <w:t>271,8</w:t>
            </w:r>
          </w:p>
        </w:tc>
        <w:tc>
          <w:tcPr>
            <w:tcW w:w="1412" w:type="dxa"/>
          </w:tcPr>
          <w:p w14:paraId="6DBA9ECD" w14:textId="77777777" w:rsidR="002E29C4" w:rsidRPr="00C732E0" w:rsidRDefault="002E29C4" w:rsidP="00603F53">
            <w:pPr>
              <w:jc w:val="both"/>
              <w:rPr>
                <w:rFonts w:ascii="Times New Roman" w:hAnsi="Times New Roman" w:cs="Times New Roman"/>
                <w:bCs/>
              </w:rPr>
            </w:pPr>
            <w:r w:rsidRPr="00C732E0">
              <w:rPr>
                <w:rFonts w:ascii="Times New Roman" w:hAnsi="Times New Roman" w:cs="Times New Roman"/>
                <w:bCs/>
              </w:rPr>
              <w:t>83,8</w:t>
            </w:r>
          </w:p>
        </w:tc>
      </w:tr>
      <w:tr w:rsidR="002E29C4" w:rsidRPr="00C732E0" w14:paraId="7CA65A5A" w14:textId="77777777" w:rsidTr="00603F53">
        <w:trPr>
          <w:trHeight w:val="225"/>
        </w:trPr>
        <w:tc>
          <w:tcPr>
            <w:tcW w:w="1954" w:type="dxa"/>
          </w:tcPr>
          <w:p w14:paraId="478A6456" w14:textId="77777777" w:rsidR="002E29C4" w:rsidRPr="00C732E0" w:rsidRDefault="002E29C4" w:rsidP="00603F53">
            <w:pPr>
              <w:jc w:val="both"/>
              <w:rPr>
                <w:rFonts w:ascii="Times New Roman" w:hAnsi="Times New Roman" w:cs="Times New Roman"/>
                <w:bCs/>
              </w:rPr>
            </w:pPr>
            <w:r w:rsidRPr="00C732E0">
              <w:rPr>
                <w:rFonts w:ascii="Times New Roman" w:hAnsi="Times New Roman" w:cs="Times New Roman"/>
                <w:bCs/>
              </w:rPr>
              <w:t>%</w:t>
            </w:r>
          </w:p>
        </w:tc>
        <w:tc>
          <w:tcPr>
            <w:tcW w:w="3570" w:type="dxa"/>
          </w:tcPr>
          <w:p w14:paraId="23380F5C" w14:textId="77777777" w:rsidR="002E29C4" w:rsidRPr="00C732E0" w:rsidRDefault="002E29C4" w:rsidP="00603F53">
            <w:pPr>
              <w:jc w:val="both"/>
              <w:rPr>
                <w:rFonts w:ascii="Times New Roman" w:hAnsi="Times New Roman" w:cs="Times New Roman"/>
              </w:rPr>
            </w:pPr>
            <w:r w:rsidRPr="00C732E0">
              <w:rPr>
                <w:rFonts w:ascii="Times New Roman" w:hAnsi="Times New Roman" w:cs="Times New Roman"/>
              </w:rPr>
              <w:t>100</w:t>
            </w:r>
          </w:p>
        </w:tc>
        <w:tc>
          <w:tcPr>
            <w:tcW w:w="1275" w:type="dxa"/>
          </w:tcPr>
          <w:p w14:paraId="38B20747" w14:textId="77777777" w:rsidR="002E29C4" w:rsidRPr="00C732E0" w:rsidRDefault="002E29C4" w:rsidP="00603F53">
            <w:pPr>
              <w:jc w:val="both"/>
              <w:rPr>
                <w:rFonts w:ascii="Times New Roman" w:hAnsi="Times New Roman" w:cs="Times New Roman"/>
              </w:rPr>
            </w:pPr>
            <w:r w:rsidRPr="00C732E0">
              <w:rPr>
                <w:rFonts w:ascii="Times New Roman" w:hAnsi="Times New Roman" w:cs="Times New Roman"/>
              </w:rPr>
              <w:t>3,8</w:t>
            </w:r>
          </w:p>
        </w:tc>
        <w:tc>
          <w:tcPr>
            <w:tcW w:w="1560" w:type="dxa"/>
          </w:tcPr>
          <w:p w14:paraId="20CDF3E1" w14:textId="77777777" w:rsidR="002E29C4" w:rsidRPr="00C732E0" w:rsidRDefault="002E29C4" w:rsidP="00603F53">
            <w:pPr>
              <w:jc w:val="both"/>
              <w:rPr>
                <w:rFonts w:ascii="Times New Roman" w:hAnsi="Times New Roman" w:cs="Times New Roman"/>
              </w:rPr>
            </w:pPr>
            <w:r w:rsidRPr="00C732E0">
              <w:rPr>
                <w:rFonts w:ascii="Times New Roman" w:hAnsi="Times New Roman" w:cs="Times New Roman"/>
              </w:rPr>
              <w:t>73,5</w:t>
            </w:r>
          </w:p>
        </w:tc>
        <w:tc>
          <w:tcPr>
            <w:tcW w:w="1412" w:type="dxa"/>
          </w:tcPr>
          <w:p w14:paraId="1811C459" w14:textId="77777777" w:rsidR="002E29C4" w:rsidRPr="00C732E0" w:rsidRDefault="002E29C4" w:rsidP="00603F53">
            <w:pPr>
              <w:jc w:val="both"/>
              <w:rPr>
                <w:rFonts w:ascii="Times New Roman" w:hAnsi="Times New Roman" w:cs="Times New Roman"/>
              </w:rPr>
            </w:pPr>
            <w:r w:rsidRPr="00C732E0">
              <w:rPr>
                <w:rFonts w:ascii="Times New Roman" w:hAnsi="Times New Roman" w:cs="Times New Roman"/>
              </w:rPr>
              <w:t>22,7</w:t>
            </w:r>
          </w:p>
        </w:tc>
      </w:tr>
    </w:tbl>
    <w:p w14:paraId="14E52E9A" w14:textId="77777777" w:rsidR="002E29C4" w:rsidRDefault="002E29C4" w:rsidP="002E29C4">
      <w:pPr>
        <w:pStyle w:val="af7"/>
        <w:spacing w:line="276" w:lineRule="auto"/>
        <w:jc w:val="both"/>
      </w:pPr>
    </w:p>
    <w:p w14:paraId="37397FD2" w14:textId="77777777" w:rsidR="002E29C4" w:rsidRDefault="002E29C4" w:rsidP="002E29C4">
      <w:pPr>
        <w:pStyle w:val="af7"/>
        <w:spacing w:line="276" w:lineRule="auto"/>
        <w:jc w:val="both"/>
      </w:pPr>
    </w:p>
    <w:p w14:paraId="33E965C5" w14:textId="77777777" w:rsidR="00430A18" w:rsidRDefault="005C2738" w:rsidP="004948C8">
      <w:pPr>
        <w:pStyle w:val="4"/>
        <w:spacing w:before="0" w:beforeAutospacing="0" w:after="0" w:afterAutospacing="0" w:line="276" w:lineRule="auto"/>
      </w:pPr>
      <w:r>
        <w:tab/>
      </w:r>
      <w:r w:rsidR="00430A18">
        <w:t>1.</w:t>
      </w:r>
      <w:r w:rsidR="00BB6DBC">
        <w:t>3</w:t>
      </w:r>
      <w:r w:rsidR="00430A18">
        <w:t>.</w:t>
      </w:r>
      <w:r w:rsidR="00C26FED">
        <w:t xml:space="preserve"> Х</w:t>
      </w:r>
      <w:r w:rsidR="00430A18" w:rsidRPr="00430A18">
        <w:t>арактеристик</w:t>
      </w:r>
      <w:r w:rsidR="00360001">
        <w:t>а</w:t>
      </w:r>
      <w:r w:rsidR="00430A18" w:rsidRPr="00430A18">
        <w:t xml:space="preserve"> функционирования и пока</w:t>
      </w:r>
      <w:r w:rsidR="009E1419">
        <w:t xml:space="preserve">затели работы транспортной </w:t>
      </w:r>
      <w:r w:rsidR="009E1419">
        <w:tab/>
      </w:r>
      <w:r w:rsidR="00430A18" w:rsidRPr="00430A18">
        <w:t>инф</w:t>
      </w:r>
      <w:r w:rsidR="00360001">
        <w:t>раструктуры по видам транспорта</w:t>
      </w:r>
    </w:p>
    <w:p w14:paraId="1BF1FF2D" w14:textId="77777777" w:rsidR="001A59CE" w:rsidRDefault="009E1419" w:rsidP="004948C8">
      <w:pPr>
        <w:pStyle w:val="4"/>
        <w:spacing w:before="0" w:beforeAutospacing="0" w:after="0" w:afterAutospacing="0" w:line="276" w:lineRule="auto"/>
      </w:pPr>
      <w:r>
        <w:tab/>
      </w:r>
      <w:r w:rsidR="00BB6DBC">
        <w:t>1.3</w:t>
      </w:r>
      <w:r w:rsidR="006A35B2">
        <w:t xml:space="preserve">.1. </w:t>
      </w:r>
      <w:r w:rsidR="001A59CE" w:rsidRPr="006E37A9">
        <w:t xml:space="preserve">Пассажирские </w:t>
      </w:r>
      <w:r w:rsidR="00D84413">
        <w:t xml:space="preserve"> и грузоперевозки </w:t>
      </w:r>
      <w:r w:rsidR="001A59CE" w:rsidRPr="006E37A9">
        <w:t>автомобильным транспортом</w:t>
      </w:r>
    </w:p>
    <w:p w14:paraId="2DD71533" w14:textId="77777777" w:rsidR="004948C8" w:rsidRPr="006E37A9" w:rsidRDefault="004948C8" w:rsidP="004948C8">
      <w:pPr>
        <w:pStyle w:val="4"/>
        <w:spacing w:before="0" w:beforeAutospacing="0" w:after="0" w:afterAutospacing="0" w:line="276" w:lineRule="auto"/>
      </w:pPr>
    </w:p>
    <w:p w14:paraId="2F5513AE" w14:textId="77777777" w:rsidR="00A0741A" w:rsidRPr="00A0741A" w:rsidRDefault="00A0741A" w:rsidP="004948C8">
      <w:pPr>
        <w:tabs>
          <w:tab w:val="left" w:pos="851"/>
        </w:tabs>
        <w:spacing w:after="0" w:line="276" w:lineRule="auto"/>
        <w:ind w:firstLine="900"/>
        <w:jc w:val="both"/>
        <w:rPr>
          <w:rFonts w:ascii="Times New Roman" w:hAnsi="Times New Roman" w:cs="Times New Roman"/>
          <w:sz w:val="24"/>
          <w:szCs w:val="24"/>
        </w:rPr>
      </w:pPr>
      <w:r w:rsidRPr="00A0741A">
        <w:rPr>
          <w:rFonts w:ascii="Times New Roman" w:hAnsi="Times New Roman" w:cs="Times New Roman"/>
          <w:sz w:val="24"/>
          <w:szCs w:val="24"/>
        </w:rPr>
        <w:t>Экономика любого муниципального образования, как сложный комплекс, включает в себя отрасли хозяйства различного направления. Все элементы экономической системы взаимосвязаны и находятся в постоянном взаимодействии. Поэтому нормальное функционирование этой сложной системы возможно лишь при гармоничном развитии всех её составляющих. Тем не менее, в экономике, как и в любом организме, существуют секторы, имеющие приоритет, их состояние имеет определяющее влияние на саму возможность развития системы, её нормального функционирования. Среди таких составляющих экономики — дорожное хозяйство.</w:t>
      </w:r>
    </w:p>
    <w:p w14:paraId="6DE0BEFE" w14:textId="77777777" w:rsidR="00A0741A" w:rsidRPr="00A0741A" w:rsidRDefault="00A0741A" w:rsidP="004948C8">
      <w:pPr>
        <w:tabs>
          <w:tab w:val="left" w:pos="851"/>
        </w:tabs>
        <w:spacing w:after="0" w:line="276" w:lineRule="auto"/>
        <w:ind w:firstLine="900"/>
        <w:jc w:val="both"/>
        <w:rPr>
          <w:rFonts w:ascii="Times New Roman" w:hAnsi="Times New Roman" w:cs="Times New Roman"/>
          <w:sz w:val="24"/>
          <w:szCs w:val="24"/>
        </w:rPr>
      </w:pPr>
      <w:r w:rsidRPr="00A0741A">
        <w:rPr>
          <w:rFonts w:ascii="Times New Roman" w:hAnsi="Times New Roman" w:cs="Times New Roman"/>
          <w:sz w:val="24"/>
          <w:szCs w:val="24"/>
        </w:rPr>
        <w:t xml:space="preserve">Дорожное хозяйство — часть отрасли материального производства. Данный сектор экономики характеризуется высокой материалоемкостью, трудоемкостью и энергозатратностью. Но значение дорожного хозяйства не ограничивается сферой экономики. Являясь основой всей инфраструктуры, пути сообщения имеют огромное социальное значение, оказывают прямое влияние на потоки расселения людей. </w:t>
      </w:r>
    </w:p>
    <w:p w14:paraId="620C0CBC" w14:textId="77777777" w:rsidR="00A0741A" w:rsidRPr="00A0741A" w:rsidRDefault="00A0741A" w:rsidP="004948C8">
      <w:pPr>
        <w:tabs>
          <w:tab w:val="left" w:pos="851"/>
        </w:tabs>
        <w:spacing w:after="0" w:line="276" w:lineRule="auto"/>
        <w:ind w:firstLine="900"/>
        <w:jc w:val="both"/>
        <w:rPr>
          <w:rFonts w:ascii="Times New Roman" w:hAnsi="Times New Roman" w:cs="Times New Roman"/>
          <w:sz w:val="24"/>
          <w:szCs w:val="24"/>
        </w:rPr>
      </w:pPr>
      <w:r w:rsidRPr="00A0741A">
        <w:rPr>
          <w:rFonts w:ascii="Times New Roman" w:hAnsi="Times New Roman" w:cs="Times New Roman"/>
          <w:sz w:val="24"/>
          <w:szCs w:val="24"/>
        </w:rPr>
        <w:lastRenderedPageBreak/>
        <w:t>В силу географического положения Бодайбинского муниципального образования, автомобильные дороги на его территории приобрели особенное значение, так как населенные пункты Бодайбинского муниципального образования не имеют иных путей сообщения. В настоящее время в дорожном хозяйстве Бодайбинского муниципального образования существует ряд проблем. Так, например, определилась негативная тенденция, выражающаяся в несоответствии темпов развития автомобильных дорог темпам развития автомобилизации.</w:t>
      </w:r>
    </w:p>
    <w:p w14:paraId="035168E2" w14:textId="77777777" w:rsidR="00A0741A" w:rsidRPr="00A0741A" w:rsidRDefault="00A0741A" w:rsidP="004948C8">
      <w:pPr>
        <w:pStyle w:val="ConsPlusNormal"/>
        <w:tabs>
          <w:tab w:val="left" w:pos="851"/>
        </w:tabs>
        <w:spacing w:line="276" w:lineRule="auto"/>
        <w:ind w:firstLine="900"/>
        <w:jc w:val="both"/>
      </w:pPr>
      <w:r w:rsidRPr="00A0741A">
        <w:t>На территории Бодайбинского муниципального образования протяженность автомобильных дорог общего пользо</w:t>
      </w:r>
      <w:r w:rsidRPr="00781E3B">
        <w:t>вания, находящихся в собственности Бодайбинского муниципального образования, составляет 105,21 км. Протяженность автомобильных дорог общего пользования, отвечающих нормативным требованиям, составляет 28,88 км.</w:t>
      </w:r>
    </w:p>
    <w:p w14:paraId="65315EBF" w14:textId="77777777" w:rsidR="00A0741A" w:rsidRPr="00A0741A" w:rsidRDefault="00A0741A" w:rsidP="004948C8">
      <w:pPr>
        <w:tabs>
          <w:tab w:val="left" w:pos="851"/>
        </w:tabs>
        <w:autoSpaceDE w:val="0"/>
        <w:spacing w:after="0" w:line="276" w:lineRule="auto"/>
        <w:ind w:firstLine="900"/>
        <w:jc w:val="both"/>
        <w:rPr>
          <w:rFonts w:ascii="Times New Roman" w:hAnsi="Times New Roman" w:cs="Times New Roman"/>
          <w:sz w:val="24"/>
          <w:szCs w:val="24"/>
        </w:rPr>
      </w:pPr>
      <w:r w:rsidRPr="00A0741A">
        <w:rPr>
          <w:rFonts w:ascii="Times New Roman" w:hAnsi="Times New Roman" w:cs="Times New Roman"/>
          <w:sz w:val="24"/>
          <w:szCs w:val="24"/>
        </w:rPr>
        <w:t xml:space="preserve">Значительная площадь дворовой территории многоквартирных домов, расположенных на территории Бодайбинского муниципального образования, не имеет усовершенствованного покрытия, что негативно отражается на статусе Бодайбинского муниципального образования. </w:t>
      </w:r>
    </w:p>
    <w:p w14:paraId="320CAB84" w14:textId="77777777" w:rsidR="00A0741A" w:rsidRPr="00A0741A" w:rsidRDefault="00A0741A" w:rsidP="004948C8">
      <w:pPr>
        <w:tabs>
          <w:tab w:val="left" w:pos="851"/>
        </w:tabs>
        <w:autoSpaceDE w:val="0"/>
        <w:spacing w:after="0" w:line="276" w:lineRule="auto"/>
        <w:ind w:firstLine="900"/>
        <w:jc w:val="both"/>
        <w:rPr>
          <w:rFonts w:ascii="Times New Roman" w:hAnsi="Times New Roman" w:cs="Times New Roman"/>
          <w:sz w:val="24"/>
          <w:szCs w:val="24"/>
        </w:rPr>
      </w:pPr>
      <w:r w:rsidRPr="00A0741A">
        <w:rPr>
          <w:rFonts w:ascii="Times New Roman" w:hAnsi="Times New Roman" w:cs="Times New Roman"/>
          <w:sz w:val="24"/>
          <w:szCs w:val="24"/>
        </w:rPr>
        <w:t>Это вызвано постоянным дефицитом финансирования. Мероприятия по ремонту дорог общего пользования, внутриквартальных дорог, расположенных в Бодайбинском муниципальном образовании, в течение ряда лет носили эпизодический характер. Проектирование и строительство новых дорог не осуществлялось.</w:t>
      </w:r>
    </w:p>
    <w:p w14:paraId="2B1CC78A" w14:textId="77777777" w:rsidR="00A0741A" w:rsidRPr="00A0741A" w:rsidRDefault="00A0741A" w:rsidP="004948C8">
      <w:pPr>
        <w:tabs>
          <w:tab w:val="left" w:pos="851"/>
        </w:tabs>
        <w:spacing w:after="0" w:line="276" w:lineRule="auto"/>
        <w:ind w:firstLine="720"/>
        <w:jc w:val="both"/>
        <w:rPr>
          <w:rFonts w:ascii="Times New Roman" w:hAnsi="Times New Roman" w:cs="Times New Roman"/>
          <w:sz w:val="24"/>
          <w:szCs w:val="24"/>
        </w:rPr>
      </w:pPr>
      <w:r w:rsidRPr="00A0741A">
        <w:rPr>
          <w:rFonts w:ascii="Times New Roman" w:hAnsi="Times New Roman" w:cs="Times New Roman"/>
          <w:sz w:val="24"/>
          <w:szCs w:val="24"/>
        </w:rPr>
        <w:t>Необходимым условием поддержания нормальной жизнедеятельности является обеспечение содержания и ремонта автомобильных дорог общего пользования Бодайбинского муниципального образования и сооружений на них, их обустройство в соответствие с требованиями обеспечения безопасности дорожного движения, улучшения технического и эксплуатационного состояния, повышение качества содержания.</w:t>
      </w:r>
    </w:p>
    <w:p w14:paraId="0A1FB1C8" w14:textId="77777777" w:rsidR="00A0741A" w:rsidRPr="00A0741A" w:rsidRDefault="00A0741A" w:rsidP="004948C8">
      <w:pPr>
        <w:tabs>
          <w:tab w:val="left" w:pos="851"/>
        </w:tabs>
        <w:spacing w:after="0" w:line="276" w:lineRule="auto"/>
        <w:ind w:firstLine="720"/>
        <w:jc w:val="both"/>
        <w:rPr>
          <w:rFonts w:ascii="Times New Roman" w:hAnsi="Times New Roman" w:cs="Times New Roman"/>
          <w:sz w:val="24"/>
          <w:szCs w:val="24"/>
        </w:rPr>
      </w:pPr>
      <w:r w:rsidRPr="00A0741A">
        <w:rPr>
          <w:rFonts w:ascii="Times New Roman" w:hAnsi="Times New Roman" w:cs="Times New Roman"/>
          <w:sz w:val="24"/>
          <w:szCs w:val="24"/>
        </w:rPr>
        <w:t>Автомобильные дороги, являясь сложными инженерно-техническими сооружениями, имеют ряд особенностей, а именно: автомобильные дороги представляют собой материалоемкие, трудоемкие линейные сооружения, содержание которых требует больших финансовых затрат; в отличие от других видов транспорта автомобильный – наиболее доступный для всех, а его неотъемлемый элемент – автомобильная дорога – доступен абсолютно всем гражданам страны, водителям и пассажирам транспортных средств и пешеходам; помимо высокой первоначальной стоимости строительства, реконструкция, капитальный ремонт, ремонт и содержание автомобильных дорог также требуют больших затрат.</w:t>
      </w:r>
    </w:p>
    <w:p w14:paraId="7CF4056B" w14:textId="77777777" w:rsidR="00A0741A" w:rsidRPr="00A0741A" w:rsidRDefault="00A0741A" w:rsidP="004948C8">
      <w:pPr>
        <w:tabs>
          <w:tab w:val="left" w:pos="851"/>
        </w:tabs>
        <w:spacing w:after="0" w:line="276" w:lineRule="auto"/>
        <w:ind w:firstLine="720"/>
        <w:jc w:val="both"/>
        <w:rPr>
          <w:rFonts w:ascii="Times New Roman" w:hAnsi="Times New Roman" w:cs="Times New Roman"/>
          <w:sz w:val="24"/>
          <w:szCs w:val="24"/>
        </w:rPr>
      </w:pPr>
      <w:r w:rsidRPr="00A0741A">
        <w:rPr>
          <w:rFonts w:ascii="Times New Roman" w:hAnsi="Times New Roman" w:cs="Times New Roman"/>
          <w:sz w:val="24"/>
          <w:szCs w:val="24"/>
        </w:rPr>
        <w:t xml:space="preserve">Автомобильные дороги имеют важное значение для Бодайбинского муниципального образования. Сеть автомобильных дорог обеспечивает доступ населения к материальным ресурсам, позволяет расширить производственные возможности экономики за счет снижения транспортных издержек и затрат времени на перевозки. Развитие экономики поселения во многом определяется эффективностью функционирования автомобильного транспорта, которая зависит от уровня развития и состояния сети автомобильных дорог общего пользования местного значения, а также обеспечения безопасного движения по дорогам. </w:t>
      </w:r>
    </w:p>
    <w:p w14:paraId="3880C9D1" w14:textId="77777777" w:rsidR="00A0741A" w:rsidRPr="00A0741A" w:rsidRDefault="00A0741A" w:rsidP="004948C8">
      <w:pPr>
        <w:tabs>
          <w:tab w:val="left" w:pos="851"/>
        </w:tabs>
        <w:autoSpaceDE w:val="0"/>
        <w:autoSpaceDN w:val="0"/>
        <w:adjustRightInd w:val="0"/>
        <w:spacing w:after="0" w:line="276" w:lineRule="auto"/>
        <w:ind w:firstLine="720"/>
        <w:jc w:val="both"/>
        <w:rPr>
          <w:rFonts w:ascii="Times New Roman" w:hAnsi="Times New Roman" w:cs="Times New Roman"/>
          <w:sz w:val="24"/>
          <w:szCs w:val="24"/>
        </w:rPr>
      </w:pPr>
      <w:r w:rsidRPr="00A0741A">
        <w:rPr>
          <w:rFonts w:ascii="Times New Roman" w:hAnsi="Times New Roman" w:cs="Times New Roman"/>
          <w:sz w:val="24"/>
          <w:szCs w:val="24"/>
        </w:rPr>
        <w:t xml:space="preserve">В последние годы на территории Бодайбинского муниципального образования проводилась целенаправленная работа по улучшению состояния, содержания автомобильных дорог общего пользования местного значения, а также работа по повышению безопасности дорожного движения. Но в связи с длительным сроком </w:t>
      </w:r>
      <w:r w:rsidRPr="00A0741A">
        <w:rPr>
          <w:rFonts w:ascii="Times New Roman" w:hAnsi="Times New Roman" w:cs="Times New Roman"/>
          <w:sz w:val="24"/>
          <w:szCs w:val="24"/>
        </w:rPr>
        <w:lastRenderedPageBreak/>
        <w:t>эксплуатации автомобильных дорог общего пользования, увеличением интенсивности движения транспорта имеется ряд проблем. Для решения проблем по состоянию и эксплуатации дорог общего пользования и по повышению безопасности дорожного движения необходимо использовать программный метод. Комплексное решение проблемы окажет положительный эффект на общую обстановку поселения, будет способствовать повышению уровня комфортного проживания граждан.</w:t>
      </w:r>
    </w:p>
    <w:p w14:paraId="3FCB18CA" w14:textId="77777777" w:rsidR="00A0741A" w:rsidRPr="00A0741A" w:rsidRDefault="00A0741A" w:rsidP="004948C8">
      <w:pPr>
        <w:tabs>
          <w:tab w:val="left" w:pos="851"/>
        </w:tabs>
        <w:spacing w:after="0" w:line="276" w:lineRule="auto"/>
        <w:ind w:firstLine="720"/>
        <w:jc w:val="both"/>
        <w:rPr>
          <w:rFonts w:ascii="Times New Roman" w:hAnsi="Times New Roman" w:cs="Times New Roman"/>
          <w:sz w:val="24"/>
          <w:szCs w:val="24"/>
        </w:rPr>
      </w:pPr>
      <w:r w:rsidRPr="00A0741A">
        <w:rPr>
          <w:rFonts w:ascii="Times New Roman" w:hAnsi="Times New Roman" w:cs="Times New Roman"/>
          <w:sz w:val="24"/>
          <w:szCs w:val="24"/>
        </w:rPr>
        <w:t>Конкретная деятельность по выходу из сложившейся ситуации, связанной с планированием и организацией работ по содержанию и ремонту автомобильных дорог общего пользования местного значения и повышению безопасности дорожного движения на территории Бодайбинского муниципального образования, должна осуществляться в соответствии с настоящей Программой.</w:t>
      </w:r>
    </w:p>
    <w:p w14:paraId="6D82CA42" w14:textId="77777777" w:rsidR="00A0741A" w:rsidRPr="00303C66" w:rsidRDefault="00A0741A" w:rsidP="004948C8">
      <w:pPr>
        <w:pStyle w:val="ConsPlusNormal"/>
        <w:tabs>
          <w:tab w:val="left" w:pos="851"/>
        </w:tabs>
        <w:spacing w:line="276" w:lineRule="auto"/>
        <w:ind w:firstLine="709"/>
        <w:jc w:val="both"/>
        <w:rPr>
          <w:b w:val="0"/>
        </w:rPr>
      </w:pPr>
      <w:r w:rsidRPr="00303C66">
        <w:rPr>
          <w:b w:val="0"/>
        </w:rPr>
        <w:t xml:space="preserve">Содержание дорог общего пользования, внутриквартальных дорог и проездов, проведение их ремонта, проектирования и строительства, обеспечения безопасности дорожного движения на дорогах представляет собой комплекс соответствующих мероприятий, выполнение которых осуществляется в пределах установленных допустимых значений и технических характеристик класса и категорий автомобильных дорог и при выполнении которых зависят конструктивные и иные характеристики их надежности и безопасности. </w:t>
      </w:r>
    </w:p>
    <w:p w14:paraId="4D962DC0" w14:textId="77777777" w:rsidR="00A0741A" w:rsidRPr="00A0741A" w:rsidRDefault="00A0741A" w:rsidP="004948C8">
      <w:pPr>
        <w:pStyle w:val="af2"/>
        <w:tabs>
          <w:tab w:val="left" w:pos="851"/>
        </w:tabs>
        <w:spacing w:before="0" w:beforeAutospacing="0" w:after="0" w:afterAutospacing="0" w:line="276" w:lineRule="auto"/>
        <w:ind w:firstLine="709"/>
        <w:jc w:val="both"/>
      </w:pPr>
      <w:r w:rsidRPr="00A0741A">
        <w:t>В свою очередь обеспечение безопасности дорожного движения является одной из важных социально-экономических задач.</w:t>
      </w:r>
    </w:p>
    <w:p w14:paraId="15660E9F" w14:textId="77777777" w:rsidR="00A0741A" w:rsidRPr="00A0741A" w:rsidRDefault="00A0741A" w:rsidP="004948C8">
      <w:pPr>
        <w:pStyle w:val="af2"/>
        <w:tabs>
          <w:tab w:val="left" w:pos="851"/>
        </w:tabs>
        <w:spacing w:before="0" w:beforeAutospacing="0" w:after="0" w:afterAutospacing="0" w:line="276" w:lineRule="auto"/>
        <w:ind w:firstLine="709"/>
        <w:jc w:val="both"/>
      </w:pPr>
      <w:r w:rsidRPr="00A0741A">
        <w:t xml:space="preserve">Проблема аварийности на автотранспорте в Бодайбинском муниципальном образовании приобрела особую остроту в последнее время в связи с </w:t>
      </w:r>
      <w:r w:rsidR="00933166">
        <w:t>отсутствие средств на проведение мероприятий по усовершенствованию качества дорожного полотна, реконструкцию, капитальный ремонт и проектирование новых участков дорог</w:t>
      </w:r>
      <w:r w:rsidRPr="00A0741A">
        <w:t>.</w:t>
      </w:r>
    </w:p>
    <w:p w14:paraId="074BA482" w14:textId="77777777" w:rsidR="00855B42" w:rsidRPr="00855B42" w:rsidRDefault="00855B42" w:rsidP="004948C8">
      <w:pPr>
        <w:tabs>
          <w:tab w:val="left" w:pos="851"/>
        </w:tabs>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855B42">
        <w:rPr>
          <w:rFonts w:ascii="Times New Roman" w:eastAsia="Times New Roman" w:hAnsi="Times New Roman" w:cs="Times New Roman"/>
          <w:sz w:val="24"/>
          <w:szCs w:val="24"/>
        </w:rPr>
        <w:t xml:space="preserve">Для  анализа  дорожно-транспортных  происшествий  (ДТП) на УДС г. Бодайбо были использованы  сведения о ДТП, полученные от ОГИБДД УМВД России по г. Бодайбо: </w:t>
      </w:r>
    </w:p>
    <w:p w14:paraId="7BF2D249" w14:textId="77777777" w:rsidR="00855B42" w:rsidRPr="00855B42" w:rsidRDefault="00855B42" w:rsidP="004948C8">
      <w:pPr>
        <w:numPr>
          <w:ilvl w:val="0"/>
          <w:numId w:val="34"/>
        </w:numPr>
        <w:tabs>
          <w:tab w:val="left" w:pos="851"/>
          <w:tab w:val="num" w:pos="1985"/>
        </w:tabs>
        <w:autoSpaceDE w:val="0"/>
        <w:autoSpaceDN w:val="0"/>
        <w:adjustRightInd w:val="0"/>
        <w:spacing w:after="0" w:line="276" w:lineRule="auto"/>
        <w:ind w:left="0"/>
        <w:jc w:val="both"/>
        <w:rPr>
          <w:rFonts w:ascii="Times New Roman" w:eastAsia="Times New Roman" w:hAnsi="Times New Roman" w:cs="Times New Roman"/>
          <w:sz w:val="24"/>
          <w:szCs w:val="24"/>
        </w:rPr>
      </w:pPr>
      <w:r w:rsidRPr="00855B42">
        <w:rPr>
          <w:rFonts w:ascii="Times New Roman" w:eastAsia="Times New Roman" w:hAnsi="Times New Roman" w:cs="Times New Roman"/>
          <w:sz w:val="24"/>
          <w:szCs w:val="24"/>
        </w:rPr>
        <w:t xml:space="preserve">отчетные данные по состоянию аварийности в г. Бодайбо за 2015г., 2016г., 8 месяцев 2017 года. </w:t>
      </w:r>
    </w:p>
    <w:p w14:paraId="2D7A2A2A" w14:textId="77777777" w:rsidR="00855B42" w:rsidRPr="00855B42" w:rsidRDefault="00855B42" w:rsidP="004948C8">
      <w:pPr>
        <w:tabs>
          <w:tab w:val="left" w:pos="851"/>
        </w:tabs>
        <w:autoSpaceDE w:val="0"/>
        <w:autoSpaceDN w:val="0"/>
        <w:adjustRightInd w:val="0"/>
        <w:spacing w:after="0" w:line="276" w:lineRule="auto"/>
        <w:ind w:firstLine="709"/>
        <w:jc w:val="both"/>
        <w:rPr>
          <w:rFonts w:ascii="Times New Roman" w:eastAsia="Times New Roman" w:hAnsi="Times New Roman" w:cs="Times New Roman"/>
          <w:bCs/>
          <w:i/>
          <w:sz w:val="24"/>
          <w:szCs w:val="24"/>
        </w:rPr>
      </w:pPr>
      <w:r w:rsidRPr="00855B42">
        <w:rPr>
          <w:rFonts w:ascii="Times New Roman" w:eastAsia="Times New Roman" w:hAnsi="Times New Roman" w:cs="Times New Roman"/>
          <w:sz w:val="24"/>
          <w:szCs w:val="24"/>
        </w:rPr>
        <w:t xml:space="preserve">Сведения об основных показателях аварийности в г. Бодайбо\за 2015г., 2016г., 8 месяцев 2017 года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4"/>
        <w:gridCol w:w="2366"/>
        <w:gridCol w:w="1578"/>
        <w:gridCol w:w="1740"/>
        <w:gridCol w:w="2127"/>
      </w:tblGrid>
      <w:tr w:rsidR="00855B42" w:rsidRPr="00855B42" w14:paraId="2DEB304A" w14:textId="77777777" w:rsidTr="00855B42">
        <w:tc>
          <w:tcPr>
            <w:tcW w:w="0" w:type="auto"/>
            <w:vAlign w:val="center"/>
          </w:tcPr>
          <w:p w14:paraId="42B0599C" w14:textId="77777777" w:rsidR="00855B42" w:rsidRPr="00855B42" w:rsidRDefault="00855B42" w:rsidP="00855B42">
            <w:pPr>
              <w:tabs>
                <w:tab w:val="left" w:pos="851"/>
              </w:tabs>
              <w:autoSpaceDE w:val="0"/>
              <w:autoSpaceDN w:val="0"/>
              <w:adjustRightInd w:val="0"/>
              <w:spacing w:after="0"/>
              <w:jc w:val="both"/>
              <w:rPr>
                <w:rFonts w:ascii="Times New Roman" w:eastAsia="Times New Roman" w:hAnsi="Times New Roman" w:cs="Times New Roman"/>
                <w:sz w:val="24"/>
                <w:szCs w:val="24"/>
              </w:rPr>
            </w:pPr>
            <w:r w:rsidRPr="00855B42">
              <w:rPr>
                <w:rFonts w:ascii="Times New Roman" w:eastAsia="Times New Roman" w:hAnsi="Times New Roman" w:cs="Times New Roman"/>
                <w:sz w:val="24"/>
                <w:szCs w:val="24"/>
              </w:rPr>
              <w:t>Год</w:t>
            </w:r>
          </w:p>
        </w:tc>
        <w:tc>
          <w:tcPr>
            <w:tcW w:w="0" w:type="auto"/>
            <w:vAlign w:val="center"/>
          </w:tcPr>
          <w:p w14:paraId="026A9309" w14:textId="77777777" w:rsidR="00855B42" w:rsidRPr="00855B42" w:rsidRDefault="00855B42" w:rsidP="00855B42">
            <w:pPr>
              <w:tabs>
                <w:tab w:val="left" w:pos="851"/>
              </w:tabs>
              <w:autoSpaceDE w:val="0"/>
              <w:autoSpaceDN w:val="0"/>
              <w:adjustRightInd w:val="0"/>
              <w:spacing w:after="0"/>
              <w:jc w:val="both"/>
              <w:rPr>
                <w:rFonts w:ascii="Times New Roman" w:eastAsia="Times New Roman" w:hAnsi="Times New Roman" w:cs="Times New Roman"/>
                <w:sz w:val="24"/>
                <w:szCs w:val="24"/>
              </w:rPr>
            </w:pPr>
            <w:r w:rsidRPr="00855B42">
              <w:rPr>
                <w:rFonts w:ascii="Times New Roman" w:eastAsia="Times New Roman" w:hAnsi="Times New Roman" w:cs="Times New Roman"/>
                <w:sz w:val="24"/>
                <w:szCs w:val="24"/>
              </w:rPr>
              <w:t xml:space="preserve">Кол. ДТП-погибло-ранено </w:t>
            </w:r>
          </w:p>
        </w:tc>
        <w:tc>
          <w:tcPr>
            <w:tcW w:w="0" w:type="auto"/>
            <w:vAlign w:val="center"/>
          </w:tcPr>
          <w:p w14:paraId="4D97802F" w14:textId="77777777" w:rsidR="00855B42" w:rsidRPr="00855B42" w:rsidRDefault="00855B42" w:rsidP="00855B42">
            <w:pPr>
              <w:tabs>
                <w:tab w:val="left" w:pos="851"/>
              </w:tabs>
              <w:autoSpaceDE w:val="0"/>
              <w:autoSpaceDN w:val="0"/>
              <w:adjustRightInd w:val="0"/>
              <w:spacing w:after="0"/>
              <w:jc w:val="both"/>
              <w:rPr>
                <w:rFonts w:ascii="Times New Roman" w:eastAsia="Times New Roman" w:hAnsi="Times New Roman" w:cs="Times New Roman"/>
                <w:sz w:val="24"/>
                <w:szCs w:val="24"/>
              </w:rPr>
            </w:pPr>
            <w:r w:rsidRPr="00855B42">
              <w:rPr>
                <w:rFonts w:ascii="Times New Roman" w:eastAsia="Times New Roman" w:hAnsi="Times New Roman" w:cs="Times New Roman"/>
                <w:sz w:val="24"/>
                <w:szCs w:val="24"/>
              </w:rPr>
              <w:t>Рост АППГ, %</w:t>
            </w:r>
          </w:p>
        </w:tc>
        <w:tc>
          <w:tcPr>
            <w:tcW w:w="0" w:type="auto"/>
          </w:tcPr>
          <w:p w14:paraId="481D6298" w14:textId="77777777" w:rsidR="00855B42" w:rsidRPr="00855B42" w:rsidRDefault="00855B42" w:rsidP="00855B42">
            <w:pPr>
              <w:tabs>
                <w:tab w:val="left" w:pos="851"/>
              </w:tabs>
              <w:autoSpaceDE w:val="0"/>
              <w:autoSpaceDN w:val="0"/>
              <w:adjustRightInd w:val="0"/>
              <w:spacing w:after="0"/>
              <w:jc w:val="both"/>
              <w:rPr>
                <w:rFonts w:ascii="Times New Roman" w:eastAsia="Times New Roman" w:hAnsi="Times New Roman" w:cs="Times New Roman"/>
                <w:sz w:val="24"/>
                <w:szCs w:val="24"/>
              </w:rPr>
            </w:pPr>
            <w:r w:rsidRPr="00855B42">
              <w:rPr>
                <w:rFonts w:ascii="Times New Roman" w:eastAsia="Times New Roman" w:hAnsi="Times New Roman" w:cs="Times New Roman"/>
                <w:sz w:val="24"/>
                <w:szCs w:val="24"/>
              </w:rPr>
              <w:t xml:space="preserve">Выявлено НПДД </w:t>
            </w:r>
          </w:p>
        </w:tc>
        <w:tc>
          <w:tcPr>
            <w:tcW w:w="0" w:type="auto"/>
          </w:tcPr>
          <w:p w14:paraId="2A5C31B2" w14:textId="77777777" w:rsidR="00855B42" w:rsidRPr="00855B42" w:rsidRDefault="00855B42" w:rsidP="00855B42">
            <w:pPr>
              <w:tabs>
                <w:tab w:val="left" w:pos="851"/>
              </w:tabs>
              <w:autoSpaceDE w:val="0"/>
              <w:autoSpaceDN w:val="0"/>
              <w:adjustRightInd w:val="0"/>
              <w:spacing w:after="0"/>
              <w:jc w:val="both"/>
              <w:rPr>
                <w:rFonts w:ascii="Times New Roman" w:eastAsia="Times New Roman" w:hAnsi="Times New Roman" w:cs="Times New Roman"/>
                <w:sz w:val="24"/>
                <w:szCs w:val="24"/>
              </w:rPr>
            </w:pPr>
            <w:r w:rsidRPr="00855B42">
              <w:rPr>
                <w:rFonts w:ascii="Times New Roman" w:eastAsia="Times New Roman" w:hAnsi="Times New Roman" w:cs="Times New Roman"/>
                <w:sz w:val="24"/>
                <w:szCs w:val="24"/>
              </w:rPr>
              <w:t>Тяжесть последствий</w:t>
            </w:r>
          </w:p>
        </w:tc>
      </w:tr>
      <w:tr w:rsidR="00855B42" w:rsidRPr="00855B42" w14:paraId="6E200B07" w14:textId="77777777" w:rsidTr="00855B42">
        <w:tc>
          <w:tcPr>
            <w:tcW w:w="0" w:type="auto"/>
            <w:vAlign w:val="center"/>
          </w:tcPr>
          <w:p w14:paraId="32A84A52" w14:textId="77777777" w:rsidR="00855B42" w:rsidRPr="00855B42" w:rsidRDefault="00855B42" w:rsidP="00855B42">
            <w:pPr>
              <w:tabs>
                <w:tab w:val="left" w:pos="851"/>
              </w:tabs>
              <w:autoSpaceDE w:val="0"/>
              <w:autoSpaceDN w:val="0"/>
              <w:adjustRightInd w:val="0"/>
              <w:spacing w:after="0"/>
              <w:jc w:val="both"/>
              <w:rPr>
                <w:rFonts w:ascii="Times New Roman" w:eastAsia="Times New Roman" w:hAnsi="Times New Roman" w:cs="Times New Roman"/>
                <w:sz w:val="24"/>
                <w:szCs w:val="24"/>
              </w:rPr>
            </w:pPr>
            <w:r w:rsidRPr="00855B42">
              <w:rPr>
                <w:rFonts w:ascii="Times New Roman" w:eastAsia="Times New Roman" w:hAnsi="Times New Roman" w:cs="Times New Roman"/>
                <w:sz w:val="24"/>
                <w:szCs w:val="24"/>
              </w:rPr>
              <w:t>2015</w:t>
            </w:r>
          </w:p>
        </w:tc>
        <w:tc>
          <w:tcPr>
            <w:tcW w:w="0" w:type="auto"/>
            <w:vAlign w:val="center"/>
          </w:tcPr>
          <w:p w14:paraId="7D37F18B" w14:textId="77777777" w:rsidR="00855B42" w:rsidRPr="00855B42" w:rsidRDefault="00855B42" w:rsidP="00855B42">
            <w:pPr>
              <w:tabs>
                <w:tab w:val="left" w:pos="851"/>
              </w:tabs>
              <w:autoSpaceDE w:val="0"/>
              <w:autoSpaceDN w:val="0"/>
              <w:adjustRightInd w:val="0"/>
              <w:spacing w:after="0"/>
              <w:jc w:val="both"/>
              <w:rPr>
                <w:rFonts w:ascii="Times New Roman" w:eastAsia="Times New Roman" w:hAnsi="Times New Roman" w:cs="Times New Roman"/>
                <w:sz w:val="24"/>
                <w:szCs w:val="24"/>
              </w:rPr>
            </w:pPr>
            <w:r w:rsidRPr="00855B42">
              <w:rPr>
                <w:rFonts w:ascii="Times New Roman" w:eastAsia="Times New Roman" w:hAnsi="Times New Roman" w:cs="Times New Roman"/>
                <w:sz w:val="24"/>
                <w:szCs w:val="24"/>
              </w:rPr>
              <w:t>20-3-21</w:t>
            </w:r>
          </w:p>
        </w:tc>
        <w:tc>
          <w:tcPr>
            <w:tcW w:w="0" w:type="auto"/>
            <w:vAlign w:val="center"/>
          </w:tcPr>
          <w:p w14:paraId="663A65D1" w14:textId="77777777" w:rsidR="00855B42" w:rsidRPr="00855B42" w:rsidRDefault="00855B42" w:rsidP="00855B42">
            <w:pPr>
              <w:tabs>
                <w:tab w:val="left" w:pos="851"/>
              </w:tabs>
              <w:autoSpaceDE w:val="0"/>
              <w:autoSpaceDN w:val="0"/>
              <w:adjustRightInd w:val="0"/>
              <w:spacing w:after="0"/>
              <w:jc w:val="both"/>
              <w:rPr>
                <w:rFonts w:ascii="Times New Roman" w:eastAsia="Times New Roman" w:hAnsi="Times New Roman" w:cs="Times New Roman"/>
                <w:sz w:val="24"/>
                <w:szCs w:val="24"/>
              </w:rPr>
            </w:pPr>
            <w:r w:rsidRPr="00855B42">
              <w:rPr>
                <w:rFonts w:ascii="Times New Roman" w:eastAsia="Times New Roman" w:hAnsi="Times New Roman" w:cs="Times New Roman"/>
                <w:sz w:val="24"/>
                <w:szCs w:val="24"/>
              </w:rPr>
              <w:t>-</w:t>
            </w:r>
          </w:p>
        </w:tc>
        <w:tc>
          <w:tcPr>
            <w:tcW w:w="0" w:type="auto"/>
            <w:vAlign w:val="center"/>
          </w:tcPr>
          <w:p w14:paraId="6960FABC" w14:textId="77777777" w:rsidR="00855B42" w:rsidRPr="00855B42" w:rsidRDefault="00855B42" w:rsidP="00855B42">
            <w:pPr>
              <w:tabs>
                <w:tab w:val="left" w:pos="851"/>
              </w:tabs>
              <w:autoSpaceDE w:val="0"/>
              <w:autoSpaceDN w:val="0"/>
              <w:adjustRightInd w:val="0"/>
              <w:spacing w:after="0"/>
              <w:jc w:val="both"/>
              <w:rPr>
                <w:rFonts w:ascii="Times New Roman" w:eastAsia="Times New Roman" w:hAnsi="Times New Roman" w:cs="Times New Roman"/>
                <w:sz w:val="24"/>
                <w:szCs w:val="24"/>
              </w:rPr>
            </w:pPr>
            <w:r w:rsidRPr="00855B42">
              <w:rPr>
                <w:rFonts w:ascii="Times New Roman" w:eastAsia="Times New Roman" w:hAnsi="Times New Roman" w:cs="Times New Roman"/>
                <w:sz w:val="24"/>
                <w:szCs w:val="24"/>
              </w:rPr>
              <w:t>2730</w:t>
            </w:r>
          </w:p>
        </w:tc>
        <w:tc>
          <w:tcPr>
            <w:tcW w:w="0" w:type="auto"/>
            <w:vAlign w:val="center"/>
          </w:tcPr>
          <w:p w14:paraId="487FE925" w14:textId="77777777" w:rsidR="00855B42" w:rsidRPr="00855B42" w:rsidRDefault="00855B42" w:rsidP="00855B42">
            <w:pPr>
              <w:tabs>
                <w:tab w:val="left" w:pos="851"/>
              </w:tabs>
              <w:autoSpaceDE w:val="0"/>
              <w:autoSpaceDN w:val="0"/>
              <w:adjustRightInd w:val="0"/>
              <w:spacing w:after="0"/>
              <w:jc w:val="both"/>
              <w:rPr>
                <w:rFonts w:ascii="Times New Roman" w:eastAsia="Times New Roman" w:hAnsi="Times New Roman" w:cs="Times New Roman"/>
                <w:sz w:val="24"/>
                <w:szCs w:val="24"/>
              </w:rPr>
            </w:pPr>
            <w:r w:rsidRPr="00855B42">
              <w:rPr>
                <w:rFonts w:ascii="Times New Roman" w:eastAsia="Times New Roman" w:hAnsi="Times New Roman" w:cs="Times New Roman"/>
                <w:sz w:val="24"/>
                <w:szCs w:val="24"/>
              </w:rPr>
              <w:t>12,50</w:t>
            </w:r>
          </w:p>
        </w:tc>
      </w:tr>
      <w:tr w:rsidR="00855B42" w:rsidRPr="00855B42" w14:paraId="7B88EAB0" w14:textId="77777777" w:rsidTr="00855B42">
        <w:tc>
          <w:tcPr>
            <w:tcW w:w="0" w:type="auto"/>
            <w:vAlign w:val="center"/>
          </w:tcPr>
          <w:p w14:paraId="5E53FC89" w14:textId="77777777" w:rsidR="00855B42" w:rsidRPr="00855B42" w:rsidRDefault="00855B42" w:rsidP="00855B42">
            <w:pPr>
              <w:tabs>
                <w:tab w:val="left" w:pos="851"/>
              </w:tabs>
              <w:autoSpaceDE w:val="0"/>
              <w:autoSpaceDN w:val="0"/>
              <w:adjustRightInd w:val="0"/>
              <w:spacing w:after="0"/>
              <w:jc w:val="both"/>
              <w:rPr>
                <w:rFonts w:ascii="Times New Roman" w:eastAsia="Times New Roman" w:hAnsi="Times New Roman" w:cs="Times New Roman"/>
                <w:sz w:val="24"/>
                <w:szCs w:val="24"/>
              </w:rPr>
            </w:pPr>
            <w:r w:rsidRPr="00855B42">
              <w:rPr>
                <w:rFonts w:ascii="Times New Roman" w:eastAsia="Times New Roman" w:hAnsi="Times New Roman" w:cs="Times New Roman"/>
                <w:sz w:val="24"/>
                <w:szCs w:val="24"/>
              </w:rPr>
              <w:t>2016</w:t>
            </w:r>
          </w:p>
        </w:tc>
        <w:tc>
          <w:tcPr>
            <w:tcW w:w="0" w:type="auto"/>
            <w:vAlign w:val="center"/>
          </w:tcPr>
          <w:p w14:paraId="570BEA50" w14:textId="77777777" w:rsidR="00855B42" w:rsidRPr="00855B42" w:rsidRDefault="00855B42" w:rsidP="00855B42">
            <w:pPr>
              <w:tabs>
                <w:tab w:val="left" w:pos="851"/>
              </w:tabs>
              <w:autoSpaceDE w:val="0"/>
              <w:autoSpaceDN w:val="0"/>
              <w:adjustRightInd w:val="0"/>
              <w:spacing w:after="0"/>
              <w:jc w:val="both"/>
              <w:rPr>
                <w:rFonts w:ascii="Times New Roman" w:eastAsia="Times New Roman" w:hAnsi="Times New Roman" w:cs="Times New Roman"/>
                <w:sz w:val="24"/>
                <w:szCs w:val="24"/>
              </w:rPr>
            </w:pPr>
            <w:r w:rsidRPr="00855B42">
              <w:rPr>
                <w:rFonts w:ascii="Times New Roman" w:eastAsia="Times New Roman" w:hAnsi="Times New Roman" w:cs="Times New Roman"/>
                <w:sz w:val="24"/>
                <w:szCs w:val="24"/>
              </w:rPr>
              <w:t>32-6-33</w:t>
            </w:r>
          </w:p>
        </w:tc>
        <w:tc>
          <w:tcPr>
            <w:tcW w:w="0" w:type="auto"/>
            <w:vAlign w:val="center"/>
          </w:tcPr>
          <w:p w14:paraId="7F28D108" w14:textId="77777777" w:rsidR="00855B42" w:rsidRPr="00855B42" w:rsidRDefault="00855B42" w:rsidP="00855B42">
            <w:pPr>
              <w:tabs>
                <w:tab w:val="left" w:pos="851"/>
              </w:tabs>
              <w:autoSpaceDE w:val="0"/>
              <w:autoSpaceDN w:val="0"/>
              <w:adjustRightInd w:val="0"/>
              <w:spacing w:after="0"/>
              <w:jc w:val="both"/>
              <w:rPr>
                <w:rFonts w:ascii="Times New Roman" w:eastAsia="Times New Roman" w:hAnsi="Times New Roman" w:cs="Times New Roman"/>
                <w:sz w:val="24"/>
                <w:szCs w:val="24"/>
              </w:rPr>
            </w:pPr>
            <w:r w:rsidRPr="00855B42">
              <w:rPr>
                <w:rFonts w:ascii="Times New Roman" w:eastAsia="Times New Roman" w:hAnsi="Times New Roman" w:cs="Times New Roman"/>
                <w:sz w:val="24"/>
                <w:szCs w:val="24"/>
              </w:rPr>
              <w:t>(60)-(100)-(57)</w:t>
            </w:r>
          </w:p>
        </w:tc>
        <w:tc>
          <w:tcPr>
            <w:tcW w:w="0" w:type="auto"/>
            <w:vAlign w:val="center"/>
          </w:tcPr>
          <w:p w14:paraId="5BE8152B" w14:textId="77777777" w:rsidR="00855B42" w:rsidRPr="00855B42" w:rsidRDefault="00855B42" w:rsidP="00855B42">
            <w:pPr>
              <w:tabs>
                <w:tab w:val="left" w:pos="851"/>
              </w:tabs>
              <w:autoSpaceDE w:val="0"/>
              <w:autoSpaceDN w:val="0"/>
              <w:adjustRightInd w:val="0"/>
              <w:spacing w:after="0"/>
              <w:jc w:val="both"/>
              <w:rPr>
                <w:rFonts w:ascii="Times New Roman" w:eastAsia="Times New Roman" w:hAnsi="Times New Roman" w:cs="Times New Roman"/>
                <w:sz w:val="24"/>
                <w:szCs w:val="24"/>
              </w:rPr>
            </w:pPr>
            <w:r w:rsidRPr="00855B42">
              <w:rPr>
                <w:rFonts w:ascii="Times New Roman" w:eastAsia="Times New Roman" w:hAnsi="Times New Roman" w:cs="Times New Roman"/>
                <w:sz w:val="24"/>
                <w:szCs w:val="24"/>
              </w:rPr>
              <w:t>2148</w:t>
            </w:r>
          </w:p>
        </w:tc>
        <w:tc>
          <w:tcPr>
            <w:tcW w:w="0" w:type="auto"/>
            <w:vAlign w:val="center"/>
          </w:tcPr>
          <w:p w14:paraId="7180F6CC" w14:textId="77777777" w:rsidR="00855B42" w:rsidRPr="00855B42" w:rsidRDefault="00855B42" w:rsidP="00855B42">
            <w:pPr>
              <w:tabs>
                <w:tab w:val="left" w:pos="851"/>
              </w:tabs>
              <w:autoSpaceDE w:val="0"/>
              <w:autoSpaceDN w:val="0"/>
              <w:adjustRightInd w:val="0"/>
              <w:spacing w:after="0"/>
              <w:jc w:val="both"/>
              <w:rPr>
                <w:rFonts w:ascii="Times New Roman" w:eastAsia="Times New Roman" w:hAnsi="Times New Roman" w:cs="Times New Roman"/>
                <w:sz w:val="24"/>
                <w:szCs w:val="24"/>
              </w:rPr>
            </w:pPr>
            <w:r w:rsidRPr="00855B42">
              <w:rPr>
                <w:rFonts w:ascii="Times New Roman" w:eastAsia="Times New Roman" w:hAnsi="Times New Roman" w:cs="Times New Roman"/>
                <w:sz w:val="24"/>
                <w:szCs w:val="24"/>
              </w:rPr>
              <w:t>15,38</w:t>
            </w:r>
          </w:p>
        </w:tc>
      </w:tr>
      <w:tr w:rsidR="00855B42" w:rsidRPr="00855B42" w14:paraId="6D1CDF9F" w14:textId="77777777" w:rsidTr="00855B42">
        <w:tc>
          <w:tcPr>
            <w:tcW w:w="0" w:type="auto"/>
            <w:vAlign w:val="center"/>
          </w:tcPr>
          <w:p w14:paraId="4EA0686F" w14:textId="77777777" w:rsidR="00855B42" w:rsidRPr="00855B42" w:rsidRDefault="00855B42" w:rsidP="00855B42">
            <w:pPr>
              <w:tabs>
                <w:tab w:val="left" w:pos="851"/>
              </w:tabs>
              <w:autoSpaceDE w:val="0"/>
              <w:autoSpaceDN w:val="0"/>
              <w:adjustRightInd w:val="0"/>
              <w:spacing w:after="0"/>
              <w:jc w:val="both"/>
              <w:rPr>
                <w:rFonts w:ascii="Times New Roman" w:eastAsia="Times New Roman" w:hAnsi="Times New Roman" w:cs="Times New Roman"/>
                <w:sz w:val="24"/>
                <w:szCs w:val="24"/>
              </w:rPr>
            </w:pPr>
            <w:r w:rsidRPr="00855B42">
              <w:rPr>
                <w:rFonts w:ascii="Times New Roman" w:eastAsia="Times New Roman" w:hAnsi="Times New Roman" w:cs="Times New Roman"/>
                <w:sz w:val="24"/>
                <w:szCs w:val="24"/>
              </w:rPr>
              <w:t>8 месяцев 2017</w:t>
            </w:r>
          </w:p>
        </w:tc>
        <w:tc>
          <w:tcPr>
            <w:tcW w:w="0" w:type="auto"/>
            <w:vAlign w:val="center"/>
          </w:tcPr>
          <w:p w14:paraId="7AD345F5" w14:textId="77777777" w:rsidR="00855B42" w:rsidRPr="00855B42" w:rsidRDefault="00855B42" w:rsidP="00855B42">
            <w:pPr>
              <w:tabs>
                <w:tab w:val="left" w:pos="851"/>
              </w:tabs>
              <w:autoSpaceDE w:val="0"/>
              <w:autoSpaceDN w:val="0"/>
              <w:adjustRightInd w:val="0"/>
              <w:spacing w:after="0"/>
              <w:jc w:val="both"/>
              <w:rPr>
                <w:rFonts w:ascii="Times New Roman" w:eastAsia="Times New Roman" w:hAnsi="Times New Roman" w:cs="Times New Roman"/>
                <w:sz w:val="24"/>
                <w:szCs w:val="24"/>
              </w:rPr>
            </w:pPr>
            <w:r w:rsidRPr="00855B42">
              <w:rPr>
                <w:rFonts w:ascii="Times New Roman" w:eastAsia="Times New Roman" w:hAnsi="Times New Roman" w:cs="Times New Roman"/>
                <w:sz w:val="24"/>
                <w:szCs w:val="24"/>
              </w:rPr>
              <w:t>12-1-15</w:t>
            </w:r>
          </w:p>
        </w:tc>
        <w:tc>
          <w:tcPr>
            <w:tcW w:w="0" w:type="auto"/>
            <w:vAlign w:val="center"/>
          </w:tcPr>
          <w:p w14:paraId="162FCDD4" w14:textId="77777777" w:rsidR="00855B42" w:rsidRPr="00855B42" w:rsidRDefault="00855B42" w:rsidP="00855B42">
            <w:pPr>
              <w:tabs>
                <w:tab w:val="left" w:pos="851"/>
              </w:tabs>
              <w:autoSpaceDE w:val="0"/>
              <w:autoSpaceDN w:val="0"/>
              <w:adjustRightInd w:val="0"/>
              <w:spacing w:after="0"/>
              <w:jc w:val="both"/>
              <w:rPr>
                <w:rFonts w:ascii="Times New Roman" w:eastAsia="Times New Roman" w:hAnsi="Times New Roman" w:cs="Times New Roman"/>
                <w:sz w:val="24"/>
                <w:szCs w:val="24"/>
              </w:rPr>
            </w:pPr>
            <w:r w:rsidRPr="00855B42">
              <w:rPr>
                <w:rFonts w:ascii="Times New Roman" w:eastAsia="Times New Roman" w:hAnsi="Times New Roman" w:cs="Times New Roman"/>
                <w:sz w:val="24"/>
                <w:szCs w:val="24"/>
              </w:rPr>
              <w:t>(-48)-(+75)-(-32)</w:t>
            </w:r>
          </w:p>
        </w:tc>
        <w:tc>
          <w:tcPr>
            <w:tcW w:w="0" w:type="auto"/>
            <w:vAlign w:val="center"/>
          </w:tcPr>
          <w:p w14:paraId="42F80160" w14:textId="77777777" w:rsidR="00855B42" w:rsidRPr="00855B42" w:rsidRDefault="00855B42" w:rsidP="00855B42">
            <w:pPr>
              <w:tabs>
                <w:tab w:val="left" w:pos="851"/>
              </w:tabs>
              <w:autoSpaceDE w:val="0"/>
              <w:autoSpaceDN w:val="0"/>
              <w:adjustRightInd w:val="0"/>
              <w:spacing w:after="0"/>
              <w:jc w:val="both"/>
              <w:rPr>
                <w:rFonts w:ascii="Times New Roman" w:eastAsia="Times New Roman" w:hAnsi="Times New Roman" w:cs="Times New Roman"/>
                <w:sz w:val="24"/>
                <w:szCs w:val="24"/>
              </w:rPr>
            </w:pPr>
            <w:r w:rsidRPr="00855B42">
              <w:rPr>
                <w:rFonts w:ascii="Times New Roman" w:eastAsia="Times New Roman" w:hAnsi="Times New Roman" w:cs="Times New Roman"/>
                <w:sz w:val="24"/>
                <w:szCs w:val="24"/>
              </w:rPr>
              <w:t>1393</w:t>
            </w:r>
          </w:p>
        </w:tc>
        <w:tc>
          <w:tcPr>
            <w:tcW w:w="0" w:type="auto"/>
            <w:vAlign w:val="center"/>
          </w:tcPr>
          <w:p w14:paraId="3F59A507" w14:textId="77777777" w:rsidR="00855B42" w:rsidRPr="00855B42" w:rsidRDefault="00855B42" w:rsidP="00855B42">
            <w:pPr>
              <w:tabs>
                <w:tab w:val="left" w:pos="851"/>
              </w:tabs>
              <w:autoSpaceDE w:val="0"/>
              <w:autoSpaceDN w:val="0"/>
              <w:adjustRightInd w:val="0"/>
              <w:spacing w:after="0"/>
              <w:jc w:val="both"/>
              <w:rPr>
                <w:rFonts w:ascii="Times New Roman" w:eastAsia="Times New Roman" w:hAnsi="Times New Roman" w:cs="Times New Roman"/>
                <w:sz w:val="24"/>
                <w:szCs w:val="24"/>
              </w:rPr>
            </w:pPr>
            <w:r w:rsidRPr="00855B42">
              <w:rPr>
                <w:rFonts w:ascii="Times New Roman" w:eastAsia="Times New Roman" w:hAnsi="Times New Roman" w:cs="Times New Roman"/>
                <w:sz w:val="24"/>
                <w:szCs w:val="24"/>
              </w:rPr>
              <w:t>6,25</w:t>
            </w:r>
          </w:p>
        </w:tc>
      </w:tr>
    </w:tbl>
    <w:p w14:paraId="07BBCE0D" w14:textId="77777777" w:rsidR="00855B42" w:rsidRPr="00855B42" w:rsidRDefault="00855B42" w:rsidP="00855B42">
      <w:pPr>
        <w:tabs>
          <w:tab w:val="left" w:pos="851"/>
        </w:tabs>
        <w:autoSpaceDE w:val="0"/>
        <w:autoSpaceDN w:val="0"/>
        <w:adjustRightInd w:val="0"/>
        <w:spacing w:after="0"/>
        <w:ind w:firstLine="709"/>
        <w:jc w:val="both"/>
        <w:rPr>
          <w:rFonts w:ascii="Times New Roman" w:eastAsia="Times New Roman" w:hAnsi="Times New Roman" w:cs="Times New Roman"/>
          <w:i/>
          <w:sz w:val="24"/>
          <w:szCs w:val="24"/>
        </w:rPr>
      </w:pPr>
    </w:p>
    <w:p w14:paraId="4ADC82CB" w14:textId="77777777" w:rsidR="00855B42" w:rsidRPr="00855B42" w:rsidRDefault="00855B42" w:rsidP="004948C8">
      <w:pPr>
        <w:tabs>
          <w:tab w:val="left" w:pos="851"/>
        </w:tabs>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855B42">
        <w:rPr>
          <w:rFonts w:ascii="Times New Roman" w:eastAsia="Times New Roman" w:hAnsi="Times New Roman" w:cs="Times New Roman"/>
          <w:i/>
          <w:sz w:val="24"/>
          <w:szCs w:val="24"/>
        </w:rPr>
        <w:t>Количественный анализ ДТП</w:t>
      </w:r>
      <w:r w:rsidRPr="00855B42">
        <w:rPr>
          <w:rFonts w:ascii="Times New Roman" w:eastAsia="Times New Roman" w:hAnsi="Times New Roman" w:cs="Times New Roman"/>
          <w:sz w:val="24"/>
          <w:szCs w:val="24"/>
        </w:rPr>
        <w:t xml:space="preserve"> за 8 месяцев 2017 года. показал, что количество ДТП </w:t>
      </w:r>
      <w:r w:rsidRPr="00855B42">
        <w:rPr>
          <w:rFonts w:ascii="Times New Roman" w:eastAsia="Times New Roman" w:hAnsi="Times New Roman" w:cs="Times New Roman"/>
          <w:i/>
          <w:sz w:val="24"/>
          <w:szCs w:val="24"/>
        </w:rPr>
        <w:t xml:space="preserve">снизилось </w:t>
      </w:r>
      <w:r w:rsidRPr="00855B42">
        <w:rPr>
          <w:rFonts w:ascii="Times New Roman" w:eastAsia="Times New Roman" w:hAnsi="Times New Roman" w:cs="Times New Roman"/>
          <w:sz w:val="24"/>
          <w:szCs w:val="24"/>
        </w:rPr>
        <w:t>в сравнении с аналогичным периодом предыдущего года (АППГ), снизилось число  погибших и пострадавших.</w:t>
      </w:r>
      <w:r w:rsidRPr="00855B42">
        <w:rPr>
          <w:rFonts w:ascii="Times New Roman" w:eastAsia="Times New Roman" w:hAnsi="Times New Roman" w:cs="Times New Roman"/>
          <w:b/>
          <w:sz w:val="24"/>
          <w:szCs w:val="24"/>
        </w:rPr>
        <w:t xml:space="preserve"> </w:t>
      </w:r>
      <w:r w:rsidRPr="00855B42">
        <w:rPr>
          <w:rFonts w:ascii="Times New Roman" w:eastAsia="Times New Roman" w:hAnsi="Times New Roman" w:cs="Times New Roman"/>
          <w:sz w:val="24"/>
          <w:szCs w:val="24"/>
        </w:rPr>
        <w:t xml:space="preserve">Благодаря  проведению большой профилактической работы в детских учреждениях, предприятиях города, информированию через СМИ, абсолютные показатели остаются не высокими. </w:t>
      </w:r>
    </w:p>
    <w:p w14:paraId="089276D2" w14:textId="77777777" w:rsidR="00855B42" w:rsidRPr="00855B42" w:rsidRDefault="00855B42" w:rsidP="004948C8">
      <w:pPr>
        <w:tabs>
          <w:tab w:val="left" w:pos="851"/>
        </w:tabs>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855B42">
        <w:rPr>
          <w:rFonts w:ascii="Times New Roman" w:eastAsia="Times New Roman" w:hAnsi="Times New Roman" w:cs="Times New Roman"/>
          <w:sz w:val="24"/>
          <w:szCs w:val="24"/>
        </w:rPr>
        <w:t xml:space="preserve"> Основными причинами дорожно-транспортных происшествий стали: </w:t>
      </w:r>
    </w:p>
    <w:p w14:paraId="75E51E4B" w14:textId="77777777" w:rsidR="00855B42" w:rsidRPr="00855B42" w:rsidRDefault="00855B42" w:rsidP="004948C8">
      <w:pPr>
        <w:tabs>
          <w:tab w:val="left" w:pos="851"/>
        </w:tabs>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855B42">
        <w:rPr>
          <w:rFonts w:ascii="Times New Roman" w:eastAsia="Times New Roman" w:hAnsi="Times New Roman" w:cs="Times New Roman"/>
          <w:sz w:val="24"/>
          <w:szCs w:val="24"/>
        </w:rPr>
        <w:t>- управление в нетрезвом состоянии (8%);</w:t>
      </w:r>
    </w:p>
    <w:p w14:paraId="71C81270" w14:textId="77777777" w:rsidR="00855B42" w:rsidRPr="00855B42" w:rsidRDefault="00855B42" w:rsidP="004948C8">
      <w:pPr>
        <w:tabs>
          <w:tab w:val="left" w:pos="851"/>
        </w:tabs>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855B42">
        <w:rPr>
          <w:rFonts w:ascii="Times New Roman" w:eastAsia="Times New Roman" w:hAnsi="Times New Roman" w:cs="Times New Roman"/>
          <w:sz w:val="24"/>
          <w:szCs w:val="24"/>
        </w:rPr>
        <w:t>- превышение и несоответствие скорости конкретным условиям (5%).</w:t>
      </w:r>
    </w:p>
    <w:p w14:paraId="237841CF" w14:textId="77777777" w:rsidR="00855B42" w:rsidRPr="00855B42" w:rsidRDefault="00855B42" w:rsidP="004948C8">
      <w:pPr>
        <w:tabs>
          <w:tab w:val="left" w:pos="851"/>
        </w:tabs>
        <w:autoSpaceDE w:val="0"/>
        <w:autoSpaceDN w:val="0"/>
        <w:adjustRightInd w:val="0"/>
        <w:spacing w:after="0" w:line="276" w:lineRule="auto"/>
        <w:ind w:firstLine="709"/>
        <w:jc w:val="both"/>
        <w:rPr>
          <w:rFonts w:ascii="Times New Roman" w:eastAsia="Times New Roman" w:hAnsi="Times New Roman" w:cs="Times New Roman"/>
          <w:b/>
          <w:sz w:val="24"/>
          <w:szCs w:val="24"/>
        </w:rPr>
      </w:pPr>
      <w:r w:rsidRPr="00855B42">
        <w:rPr>
          <w:rFonts w:ascii="Times New Roman" w:eastAsia="Times New Roman" w:hAnsi="Times New Roman" w:cs="Times New Roman"/>
          <w:sz w:val="24"/>
          <w:szCs w:val="24"/>
        </w:rPr>
        <w:lastRenderedPageBreak/>
        <w:t>Основными причинами высоких значений тяжести последствий ДТП являются:</w:t>
      </w:r>
    </w:p>
    <w:p w14:paraId="5781640F" w14:textId="77777777" w:rsidR="00855B42" w:rsidRPr="00855B42" w:rsidRDefault="00855B42" w:rsidP="004948C8">
      <w:pPr>
        <w:numPr>
          <w:ilvl w:val="0"/>
          <w:numId w:val="34"/>
        </w:numPr>
        <w:tabs>
          <w:tab w:val="left" w:pos="851"/>
          <w:tab w:val="num" w:pos="1985"/>
        </w:tabs>
        <w:autoSpaceDE w:val="0"/>
        <w:autoSpaceDN w:val="0"/>
        <w:adjustRightInd w:val="0"/>
        <w:spacing w:after="0" w:line="276" w:lineRule="auto"/>
        <w:ind w:left="0"/>
        <w:jc w:val="both"/>
        <w:rPr>
          <w:rFonts w:ascii="Times New Roman" w:eastAsia="Times New Roman" w:hAnsi="Times New Roman" w:cs="Times New Roman"/>
          <w:sz w:val="24"/>
          <w:szCs w:val="24"/>
        </w:rPr>
      </w:pPr>
      <w:r w:rsidRPr="00855B42">
        <w:rPr>
          <w:rFonts w:ascii="Times New Roman" w:eastAsia="Times New Roman" w:hAnsi="Times New Roman" w:cs="Times New Roman"/>
          <w:sz w:val="24"/>
          <w:szCs w:val="24"/>
        </w:rPr>
        <w:t>нарушение правил проезда пешеходных переходов;</w:t>
      </w:r>
    </w:p>
    <w:p w14:paraId="19E886B1" w14:textId="77777777" w:rsidR="00855B42" w:rsidRPr="00855B42" w:rsidRDefault="00855B42" w:rsidP="004948C8">
      <w:pPr>
        <w:numPr>
          <w:ilvl w:val="0"/>
          <w:numId w:val="34"/>
        </w:numPr>
        <w:tabs>
          <w:tab w:val="left" w:pos="851"/>
          <w:tab w:val="num" w:pos="1985"/>
        </w:tabs>
        <w:autoSpaceDE w:val="0"/>
        <w:autoSpaceDN w:val="0"/>
        <w:adjustRightInd w:val="0"/>
        <w:spacing w:after="0" w:line="276" w:lineRule="auto"/>
        <w:ind w:left="0"/>
        <w:jc w:val="both"/>
        <w:rPr>
          <w:rFonts w:ascii="Times New Roman" w:eastAsia="Times New Roman" w:hAnsi="Times New Roman" w:cs="Times New Roman"/>
          <w:sz w:val="24"/>
          <w:szCs w:val="24"/>
        </w:rPr>
      </w:pPr>
      <w:r w:rsidRPr="00855B42">
        <w:rPr>
          <w:rFonts w:ascii="Times New Roman" w:eastAsia="Times New Roman" w:hAnsi="Times New Roman" w:cs="Times New Roman"/>
          <w:sz w:val="24"/>
          <w:szCs w:val="24"/>
        </w:rPr>
        <w:t xml:space="preserve">переход через проезжую часть вне пешеходного перехода; </w:t>
      </w:r>
    </w:p>
    <w:p w14:paraId="0883F5B8" w14:textId="77777777" w:rsidR="00855B42" w:rsidRPr="00855B42" w:rsidRDefault="00855B42" w:rsidP="004948C8">
      <w:pPr>
        <w:numPr>
          <w:ilvl w:val="0"/>
          <w:numId w:val="34"/>
        </w:numPr>
        <w:tabs>
          <w:tab w:val="left" w:pos="851"/>
          <w:tab w:val="num" w:pos="1985"/>
        </w:tabs>
        <w:autoSpaceDE w:val="0"/>
        <w:autoSpaceDN w:val="0"/>
        <w:adjustRightInd w:val="0"/>
        <w:spacing w:after="0" w:line="276" w:lineRule="auto"/>
        <w:ind w:left="0"/>
        <w:jc w:val="both"/>
        <w:rPr>
          <w:rFonts w:ascii="Times New Roman" w:eastAsia="Times New Roman" w:hAnsi="Times New Roman" w:cs="Times New Roman"/>
          <w:sz w:val="24"/>
          <w:szCs w:val="24"/>
        </w:rPr>
      </w:pPr>
      <w:r w:rsidRPr="00855B42">
        <w:rPr>
          <w:rFonts w:ascii="Times New Roman" w:eastAsia="Times New Roman" w:hAnsi="Times New Roman" w:cs="Times New Roman"/>
          <w:sz w:val="24"/>
          <w:szCs w:val="24"/>
        </w:rPr>
        <w:t>переход через проезжую часть в неустановленном месте;</w:t>
      </w:r>
    </w:p>
    <w:p w14:paraId="497636E9" w14:textId="77777777" w:rsidR="00855B42" w:rsidRPr="00855B42" w:rsidRDefault="00855B42" w:rsidP="004948C8">
      <w:pPr>
        <w:numPr>
          <w:ilvl w:val="0"/>
          <w:numId w:val="34"/>
        </w:numPr>
        <w:tabs>
          <w:tab w:val="left" w:pos="851"/>
          <w:tab w:val="num" w:pos="1985"/>
        </w:tabs>
        <w:autoSpaceDE w:val="0"/>
        <w:autoSpaceDN w:val="0"/>
        <w:adjustRightInd w:val="0"/>
        <w:spacing w:after="0" w:line="276" w:lineRule="auto"/>
        <w:ind w:left="0"/>
        <w:jc w:val="both"/>
        <w:rPr>
          <w:rFonts w:ascii="Times New Roman" w:eastAsia="Times New Roman" w:hAnsi="Times New Roman" w:cs="Times New Roman"/>
          <w:sz w:val="24"/>
          <w:szCs w:val="24"/>
        </w:rPr>
      </w:pPr>
      <w:r w:rsidRPr="00855B42">
        <w:rPr>
          <w:rFonts w:ascii="Times New Roman" w:eastAsia="Times New Roman" w:hAnsi="Times New Roman" w:cs="Times New Roman"/>
          <w:sz w:val="24"/>
          <w:szCs w:val="24"/>
        </w:rPr>
        <w:t>неумение прогнозировать развитие дорожно-транспортной ситуации, запоздалая и неадекватная реакция водителей на изменение условий движения;</w:t>
      </w:r>
    </w:p>
    <w:p w14:paraId="572562C8" w14:textId="77777777" w:rsidR="00855B42" w:rsidRPr="00855B42" w:rsidRDefault="00855B42" w:rsidP="004948C8">
      <w:pPr>
        <w:numPr>
          <w:ilvl w:val="0"/>
          <w:numId w:val="34"/>
        </w:numPr>
        <w:tabs>
          <w:tab w:val="left" w:pos="851"/>
          <w:tab w:val="num" w:pos="1985"/>
        </w:tabs>
        <w:autoSpaceDE w:val="0"/>
        <w:autoSpaceDN w:val="0"/>
        <w:adjustRightInd w:val="0"/>
        <w:spacing w:after="0" w:line="276" w:lineRule="auto"/>
        <w:ind w:left="0"/>
        <w:jc w:val="both"/>
        <w:rPr>
          <w:rFonts w:ascii="Times New Roman" w:eastAsia="Times New Roman" w:hAnsi="Times New Roman" w:cs="Times New Roman"/>
          <w:sz w:val="24"/>
          <w:szCs w:val="24"/>
        </w:rPr>
      </w:pPr>
      <w:r w:rsidRPr="00855B42">
        <w:rPr>
          <w:rFonts w:ascii="Times New Roman" w:eastAsia="Times New Roman" w:hAnsi="Times New Roman" w:cs="Times New Roman"/>
          <w:sz w:val="24"/>
          <w:szCs w:val="24"/>
        </w:rPr>
        <w:t>движение со скоростью, не соответствующей конкретной дорожно-транспортной ситуации;</w:t>
      </w:r>
    </w:p>
    <w:p w14:paraId="504B8033" w14:textId="77777777" w:rsidR="00855B42" w:rsidRPr="00855B42" w:rsidRDefault="00855B42" w:rsidP="004948C8">
      <w:pPr>
        <w:numPr>
          <w:ilvl w:val="0"/>
          <w:numId w:val="34"/>
        </w:numPr>
        <w:tabs>
          <w:tab w:val="left" w:pos="851"/>
          <w:tab w:val="num" w:pos="1985"/>
        </w:tabs>
        <w:autoSpaceDE w:val="0"/>
        <w:autoSpaceDN w:val="0"/>
        <w:adjustRightInd w:val="0"/>
        <w:spacing w:after="0" w:line="276" w:lineRule="auto"/>
        <w:ind w:left="0"/>
        <w:jc w:val="both"/>
        <w:rPr>
          <w:rFonts w:ascii="Times New Roman" w:eastAsia="Times New Roman" w:hAnsi="Times New Roman" w:cs="Times New Roman"/>
          <w:sz w:val="24"/>
          <w:szCs w:val="24"/>
        </w:rPr>
      </w:pPr>
      <w:r w:rsidRPr="00855B42">
        <w:rPr>
          <w:rFonts w:ascii="Times New Roman" w:eastAsia="Times New Roman" w:hAnsi="Times New Roman" w:cs="Times New Roman"/>
          <w:sz w:val="24"/>
          <w:szCs w:val="24"/>
        </w:rPr>
        <w:t>низкая степень пассивной безопасности автомобилей, вовлеченных в ДТП;</w:t>
      </w:r>
    </w:p>
    <w:p w14:paraId="7B8213CB" w14:textId="77777777" w:rsidR="00855B42" w:rsidRPr="00855B42" w:rsidRDefault="00855B42" w:rsidP="004948C8">
      <w:pPr>
        <w:numPr>
          <w:ilvl w:val="0"/>
          <w:numId w:val="34"/>
        </w:numPr>
        <w:tabs>
          <w:tab w:val="left" w:pos="851"/>
          <w:tab w:val="num" w:pos="1985"/>
        </w:tabs>
        <w:autoSpaceDE w:val="0"/>
        <w:autoSpaceDN w:val="0"/>
        <w:adjustRightInd w:val="0"/>
        <w:spacing w:after="0" w:line="276" w:lineRule="auto"/>
        <w:ind w:left="0"/>
        <w:jc w:val="both"/>
        <w:rPr>
          <w:rFonts w:ascii="Times New Roman" w:eastAsia="Times New Roman" w:hAnsi="Times New Roman" w:cs="Times New Roman"/>
          <w:b/>
          <w:sz w:val="24"/>
          <w:szCs w:val="24"/>
        </w:rPr>
      </w:pPr>
      <w:r w:rsidRPr="00855B42">
        <w:rPr>
          <w:rFonts w:ascii="Times New Roman" w:eastAsia="Times New Roman" w:hAnsi="Times New Roman" w:cs="Times New Roman"/>
          <w:sz w:val="24"/>
          <w:szCs w:val="24"/>
        </w:rPr>
        <w:t>недостаточная степень развития и уровень организации работ по оказанию медицинской помощи пострадавшим</w:t>
      </w:r>
      <w:r w:rsidRPr="00855B42">
        <w:rPr>
          <w:rFonts w:ascii="Times New Roman" w:eastAsia="Times New Roman" w:hAnsi="Times New Roman" w:cs="Times New Roman"/>
          <w:b/>
          <w:sz w:val="24"/>
          <w:szCs w:val="24"/>
        </w:rPr>
        <w:t>.</w:t>
      </w:r>
    </w:p>
    <w:p w14:paraId="483E48D5" w14:textId="77777777" w:rsidR="00855B42" w:rsidRPr="00855B42" w:rsidRDefault="00855B42" w:rsidP="004948C8">
      <w:pPr>
        <w:tabs>
          <w:tab w:val="left" w:pos="851"/>
        </w:tabs>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855B42">
        <w:rPr>
          <w:rFonts w:ascii="Times New Roman" w:eastAsia="Times New Roman" w:hAnsi="Times New Roman" w:cs="Times New Roman"/>
          <w:sz w:val="24"/>
          <w:szCs w:val="24"/>
        </w:rPr>
        <w:t>Несмотря на относительно стабильный уровень автомобилизации, требуется высокий уровень организации дорожного движения на магистралях и на пересечениях.</w:t>
      </w:r>
    </w:p>
    <w:p w14:paraId="187CF769" w14:textId="77777777" w:rsidR="00855B42" w:rsidRPr="00855B42" w:rsidRDefault="00855B42" w:rsidP="004948C8">
      <w:pPr>
        <w:tabs>
          <w:tab w:val="left" w:pos="851"/>
        </w:tabs>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855B42">
        <w:rPr>
          <w:rFonts w:ascii="Times New Roman" w:eastAsia="Times New Roman" w:hAnsi="Times New Roman" w:cs="Times New Roman"/>
          <w:sz w:val="24"/>
          <w:szCs w:val="24"/>
        </w:rPr>
        <w:t>Для уменьшения количества вышеперечисленных нарушений ПДД необходимо проведение следующих мероприятий:</w:t>
      </w:r>
    </w:p>
    <w:p w14:paraId="0D2C3D6E" w14:textId="77777777" w:rsidR="00855B42" w:rsidRPr="00855B42" w:rsidRDefault="00855B42" w:rsidP="004948C8">
      <w:pPr>
        <w:numPr>
          <w:ilvl w:val="0"/>
          <w:numId w:val="35"/>
        </w:numPr>
        <w:tabs>
          <w:tab w:val="left" w:pos="851"/>
          <w:tab w:val="num" w:pos="1985"/>
        </w:tabs>
        <w:autoSpaceDE w:val="0"/>
        <w:autoSpaceDN w:val="0"/>
        <w:adjustRightInd w:val="0"/>
        <w:spacing w:after="0" w:line="276" w:lineRule="auto"/>
        <w:ind w:left="0"/>
        <w:jc w:val="both"/>
        <w:rPr>
          <w:rFonts w:ascii="Times New Roman" w:eastAsia="Times New Roman" w:hAnsi="Times New Roman" w:cs="Times New Roman"/>
          <w:sz w:val="24"/>
          <w:szCs w:val="24"/>
        </w:rPr>
      </w:pPr>
      <w:r w:rsidRPr="00855B42">
        <w:rPr>
          <w:rFonts w:ascii="Times New Roman" w:eastAsia="Times New Roman" w:hAnsi="Times New Roman" w:cs="Times New Roman"/>
          <w:sz w:val="24"/>
          <w:szCs w:val="24"/>
        </w:rPr>
        <w:t xml:space="preserve">обеспечение треугольника видимости при выезде  с прилегающей территории в соответствии с требованиями  </w:t>
      </w:r>
      <w:r w:rsidRPr="00855B42">
        <w:rPr>
          <w:rFonts w:ascii="Times New Roman" w:eastAsia="Times New Roman" w:hAnsi="Times New Roman" w:cs="Times New Roman"/>
          <w:bCs/>
          <w:sz w:val="24"/>
          <w:szCs w:val="24"/>
        </w:rPr>
        <w:t>СП 42.13330.2011 СНиП 2.07.01-89* «Градостроительство. Планировка и застройка городских и сельских поселений»</w:t>
      </w:r>
      <w:r w:rsidRPr="00855B42">
        <w:rPr>
          <w:rFonts w:ascii="Times New Roman" w:eastAsia="Times New Roman" w:hAnsi="Times New Roman" w:cs="Times New Roman"/>
          <w:sz w:val="24"/>
          <w:szCs w:val="24"/>
        </w:rPr>
        <w:t>;</w:t>
      </w:r>
    </w:p>
    <w:p w14:paraId="753D66F8" w14:textId="77777777" w:rsidR="00855B42" w:rsidRPr="00855B42" w:rsidRDefault="00855B42" w:rsidP="004948C8">
      <w:pPr>
        <w:numPr>
          <w:ilvl w:val="0"/>
          <w:numId w:val="35"/>
        </w:numPr>
        <w:tabs>
          <w:tab w:val="left" w:pos="851"/>
          <w:tab w:val="num" w:pos="1985"/>
        </w:tabs>
        <w:autoSpaceDE w:val="0"/>
        <w:autoSpaceDN w:val="0"/>
        <w:adjustRightInd w:val="0"/>
        <w:spacing w:after="0" w:line="276" w:lineRule="auto"/>
        <w:ind w:left="0"/>
        <w:jc w:val="both"/>
        <w:rPr>
          <w:rFonts w:ascii="Times New Roman" w:eastAsia="Times New Roman" w:hAnsi="Times New Roman" w:cs="Times New Roman"/>
          <w:sz w:val="24"/>
          <w:szCs w:val="24"/>
        </w:rPr>
      </w:pPr>
      <w:r w:rsidRPr="00855B42">
        <w:rPr>
          <w:rFonts w:ascii="Times New Roman" w:eastAsia="Times New Roman" w:hAnsi="Times New Roman" w:cs="Times New Roman"/>
          <w:sz w:val="24"/>
          <w:szCs w:val="24"/>
        </w:rPr>
        <w:t>локальное ограничение скорости движения на опасных участках УДС с помощью установки знаков и устройства искусственных неровностей;</w:t>
      </w:r>
    </w:p>
    <w:p w14:paraId="4FA43945" w14:textId="77777777" w:rsidR="00855B42" w:rsidRPr="00855B42" w:rsidRDefault="00855B42" w:rsidP="004948C8">
      <w:pPr>
        <w:numPr>
          <w:ilvl w:val="0"/>
          <w:numId w:val="35"/>
        </w:numPr>
        <w:tabs>
          <w:tab w:val="left" w:pos="851"/>
          <w:tab w:val="num" w:pos="1985"/>
        </w:tabs>
        <w:autoSpaceDE w:val="0"/>
        <w:autoSpaceDN w:val="0"/>
        <w:adjustRightInd w:val="0"/>
        <w:spacing w:after="0" w:line="276" w:lineRule="auto"/>
        <w:ind w:left="0"/>
        <w:jc w:val="both"/>
        <w:rPr>
          <w:rFonts w:ascii="Times New Roman" w:eastAsia="Times New Roman" w:hAnsi="Times New Roman" w:cs="Times New Roman"/>
          <w:sz w:val="24"/>
          <w:szCs w:val="24"/>
        </w:rPr>
      </w:pPr>
      <w:r w:rsidRPr="00855B42">
        <w:rPr>
          <w:rFonts w:ascii="Times New Roman" w:eastAsia="Times New Roman" w:hAnsi="Times New Roman" w:cs="Times New Roman"/>
          <w:sz w:val="24"/>
          <w:szCs w:val="24"/>
        </w:rPr>
        <w:t>обустройство парковок автотранспорта.</w:t>
      </w:r>
    </w:p>
    <w:p w14:paraId="6A35EB99" w14:textId="77777777" w:rsidR="00855B42" w:rsidRPr="00855B42" w:rsidRDefault="00855B42" w:rsidP="004948C8">
      <w:pPr>
        <w:tabs>
          <w:tab w:val="left" w:pos="851"/>
        </w:tabs>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855B42">
        <w:rPr>
          <w:rFonts w:ascii="Times New Roman" w:eastAsia="Times New Roman" w:hAnsi="Times New Roman" w:cs="Times New Roman"/>
          <w:sz w:val="24"/>
          <w:szCs w:val="24"/>
        </w:rPr>
        <w:t xml:space="preserve">Основными </w:t>
      </w:r>
      <w:r w:rsidRPr="00855B42">
        <w:rPr>
          <w:rFonts w:ascii="Times New Roman" w:eastAsia="Times New Roman" w:hAnsi="Times New Roman" w:cs="Times New Roman"/>
          <w:i/>
          <w:sz w:val="24"/>
          <w:szCs w:val="24"/>
        </w:rPr>
        <w:t>причинами наездов на пешеходов</w:t>
      </w:r>
      <w:r w:rsidRPr="00855B42">
        <w:rPr>
          <w:rFonts w:ascii="Times New Roman" w:eastAsia="Times New Roman" w:hAnsi="Times New Roman" w:cs="Times New Roman"/>
          <w:sz w:val="24"/>
          <w:szCs w:val="24"/>
        </w:rPr>
        <w:t xml:space="preserve"> являются:</w:t>
      </w:r>
    </w:p>
    <w:p w14:paraId="319C3D20" w14:textId="77777777" w:rsidR="00855B42" w:rsidRPr="00855B42" w:rsidRDefault="00855B42" w:rsidP="004948C8">
      <w:pPr>
        <w:numPr>
          <w:ilvl w:val="0"/>
          <w:numId w:val="35"/>
        </w:numPr>
        <w:tabs>
          <w:tab w:val="left" w:pos="851"/>
          <w:tab w:val="num" w:pos="1985"/>
        </w:tabs>
        <w:autoSpaceDE w:val="0"/>
        <w:autoSpaceDN w:val="0"/>
        <w:adjustRightInd w:val="0"/>
        <w:spacing w:after="0" w:line="276" w:lineRule="auto"/>
        <w:ind w:left="0"/>
        <w:jc w:val="both"/>
        <w:rPr>
          <w:rFonts w:ascii="Times New Roman" w:eastAsia="Times New Roman" w:hAnsi="Times New Roman" w:cs="Times New Roman"/>
          <w:sz w:val="24"/>
          <w:szCs w:val="24"/>
        </w:rPr>
      </w:pPr>
      <w:r w:rsidRPr="00855B42">
        <w:rPr>
          <w:rFonts w:ascii="Times New Roman" w:eastAsia="Times New Roman" w:hAnsi="Times New Roman" w:cs="Times New Roman"/>
          <w:sz w:val="24"/>
          <w:szCs w:val="24"/>
        </w:rPr>
        <w:t>невнимательность водителей;</w:t>
      </w:r>
    </w:p>
    <w:p w14:paraId="51E1C7B8" w14:textId="77777777" w:rsidR="00855B42" w:rsidRPr="00855B42" w:rsidRDefault="00855B42" w:rsidP="004948C8">
      <w:pPr>
        <w:numPr>
          <w:ilvl w:val="0"/>
          <w:numId w:val="35"/>
        </w:numPr>
        <w:tabs>
          <w:tab w:val="left" w:pos="851"/>
          <w:tab w:val="num" w:pos="1985"/>
        </w:tabs>
        <w:autoSpaceDE w:val="0"/>
        <w:autoSpaceDN w:val="0"/>
        <w:adjustRightInd w:val="0"/>
        <w:spacing w:after="0" w:line="276" w:lineRule="auto"/>
        <w:ind w:left="0"/>
        <w:jc w:val="both"/>
        <w:rPr>
          <w:rFonts w:ascii="Times New Roman" w:eastAsia="Times New Roman" w:hAnsi="Times New Roman" w:cs="Times New Roman"/>
          <w:sz w:val="24"/>
          <w:szCs w:val="24"/>
        </w:rPr>
      </w:pPr>
      <w:r w:rsidRPr="00855B42">
        <w:rPr>
          <w:rFonts w:ascii="Times New Roman" w:eastAsia="Times New Roman" w:hAnsi="Times New Roman" w:cs="Times New Roman"/>
          <w:sz w:val="24"/>
          <w:szCs w:val="24"/>
        </w:rPr>
        <w:t>управление транспортным средством в нетрезвом виде;</w:t>
      </w:r>
    </w:p>
    <w:p w14:paraId="5DB7C88A" w14:textId="77777777" w:rsidR="00855B42" w:rsidRPr="00855B42" w:rsidRDefault="00855B42" w:rsidP="004948C8">
      <w:pPr>
        <w:numPr>
          <w:ilvl w:val="0"/>
          <w:numId w:val="35"/>
        </w:numPr>
        <w:tabs>
          <w:tab w:val="left" w:pos="851"/>
          <w:tab w:val="num" w:pos="1985"/>
        </w:tabs>
        <w:autoSpaceDE w:val="0"/>
        <w:autoSpaceDN w:val="0"/>
        <w:adjustRightInd w:val="0"/>
        <w:spacing w:after="0" w:line="276" w:lineRule="auto"/>
        <w:ind w:left="0"/>
        <w:jc w:val="both"/>
        <w:rPr>
          <w:rFonts w:ascii="Times New Roman" w:eastAsia="Times New Roman" w:hAnsi="Times New Roman" w:cs="Times New Roman"/>
          <w:sz w:val="24"/>
          <w:szCs w:val="24"/>
        </w:rPr>
      </w:pPr>
      <w:r w:rsidRPr="00855B42">
        <w:rPr>
          <w:rFonts w:ascii="Times New Roman" w:eastAsia="Times New Roman" w:hAnsi="Times New Roman" w:cs="Times New Roman"/>
          <w:sz w:val="24"/>
          <w:szCs w:val="24"/>
        </w:rPr>
        <w:t>отсутствие ограждений в местах, где они регламентированы ГОСТ Р 52289-2004.</w:t>
      </w:r>
    </w:p>
    <w:p w14:paraId="6E954925" w14:textId="77777777" w:rsidR="00855B42" w:rsidRPr="00855B42" w:rsidRDefault="00855B42" w:rsidP="004948C8">
      <w:pPr>
        <w:tabs>
          <w:tab w:val="left" w:pos="851"/>
        </w:tabs>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855B42">
        <w:rPr>
          <w:rFonts w:ascii="Times New Roman" w:eastAsia="Times New Roman" w:hAnsi="Times New Roman" w:cs="Times New Roman"/>
          <w:sz w:val="24"/>
          <w:szCs w:val="24"/>
        </w:rPr>
        <w:t>Для уменьшения количества вышеперечисленных нарушений ПДД наряду с активизацией деятельности отдела агитации и пропаганды ОГИБДД МО МВД России по г. Бодайбо по осуществлению целенаправленной работы, связанной с повышением дисциплины участников движения и совершенствованием их знаний ПДД, необходимо проведение следующих мероприятий:</w:t>
      </w:r>
    </w:p>
    <w:p w14:paraId="702409AC" w14:textId="77777777" w:rsidR="00855B42" w:rsidRPr="00855B42" w:rsidRDefault="00855B42" w:rsidP="004948C8">
      <w:pPr>
        <w:numPr>
          <w:ilvl w:val="0"/>
          <w:numId w:val="35"/>
        </w:numPr>
        <w:tabs>
          <w:tab w:val="left" w:pos="851"/>
          <w:tab w:val="num" w:pos="1985"/>
        </w:tabs>
        <w:autoSpaceDE w:val="0"/>
        <w:autoSpaceDN w:val="0"/>
        <w:adjustRightInd w:val="0"/>
        <w:spacing w:after="0" w:line="276" w:lineRule="auto"/>
        <w:ind w:left="0"/>
        <w:jc w:val="both"/>
        <w:rPr>
          <w:rFonts w:ascii="Times New Roman" w:eastAsia="Times New Roman" w:hAnsi="Times New Roman" w:cs="Times New Roman"/>
          <w:sz w:val="24"/>
          <w:szCs w:val="24"/>
        </w:rPr>
      </w:pPr>
      <w:r w:rsidRPr="00855B42">
        <w:rPr>
          <w:rFonts w:ascii="Times New Roman" w:eastAsia="Times New Roman" w:hAnsi="Times New Roman" w:cs="Times New Roman"/>
          <w:sz w:val="24"/>
          <w:szCs w:val="24"/>
        </w:rPr>
        <w:t>строительство дополнительных регулируемых и нерегулируемых пешеходных переходов с учетом дислокации пунктов притяжения пешеходных потоков;</w:t>
      </w:r>
    </w:p>
    <w:p w14:paraId="319407CB" w14:textId="77777777" w:rsidR="00855B42" w:rsidRPr="00855B42" w:rsidRDefault="00855B42" w:rsidP="004948C8">
      <w:pPr>
        <w:numPr>
          <w:ilvl w:val="0"/>
          <w:numId w:val="35"/>
        </w:numPr>
        <w:tabs>
          <w:tab w:val="left" w:pos="851"/>
          <w:tab w:val="num" w:pos="1985"/>
        </w:tabs>
        <w:autoSpaceDE w:val="0"/>
        <w:autoSpaceDN w:val="0"/>
        <w:adjustRightInd w:val="0"/>
        <w:spacing w:after="0" w:line="276" w:lineRule="auto"/>
        <w:ind w:left="0"/>
        <w:jc w:val="both"/>
        <w:rPr>
          <w:rFonts w:ascii="Times New Roman" w:eastAsia="Times New Roman" w:hAnsi="Times New Roman" w:cs="Times New Roman"/>
          <w:sz w:val="24"/>
          <w:szCs w:val="24"/>
        </w:rPr>
      </w:pPr>
      <w:r w:rsidRPr="00855B42">
        <w:rPr>
          <w:rFonts w:ascii="Times New Roman" w:eastAsia="Times New Roman" w:hAnsi="Times New Roman" w:cs="Times New Roman"/>
          <w:sz w:val="24"/>
          <w:szCs w:val="24"/>
        </w:rPr>
        <w:t>приближение существующих пешеходных переходов к пунктам притяжения пешеходных потоков;</w:t>
      </w:r>
    </w:p>
    <w:p w14:paraId="16FBB769" w14:textId="77777777" w:rsidR="00855B42" w:rsidRPr="00855B42" w:rsidRDefault="00855B42" w:rsidP="004948C8">
      <w:pPr>
        <w:numPr>
          <w:ilvl w:val="0"/>
          <w:numId w:val="35"/>
        </w:numPr>
        <w:tabs>
          <w:tab w:val="left" w:pos="851"/>
          <w:tab w:val="num" w:pos="1985"/>
        </w:tabs>
        <w:autoSpaceDE w:val="0"/>
        <w:autoSpaceDN w:val="0"/>
        <w:adjustRightInd w:val="0"/>
        <w:spacing w:after="0" w:line="276" w:lineRule="auto"/>
        <w:ind w:left="0"/>
        <w:jc w:val="both"/>
        <w:rPr>
          <w:rFonts w:ascii="Times New Roman" w:eastAsia="Times New Roman" w:hAnsi="Times New Roman" w:cs="Times New Roman"/>
          <w:sz w:val="24"/>
          <w:szCs w:val="24"/>
        </w:rPr>
      </w:pPr>
      <w:r w:rsidRPr="00855B42">
        <w:rPr>
          <w:rFonts w:ascii="Times New Roman" w:eastAsia="Times New Roman" w:hAnsi="Times New Roman" w:cs="Times New Roman"/>
          <w:sz w:val="24"/>
          <w:szCs w:val="24"/>
        </w:rPr>
        <w:t>принудительное ограничение свободы передвижения пешеходов путем применения дорожных ограждений;</w:t>
      </w:r>
    </w:p>
    <w:p w14:paraId="51B8079E" w14:textId="77777777" w:rsidR="00855B42" w:rsidRPr="00855B42" w:rsidRDefault="00855B42" w:rsidP="004948C8">
      <w:pPr>
        <w:numPr>
          <w:ilvl w:val="0"/>
          <w:numId w:val="35"/>
        </w:numPr>
        <w:tabs>
          <w:tab w:val="left" w:pos="851"/>
          <w:tab w:val="num" w:pos="1985"/>
        </w:tabs>
        <w:autoSpaceDE w:val="0"/>
        <w:autoSpaceDN w:val="0"/>
        <w:adjustRightInd w:val="0"/>
        <w:spacing w:after="0" w:line="276" w:lineRule="auto"/>
        <w:ind w:left="0"/>
        <w:jc w:val="both"/>
        <w:rPr>
          <w:rFonts w:ascii="Times New Roman" w:eastAsia="Times New Roman" w:hAnsi="Times New Roman" w:cs="Times New Roman"/>
          <w:sz w:val="24"/>
          <w:szCs w:val="24"/>
        </w:rPr>
      </w:pPr>
      <w:r w:rsidRPr="00855B42">
        <w:rPr>
          <w:rFonts w:ascii="Times New Roman" w:eastAsia="Times New Roman" w:hAnsi="Times New Roman" w:cs="Times New Roman"/>
          <w:sz w:val="24"/>
          <w:szCs w:val="24"/>
        </w:rPr>
        <w:t>размещение и оборудование пешеходных переходов относительно остановочных пунктов в соответствии с требованиями действующих нормативных документов;</w:t>
      </w:r>
    </w:p>
    <w:p w14:paraId="1C091563" w14:textId="77777777" w:rsidR="00855B42" w:rsidRPr="00855B42" w:rsidRDefault="00855B42" w:rsidP="004948C8">
      <w:pPr>
        <w:numPr>
          <w:ilvl w:val="0"/>
          <w:numId w:val="35"/>
        </w:numPr>
        <w:tabs>
          <w:tab w:val="left" w:pos="851"/>
          <w:tab w:val="num" w:pos="1985"/>
        </w:tabs>
        <w:autoSpaceDE w:val="0"/>
        <w:autoSpaceDN w:val="0"/>
        <w:adjustRightInd w:val="0"/>
        <w:spacing w:after="0" w:line="276" w:lineRule="auto"/>
        <w:ind w:left="0"/>
        <w:jc w:val="both"/>
        <w:rPr>
          <w:rFonts w:ascii="Times New Roman" w:eastAsia="Times New Roman" w:hAnsi="Times New Roman" w:cs="Times New Roman"/>
          <w:sz w:val="24"/>
          <w:szCs w:val="24"/>
        </w:rPr>
      </w:pPr>
      <w:r w:rsidRPr="00855B42">
        <w:rPr>
          <w:rFonts w:ascii="Times New Roman" w:eastAsia="Times New Roman" w:hAnsi="Times New Roman" w:cs="Times New Roman"/>
          <w:sz w:val="24"/>
          <w:szCs w:val="24"/>
        </w:rPr>
        <w:t>улучшение условий видимости в темное время суток в районе пешеходных переходов.</w:t>
      </w:r>
    </w:p>
    <w:p w14:paraId="23863A67" w14:textId="77777777" w:rsidR="00855B42" w:rsidRPr="00855B42" w:rsidRDefault="00855B42" w:rsidP="004948C8">
      <w:pPr>
        <w:numPr>
          <w:ilvl w:val="0"/>
          <w:numId w:val="35"/>
        </w:numPr>
        <w:tabs>
          <w:tab w:val="left" w:pos="851"/>
          <w:tab w:val="num" w:pos="1985"/>
        </w:tabs>
        <w:autoSpaceDE w:val="0"/>
        <w:autoSpaceDN w:val="0"/>
        <w:adjustRightInd w:val="0"/>
        <w:spacing w:after="0" w:line="276" w:lineRule="auto"/>
        <w:ind w:left="0"/>
        <w:jc w:val="both"/>
        <w:rPr>
          <w:rFonts w:ascii="Times New Roman" w:eastAsia="Times New Roman" w:hAnsi="Times New Roman" w:cs="Times New Roman"/>
          <w:sz w:val="24"/>
          <w:szCs w:val="24"/>
        </w:rPr>
      </w:pPr>
      <w:r w:rsidRPr="00855B42">
        <w:rPr>
          <w:rFonts w:ascii="Times New Roman" w:eastAsia="Times New Roman" w:hAnsi="Times New Roman" w:cs="Times New Roman"/>
          <w:sz w:val="24"/>
          <w:szCs w:val="24"/>
        </w:rPr>
        <w:t>регламентация ширины пешеходных переходов с учетом требований ГОСТ Р 52289-2004;</w:t>
      </w:r>
    </w:p>
    <w:p w14:paraId="6F7B472C" w14:textId="77777777" w:rsidR="00855B42" w:rsidRPr="00855B42" w:rsidRDefault="00855B42" w:rsidP="004948C8">
      <w:pPr>
        <w:numPr>
          <w:ilvl w:val="0"/>
          <w:numId w:val="35"/>
        </w:numPr>
        <w:tabs>
          <w:tab w:val="left" w:pos="851"/>
          <w:tab w:val="num" w:pos="1985"/>
        </w:tabs>
        <w:autoSpaceDE w:val="0"/>
        <w:autoSpaceDN w:val="0"/>
        <w:adjustRightInd w:val="0"/>
        <w:spacing w:after="0" w:line="276" w:lineRule="auto"/>
        <w:ind w:left="0"/>
        <w:jc w:val="both"/>
        <w:rPr>
          <w:rFonts w:ascii="Times New Roman" w:eastAsia="Times New Roman" w:hAnsi="Times New Roman" w:cs="Times New Roman"/>
          <w:iCs/>
          <w:sz w:val="24"/>
          <w:szCs w:val="24"/>
        </w:rPr>
      </w:pPr>
      <w:r w:rsidRPr="00855B42">
        <w:rPr>
          <w:rFonts w:ascii="Times New Roman" w:eastAsia="Times New Roman" w:hAnsi="Times New Roman" w:cs="Times New Roman"/>
          <w:sz w:val="24"/>
          <w:szCs w:val="24"/>
        </w:rPr>
        <w:t>применение современных технических средств оборудования пешеходных переходов (дорожных знаков на желтом фоне, цветной разметки, светофоров Т.7 и др.).</w:t>
      </w:r>
    </w:p>
    <w:p w14:paraId="6766674E" w14:textId="77777777" w:rsidR="00855B42" w:rsidRPr="00855B42" w:rsidRDefault="00855B42" w:rsidP="004948C8">
      <w:pPr>
        <w:tabs>
          <w:tab w:val="left" w:pos="851"/>
        </w:tabs>
        <w:autoSpaceDE w:val="0"/>
        <w:autoSpaceDN w:val="0"/>
        <w:adjustRightInd w:val="0"/>
        <w:spacing w:after="0" w:line="276" w:lineRule="auto"/>
        <w:ind w:firstLine="709"/>
        <w:jc w:val="both"/>
        <w:rPr>
          <w:rFonts w:ascii="Times New Roman" w:eastAsia="Times New Roman" w:hAnsi="Times New Roman" w:cs="Times New Roman"/>
          <w:iCs/>
          <w:sz w:val="24"/>
          <w:szCs w:val="24"/>
        </w:rPr>
      </w:pPr>
      <w:r w:rsidRPr="00855B42">
        <w:rPr>
          <w:rFonts w:ascii="Times New Roman" w:eastAsia="Times New Roman" w:hAnsi="Times New Roman" w:cs="Times New Roman"/>
          <w:iCs/>
          <w:sz w:val="24"/>
          <w:szCs w:val="24"/>
        </w:rPr>
        <w:lastRenderedPageBreak/>
        <w:t xml:space="preserve">Данные о ДТП в г. Бодайбо  показывают, что распределение ДТП по месяцам, дням недели и времени суток крайне неравномерно: наибольшее количество ДТП приходится на летний период и ноябрь-декабрь, на последние дни недели и </w:t>
      </w:r>
      <w:r w:rsidRPr="00855B42">
        <w:rPr>
          <w:rFonts w:ascii="Times New Roman" w:eastAsia="Times New Roman" w:hAnsi="Times New Roman" w:cs="Times New Roman"/>
          <w:sz w:val="24"/>
          <w:szCs w:val="24"/>
        </w:rPr>
        <w:t xml:space="preserve"> среду</w:t>
      </w:r>
      <w:r w:rsidRPr="00855B42">
        <w:rPr>
          <w:rFonts w:ascii="Times New Roman" w:eastAsia="Times New Roman" w:hAnsi="Times New Roman" w:cs="Times New Roman"/>
          <w:iCs/>
          <w:sz w:val="24"/>
          <w:szCs w:val="24"/>
        </w:rPr>
        <w:t xml:space="preserve"> и в часы «пик». Наиболее опасными по тяжести последствий являются часы «пик».</w:t>
      </w:r>
    </w:p>
    <w:p w14:paraId="5E961325" w14:textId="77777777" w:rsidR="00855B42" w:rsidRPr="00855B42" w:rsidRDefault="00855B42" w:rsidP="004948C8">
      <w:pPr>
        <w:tabs>
          <w:tab w:val="left" w:pos="851"/>
        </w:tabs>
        <w:autoSpaceDE w:val="0"/>
        <w:autoSpaceDN w:val="0"/>
        <w:adjustRightInd w:val="0"/>
        <w:spacing w:after="0" w:line="276" w:lineRule="auto"/>
        <w:ind w:firstLine="709"/>
        <w:jc w:val="both"/>
        <w:rPr>
          <w:rFonts w:ascii="Times New Roman" w:eastAsia="Times New Roman" w:hAnsi="Times New Roman" w:cs="Times New Roman"/>
          <w:i/>
          <w:sz w:val="24"/>
          <w:szCs w:val="24"/>
        </w:rPr>
      </w:pPr>
      <w:r w:rsidRPr="00855B42">
        <w:rPr>
          <w:rFonts w:ascii="Times New Roman" w:eastAsia="Times New Roman" w:hAnsi="Times New Roman" w:cs="Times New Roman"/>
          <w:iCs/>
          <w:sz w:val="24"/>
          <w:szCs w:val="24"/>
        </w:rPr>
        <w:t xml:space="preserve">Для снижения числа ДТП по этим причинам необходимо устранение недостатков в благоустройстве города.  </w:t>
      </w:r>
    </w:p>
    <w:p w14:paraId="3E695D4A" w14:textId="77777777" w:rsidR="00855B42" w:rsidRPr="00855B42" w:rsidRDefault="00855B42" w:rsidP="004948C8">
      <w:pPr>
        <w:tabs>
          <w:tab w:val="left" w:pos="851"/>
        </w:tabs>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855B42">
        <w:rPr>
          <w:rFonts w:ascii="Times New Roman" w:eastAsia="Times New Roman" w:hAnsi="Times New Roman" w:cs="Times New Roman"/>
          <w:iCs/>
          <w:sz w:val="24"/>
          <w:szCs w:val="24"/>
        </w:rPr>
        <w:t xml:space="preserve">Помимо этого необходимо активно внедрять </w:t>
      </w:r>
      <w:r w:rsidRPr="00855B42">
        <w:rPr>
          <w:rFonts w:ascii="Times New Roman" w:eastAsia="Times New Roman" w:hAnsi="Times New Roman" w:cs="Times New Roman"/>
          <w:sz w:val="24"/>
          <w:szCs w:val="24"/>
        </w:rPr>
        <w:t xml:space="preserve">автоматизированные системы контроля дорожного движения (АСКДД) для </w:t>
      </w:r>
      <w:r w:rsidRPr="00855B42">
        <w:rPr>
          <w:rFonts w:ascii="Times New Roman" w:eastAsia="Times New Roman" w:hAnsi="Times New Roman" w:cs="Times New Roman"/>
          <w:i/>
          <w:iCs/>
          <w:sz w:val="24"/>
          <w:szCs w:val="24"/>
        </w:rPr>
        <w:t xml:space="preserve">наблюдения, регистрации </w:t>
      </w:r>
      <w:r w:rsidRPr="00855B42">
        <w:rPr>
          <w:rFonts w:ascii="Times New Roman" w:eastAsia="Times New Roman" w:hAnsi="Times New Roman" w:cs="Times New Roman"/>
          <w:sz w:val="24"/>
          <w:szCs w:val="24"/>
        </w:rPr>
        <w:t xml:space="preserve"> и идентификации транспортных средств </w:t>
      </w:r>
      <w:r w:rsidRPr="00855B42">
        <w:rPr>
          <w:rFonts w:ascii="Times New Roman" w:eastAsia="Times New Roman" w:hAnsi="Times New Roman" w:cs="Times New Roman"/>
          <w:i/>
          <w:iCs/>
          <w:sz w:val="24"/>
          <w:szCs w:val="24"/>
        </w:rPr>
        <w:t xml:space="preserve">без физического присутствия сотрудников ГИБДД в момент нарушения ПДД. </w:t>
      </w:r>
    </w:p>
    <w:p w14:paraId="6B2CBA78" w14:textId="77777777" w:rsidR="00A0741A" w:rsidRPr="00A0741A" w:rsidRDefault="00A0741A" w:rsidP="004948C8">
      <w:pPr>
        <w:tabs>
          <w:tab w:val="left" w:pos="851"/>
        </w:tabs>
        <w:autoSpaceDE w:val="0"/>
        <w:autoSpaceDN w:val="0"/>
        <w:adjustRightInd w:val="0"/>
        <w:spacing w:after="0" w:line="276" w:lineRule="auto"/>
        <w:ind w:firstLine="709"/>
        <w:jc w:val="both"/>
        <w:rPr>
          <w:rFonts w:ascii="Times New Roman" w:hAnsi="Times New Roman" w:cs="Times New Roman"/>
          <w:bCs/>
          <w:sz w:val="24"/>
          <w:szCs w:val="24"/>
        </w:rPr>
      </w:pPr>
      <w:r w:rsidRPr="00A0741A">
        <w:rPr>
          <w:rFonts w:ascii="Times New Roman" w:hAnsi="Times New Roman" w:cs="Times New Roman"/>
          <w:bCs/>
          <w:sz w:val="24"/>
          <w:szCs w:val="24"/>
        </w:rPr>
        <w:t xml:space="preserve">В соответствии со статьей 3 Федерального закона </w:t>
      </w:r>
      <w:r w:rsidRPr="00A0741A">
        <w:rPr>
          <w:rFonts w:ascii="Times New Roman" w:hAnsi="Times New Roman" w:cs="Times New Roman"/>
          <w:sz w:val="24"/>
          <w:szCs w:val="24"/>
        </w:rPr>
        <w:t>от 10.12.1995 № 196-ФЗ</w:t>
      </w:r>
      <w:r w:rsidRPr="00A0741A">
        <w:rPr>
          <w:rFonts w:ascii="Times New Roman" w:hAnsi="Times New Roman" w:cs="Times New Roman"/>
          <w:bCs/>
          <w:sz w:val="24"/>
          <w:szCs w:val="24"/>
        </w:rPr>
        <w:t xml:space="preserve"> «О безопасности дорожного движения» приоритет в государственной поддержке безопасности дорожного движения отдан программно-целевому методу.</w:t>
      </w:r>
    </w:p>
    <w:p w14:paraId="2DFA7E96" w14:textId="77777777" w:rsidR="00A0741A" w:rsidRPr="00A0741A" w:rsidRDefault="00A0741A" w:rsidP="004948C8">
      <w:pPr>
        <w:tabs>
          <w:tab w:val="left" w:pos="851"/>
        </w:tabs>
        <w:autoSpaceDE w:val="0"/>
        <w:autoSpaceDN w:val="0"/>
        <w:adjustRightInd w:val="0"/>
        <w:spacing w:after="0" w:line="276" w:lineRule="auto"/>
        <w:ind w:firstLine="709"/>
        <w:jc w:val="both"/>
        <w:rPr>
          <w:rFonts w:ascii="Times New Roman" w:hAnsi="Times New Roman" w:cs="Times New Roman"/>
          <w:bCs/>
          <w:sz w:val="24"/>
          <w:szCs w:val="24"/>
        </w:rPr>
      </w:pPr>
      <w:r w:rsidRPr="00A0741A">
        <w:rPr>
          <w:rFonts w:ascii="Times New Roman" w:hAnsi="Times New Roman" w:cs="Times New Roman"/>
          <w:bCs/>
          <w:sz w:val="24"/>
          <w:szCs w:val="24"/>
        </w:rPr>
        <w:t>Указанный метод позволит более оперативно решать проблемы обеспечения безопасности дорожного движения, так как предусматривает финансирование конкретных мероприятий.</w:t>
      </w:r>
    </w:p>
    <w:p w14:paraId="7DD71708" w14:textId="77777777" w:rsidR="00A0741A" w:rsidRPr="00A0741A" w:rsidRDefault="00A0741A" w:rsidP="004948C8">
      <w:pPr>
        <w:tabs>
          <w:tab w:val="left" w:pos="709"/>
          <w:tab w:val="left" w:pos="851"/>
          <w:tab w:val="left" w:pos="6375"/>
        </w:tabs>
        <w:spacing w:after="0" w:line="276" w:lineRule="auto"/>
        <w:ind w:right="-1"/>
        <w:jc w:val="both"/>
        <w:rPr>
          <w:rFonts w:ascii="Times New Roman" w:hAnsi="Times New Roman" w:cs="Times New Roman"/>
          <w:sz w:val="24"/>
          <w:szCs w:val="24"/>
        </w:rPr>
      </w:pPr>
      <w:r w:rsidRPr="00A0741A">
        <w:rPr>
          <w:rFonts w:ascii="Times New Roman" w:hAnsi="Times New Roman" w:cs="Times New Roman"/>
          <w:sz w:val="24"/>
          <w:szCs w:val="24"/>
        </w:rPr>
        <w:tab/>
        <w:t>Решение проблемы аварийности, связанной с автомобильным транспортом, состоит в комплексном формировании эффективного механизма обеспечения безопасности дорожного движения и консолидации усилий правоохранительных органов и органов местного самоуправления в реализации комплекса профилактического характера, снижающих количество дорожно-транспортных происшествий с пострадавшими и количество лиц, погибших в результате дорожно-транспортных происшествий.</w:t>
      </w:r>
    </w:p>
    <w:p w14:paraId="3F9B863E" w14:textId="77777777" w:rsidR="00A0741A" w:rsidRPr="00303C66" w:rsidRDefault="00A0741A" w:rsidP="004948C8">
      <w:pPr>
        <w:pStyle w:val="ConsPlusNormal"/>
        <w:tabs>
          <w:tab w:val="left" w:pos="851"/>
        </w:tabs>
        <w:spacing w:line="276" w:lineRule="auto"/>
        <w:ind w:firstLine="709"/>
        <w:jc w:val="both"/>
        <w:rPr>
          <w:b w:val="0"/>
        </w:rPr>
      </w:pPr>
      <w:r w:rsidRPr="00303C66">
        <w:rPr>
          <w:b w:val="0"/>
        </w:rPr>
        <w:t>Для достижения высоких показателей Программы в сфере дорожного хозяйства необходимо плановое распределение финансовых средств, поскольку требуются значительные бюджетные расходы.</w:t>
      </w:r>
    </w:p>
    <w:p w14:paraId="4C79C793" w14:textId="77777777" w:rsidR="00A0741A" w:rsidRPr="00303C66" w:rsidRDefault="00A0741A" w:rsidP="004948C8">
      <w:pPr>
        <w:pStyle w:val="Standard"/>
        <w:tabs>
          <w:tab w:val="left" w:pos="851"/>
        </w:tabs>
        <w:autoSpaceDE w:val="0"/>
        <w:spacing w:line="276" w:lineRule="auto"/>
        <w:ind w:firstLine="708"/>
        <w:jc w:val="both"/>
        <w:rPr>
          <w:rFonts w:cs="Times New Roman"/>
        </w:rPr>
      </w:pPr>
      <w:r w:rsidRPr="00303C66">
        <w:rPr>
          <w:rFonts w:cs="Times New Roman"/>
        </w:rPr>
        <w:t>Задача органов местного самоуправления по повышению качества жизни населения состоит в создании комфортной среды проживания и предоставления соответствующих муниципальных услуг. Повышение уровня и качества жизни граждан – одно из основных направлений деятельности администрации Бодайбинского городского поселения.</w:t>
      </w:r>
    </w:p>
    <w:p w14:paraId="76EA1E14" w14:textId="77777777" w:rsidR="00A0741A" w:rsidRPr="00303C66" w:rsidRDefault="00A0741A" w:rsidP="004948C8">
      <w:pPr>
        <w:pStyle w:val="ConsPlusNormal"/>
        <w:tabs>
          <w:tab w:val="left" w:pos="851"/>
        </w:tabs>
        <w:spacing w:line="276" w:lineRule="auto"/>
        <w:ind w:firstLine="709"/>
        <w:jc w:val="both"/>
        <w:rPr>
          <w:b w:val="0"/>
        </w:rPr>
      </w:pPr>
      <w:r w:rsidRPr="00303C66">
        <w:rPr>
          <w:b w:val="0"/>
        </w:rPr>
        <w:t>Формирование стратегических направлений развития транспорта необходимо осуществлять на базе всестороннего анализа современного состояния и проблем развития транспортной системы в тесной взаимосвязи с общими направлениями социально- экономического развития Бодайбинского муниципального образования. Транспортная инфраструктура объединяет микрорайоны поселения, что является необходимым условием территориальной целостности, единства экономического пространства. Транспортная система обеспечивает условия экономического роста, повышение конкурентоспособности экономики и качества жизни населения.</w:t>
      </w:r>
    </w:p>
    <w:p w14:paraId="0E90D0A4" w14:textId="77777777" w:rsidR="00A0741A" w:rsidRPr="00A0741A" w:rsidRDefault="00A0741A" w:rsidP="004948C8">
      <w:pPr>
        <w:tabs>
          <w:tab w:val="left" w:pos="851"/>
        </w:tabs>
        <w:spacing w:after="0" w:line="276" w:lineRule="auto"/>
        <w:ind w:firstLine="708"/>
        <w:jc w:val="both"/>
        <w:rPr>
          <w:rFonts w:ascii="Times New Roman" w:hAnsi="Times New Roman" w:cs="Times New Roman"/>
          <w:sz w:val="24"/>
          <w:szCs w:val="24"/>
        </w:rPr>
      </w:pPr>
      <w:r w:rsidRPr="00303C66">
        <w:rPr>
          <w:rFonts w:ascii="Times New Roman" w:hAnsi="Times New Roman" w:cs="Times New Roman"/>
          <w:sz w:val="24"/>
          <w:szCs w:val="24"/>
        </w:rPr>
        <w:t>В целях организации работы пассажирского транспорта на внутригородских</w:t>
      </w:r>
      <w:r w:rsidRPr="00A0741A">
        <w:rPr>
          <w:rFonts w:ascii="Times New Roman" w:hAnsi="Times New Roman" w:cs="Times New Roman"/>
          <w:sz w:val="24"/>
          <w:szCs w:val="24"/>
        </w:rPr>
        <w:t xml:space="preserve"> и пригородных маршрутах администрация Бодайбинского городского поселения осуществляет контроль за потребностью и качеством в перевозках общественным пассажирским транспортом по маршрутам для обеспечения доступности транспортных услуг для всех слоев населения. Эти перевозки гарантируют реализацию прав на льготный проезд без ограничений для всех граждан, имеющих это право. Администрация Бодайбинского городского поселения обеспечивает из средств бюджета Бодайбинского муниципального образования компенсацию затрат перевозчиков за перевозку пассажиров по льготам, установленным нормативными актами администрации Бодайбинского </w:t>
      </w:r>
      <w:r w:rsidRPr="00A0741A">
        <w:rPr>
          <w:rFonts w:ascii="Times New Roman" w:hAnsi="Times New Roman" w:cs="Times New Roman"/>
          <w:sz w:val="24"/>
          <w:szCs w:val="24"/>
        </w:rPr>
        <w:lastRenderedPageBreak/>
        <w:t>муниципального городского поселения, а также предоставляет субсидии на частичное возмещение расходов, возникающих в связи с реализацией услуг по транспортному обслуживанию населения в связи с применением установленных государственно-регулируемых тарифов.</w:t>
      </w:r>
    </w:p>
    <w:p w14:paraId="64A0E24B" w14:textId="77777777" w:rsidR="00A0741A" w:rsidRPr="00A0741A" w:rsidRDefault="00A0741A" w:rsidP="004948C8">
      <w:pPr>
        <w:widowControl w:val="0"/>
        <w:tabs>
          <w:tab w:val="left" w:pos="851"/>
        </w:tabs>
        <w:autoSpaceDE w:val="0"/>
        <w:autoSpaceDN w:val="0"/>
        <w:adjustRightInd w:val="0"/>
        <w:spacing w:after="0" w:line="276" w:lineRule="auto"/>
        <w:ind w:firstLine="708"/>
        <w:jc w:val="both"/>
        <w:outlineLvl w:val="1"/>
        <w:rPr>
          <w:rFonts w:ascii="Times New Roman" w:hAnsi="Times New Roman" w:cs="Times New Roman"/>
          <w:sz w:val="24"/>
          <w:szCs w:val="24"/>
        </w:rPr>
      </w:pPr>
      <w:r w:rsidRPr="00A0741A">
        <w:rPr>
          <w:rFonts w:ascii="Times New Roman" w:hAnsi="Times New Roman" w:cs="Times New Roman"/>
          <w:sz w:val="24"/>
          <w:szCs w:val="24"/>
        </w:rPr>
        <w:t>Администрация Бодайбинского городского поселения осуществляет постоянный контроль за соблюдением заключенных муниципальных контрактов на транспортное обслуживание общественным пассажирским транспортом населения Бодайбинского муниципального образования, в соответствии с которыми перевозчикам компенсируются за счет средств бюджета Бодайбинского муниципального образования  выпадающие доходы от предоставления отдельным категориям граждан льготного  проезда согласно соответствующим нормативным актам органов местного самоуправления Бодайбинского муниципального образования и  предоставляется субсидия для обеспечения необходимого уровня обслуживания населения автобусами большой вместимости по тарифам, обусловленным социальной направленностью, доступностью транспортных услуг для всех слоев населения, в том числе и малообеспеченных, а также на маршрутах с уровнем пассажиропотока, не обеспечивающим рентабельную работу перевозчиков.</w:t>
      </w:r>
    </w:p>
    <w:p w14:paraId="0B16325D" w14:textId="77777777" w:rsidR="00A0741A" w:rsidRPr="00A0741A" w:rsidRDefault="00A0741A" w:rsidP="004948C8">
      <w:pPr>
        <w:pStyle w:val="ConsPlusDocList"/>
        <w:tabs>
          <w:tab w:val="left" w:pos="851"/>
        </w:tabs>
        <w:spacing w:line="276" w:lineRule="auto"/>
        <w:ind w:firstLine="709"/>
        <w:jc w:val="both"/>
        <w:rPr>
          <w:rFonts w:ascii="Times New Roman" w:hAnsi="Times New Roman" w:cs="Times New Roman"/>
          <w:sz w:val="24"/>
          <w:szCs w:val="24"/>
        </w:rPr>
      </w:pPr>
      <w:r w:rsidRPr="00A0741A">
        <w:rPr>
          <w:rFonts w:ascii="Times New Roman" w:hAnsi="Times New Roman" w:cs="Times New Roman"/>
          <w:sz w:val="24"/>
          <w:szCs w:val="24"/>
        </w:rPr>
        <w:t xml:space="preserve">Пассажирский транспорт Бодайбинского муниципального образования представлен автобусами. </w:t>
      </w:r>
    </w:p>
    <w:p w14:paraId="6D96C877" w14:textId="77777777" w:rsidR="00A0741A" w:rsidRPr="00A0741A" w:rsidRDefault="00A0741A" w:rsidP="004948C8">
      <w:pPr>
        <w:tabs>
          <w:tab w:val="left" w:pos="851"/>
        </w:tabs>
        <w:spacing w:after="0" w:line="276" w:lineRule="auto"/>
        <w:ind w:firstLine="708"/>
        <w:jc w:val="both"/>
        <w:rPr>
          <w:rFonts w:ascii="Times New Roman" w:hAnsi="Times New Roman" w:cs="Times New Roman"/>
          <w:sz w:val="24"/>
          <w:szCs w:val="24"/>
        </w:rPr>
      </w:pPr>
      <w:r w:rsidRPr="00A0741A">
        <w:rPr>
          <w:rFonts w:ascii="Times New Roman" w:hAnsi="Times New Roman" w:cs="Times New Roman"/>
          <w:sz w:val="24"/>
          <w:szCs w:val="24"/>
        </w:rPr>
        <w:t>Пассажирские перевозки маршрутными автобусами организуются с целью предоставления населению транспортных услуг за счет:</w:t>
      </w:r>
    </w:p>
    <w:p w14:paraId="4C955D4A" w14:textId="77777777" w:rsidR="00A0741A" w:rsidRPr="00A0741A" w:rsidRDefault="00A0741A" w:rsidP="004948C8">
      <w:pPr>
        <w:tabs>
          <w:tab w:val="left" w:pos="851"/>
        </w:tabs>
        <w:spacing w:after="0" w:line="276" w:lineRule="auto"/>
        <w:jc w:val="both"/>
        <w:rPr>
          <w:rFonts w:ascii="Times New Roman" w:hAnsi="Times New Roman" w:cs="Times New Roman"/>
          <w:sz w:val="24"/>
          <w:szCs w:val="24"/>
        </w:rPr>
      </w:pPr>
      <w:r w:rsidRPr="00A0741A">
        <w:rPr>
          <w:rFonts w:ascii="Times New Roman" w:hAnsi="Times New Roman" w:cs="Times New Roman"/>
          <w:sz w:val="24"/>
          <w:szCs w:val="24"/>
        </w:rPr>
        <w:t xml:space="preserve"> </w:t>
      </w:r>
      <w:r w:rsidRPr="00A0741A">
        <w:rPr>
          <w:rFonts w:ascii="Times New Roman" w:hAnsi="Times New Roman" w:cs="Times New Roman"/>
          <w:sz w:val="24"/>
          <w:szCs w:val="24"/>
        </w:rPr>
        <w:tab/>
        <w:t>а) полного удовлетворения потребностей населения в пассажирских автомобильных перевозках;</w:t>
      </w:r>
    </w:p>
    <w:p w14:paraId="1928B4A1" w14:textId="77777777" w:rsidR="00A0741A" w:rsidRPr="00A0741A" w:rsidRDefault="00A0741A" w:rsidP="004948C8">
      <w:pPr>
        <w:tabs>
          <w:tab w:val="left" w:pos="851"/>
        </w:tabs>
        <w:spacing w:after="0" w:line="276" w:lineRule="auto"/>
        <w:ind w:firstLine="708"/>
        <w:jc w:val="both"/>
        <w:rPr>
          <w:rFonts w:ascii="Times New Roman" w:hAnsi="Times New Roman" w:cs="Times New Roman"/>
          <w:sz w:val="24"/>
          <w:szCs w:val="24"/>
        </w:rPr>
      </w:pPr>
      <w:r w:rsidRPr="00A0741A">
        <w:rPr>
          <w:rFonts w:ascii="Times New Roman" w:hAnsi="Times New Roman" w:cs="Times New Roman"/>
          <w:sz w:val="24"/>
          <w:szCs w:val="24"/>
        </w:rPr>
        <w:t>б) обеспечения высокой культуры обслуживания пассажиров и безопасности перевозок, в том числе за счет перевозки пассажиров по вместимости, не выше установленной техническими характеристиками автобуса;</w:t>
      </w:r>
    </w:p>
    <w:p w14:paraId="49A648AC" w14:textId="77777777" w:rsidR="00A0741A" w:rsidRPr="00A0741A" w:rsidRDefault="00A0741A" w:rsidP="004948C8">
      <w:pPr>
        <w:tabs>
          <w:tab w:val="left" w:pos="851"/>
        </w:tabs>
        <w:spacing w:after="0" w:line="276" w:lineRule="auto"/>
        <w:ind w:firstLine="708"/>
        <w:jc w:val="both"/>
        <w:rPr>
          <w:rFonts w:ascii="Times New Roman" w:hAnsi="Times New Roman" w:cs="Times New Roman"/>
          <w:sz w:val="24"/>
          <w:szCs w:val="24"/>
        </w:rPr>
      </w:pPr>
      <w:r w:rsidRPr="00A0741A">
        <w:rPr>
          <w:rFonts w:ascii="Times New Roman" w:hAnsi="Times New Roman" w:cs="Times New Roman"/>
          <w:sz w:val="24"/>
          <w:szCs w:val="24"/>
        </w:rPr>
        <w:t>в) доставку пассажиров в кратчайшие сроки;</w:t>
      </w:r>
    </w:p>
    <w:p w14:paraId="0B3ED391" w14:textId="77777777" w:rsidR="00A0741A" w:rsidRPr="00A0741A" w:rsidRDefault="00A0741A" w:rsidP="004948C8">
      <w:pPr>
        <w:tabs>
          <w:tab w:val="left" w:pos="851"/>
        </w:tabs>
        <w:spacing w:after="0" w:line="276" w:lineRule="auto"/>
        <w:ind w:firstLine="708"/>
        <w:jc w:val="both"/>
        <w:rPr>
          <w:rFonts w:ascii="Times New Roman" w:hAnsi="Times New Roman" w:cs="Times New Roman"/>
          <w:sz w:val="24"/>
          <w:szCs w:val="24"/>
        </w:rPr>
      </w:pPr>
      <w:r w:rsidRPr="00A0741A">
        <w:rPr>
          <w:rFonts w:ascii="Times New Roman" w:hAnsi="Times New Roman" w:cs="Times New Roman"/>
          <w:sz w:val="24"/>
          <w:szCs w:val="24"/>
        </w:rPr>
        <w:t>г) остановок в пути следования по требованию пассажиров в соответствии со схемой маршрута и с соблюдением Правил дорожного движения.</w:t>
      </w:r>
    </w:p>
    <w:p w14:paraId="0447166E" w14:textId="77777777" w:rsidR="00A0741A" w:rsidRPr="00A0741A" w:rsidRDefault="00A0741A" w:rsidP="004948C8">
      <w:pPr>
        <w:pStyle w:val="Standard"/>
        <w:tabs>
          <w:tab w:val="left" w:pos="851"/>
        </w:tabs>
        <w:autoSpaceDE w:val="0"/>
        <w:spacing w:line="276" w:lineRule="auto"/>
        <w:ind w:firstLine="709"/>
        <w:jc w:val="both"/>
        <w:rPr>
          <w:rFonts w:cs="Times New Roman"/>
        </w:rPr>
      </w:pPr>
      <w:r w:rsidRPr="00A0741A">
        <w:rPr>
          <w:rFonts w:cs="Times New Roman"/>
        </w:rPr>
        <w:t>Основными принципами государственной политики в сфере пассажирского транспорта является:</w:t>
      </w:r>
    </w:p>
    <w:p w14:paraId="363428A4" w14:textId="77777777" w:rsidR="00A0741A" w:rsidRPr="00A0741A" w:rsidRDefault="00A0741A" w:rsidP="004948C8">
      <w:pPr>
        <w:pStyle w:val="Standard"/>
        <w:tabs>
          <w:tab w:val="left" w:pos="851"/>
        </w:tabs>
        <w:autoSpaceDE w:val="0"/>
        <w:spacing w:line="276" w:lineRule="auto"/>
        <w:ind w:firstLine="709"/>
        <w:jc w:val="both"/>
        <w:rPr>
          <w:rFonts w:cs="Times New Roman"/>
        </w:rPr>
      </w:pPr>
      <w:r w:rsidRPr="00A0741A">
        <w:rPr>
          <w:rFonts w:cs="Times New Roman"/>
        </w:rPr>
        <w:t>- повышение доступности услуг транспортного комплекса для населения;</w:t>
      </w:r>
    </w:p>
    <w:p w14:paraId="0A07FBA4" w14:textId="77777777" w:rsidR="00A0741A" w:rsidRPr="00A0741A" w:rsidRDefault="00A0741A" w:rsidP="004948C8">
      <w:pPr>
        <w:pStyle w:val="Standard"/>
        <w:tabs>
          <w:tab w:val="left" w:pos="851"/>
        </w:tabs>
        <w:autoSpaceDE w:val="0"/>
        <w:spacing w:line="276" w:lineRule="auto"/>
        <w:ind w:firstLine="709"/>
        <w:jc w:val="both"/>
        <w:rPr>
          <w:rFonts w:cs="Times New Roman"/>
        </w:rPr>
      </w:pPr>
      <w:r w:rsidRPr="00A0741A">
        <w:rPr>
          <w:rFonts w:cs="Times New Roman"/>
        </w:rPr>
        <w:t>- повышение комплексной безопасности и устойчивости транспортной системы;</w:t>
      </w:r>
    </w:p>
    <w:p w14:paraId="6F4D70CE" w14:textId="77777777" w:rsidR="00A0741A" w:rsidRPr="00A0741A" w:rsidRDefault="00A0741A" w:rsidP="004948C8">
      <w:pPr>
        <w:pStyle w:val="Standard"/>
        <w:tabs>
          <w:tab w:val="left" w:pos="851"/>
        </w:tabs>
        <w:autoSpaceDE w:val="0"/>
        <w:spacing w:line="276" w:lineRule="auto"/>
        <w:ind w:firstLine="709"/>
        <w:jc w:val="both"/>
        <w:rPr>
          <w:rFonts w:cs="Times New Roman"/>
        </w:rPr>
      </w:pPr>
      <w:r w:rsidRPr="00A0741A">
        <w:rPr>
          <w:rFonts w:cs="Times New Roman"/>
        </w:rPr>
        <w:t xml:space="preserve">- улучшение инвестиционного климата и развитие рыночных отношений на транспорте. </w:t>
      </w:r>
    </w:p>
    <w:p w14:paraId="08ED91D0" w14:textId="77777777" w:rsidR="00A0741A" w:rsidRPr="00A0741A" w:rsidRDefault="00A0741A" w:rsidP="004948C8">
      <w:pPr>
        <w:tabs>
          <w:tab w:val="left" w:pos="851"/>
        </w:tabs>
        <w:suppressAutoHyphens/>
        <w:spacing w:after="0" w:line="276" w:lineRule="auto"/>
        <w:ind w:firstLine="709"/>
        <w:jc w:val="both"/>
        <w:rPr>
          <w:rFonts w:ascii="Times New Roman" w:hAnsi="Times New Roman" w:cs="Times New Roman"/>
          <w:sz w:val="24"/>
          <w:szCs w:val="24"/>
        </w:rPr>
      </w:pPr>
      <w:r w:rsidRPr="00A0741A">
        <w:rPr>
          <w:rFonts w:ascii="Times New Roman" w:hAnsi="Times New Roman" w:cs="Times New Roman"/>
          <w:sz w:val="24"/>
          <w:szCs w:val="24"/>
        </w:rPr>
        <w:t>В последние годы в сфере транспортных услуг накопилось много нерешенных проблем, которые мешают осуществлению перспективной социально-экономической политики муниципального образования. Дальнейшему развитию транспортного комплекса препятствует убыточность перевозок пассажиров автомобильным транспортом.</w:t>
      </w:r>
    </w:p>
    <w:p w14:paraId="1CFF9F86" w14:textId="77777777" w:rsidR="00A0741A" w:rsidRPr="00A0741A" w:rsidRDefault="00A0741A" w:rsidP="004948C8">
      <w:pPr>
        <w:tabs>
          <w:tab w:val="left" w:pos="851"/>
        </w:tabs>
        <w:suppressAutoHyphens/>
        <w:spacing w:after="0" w:line="276" w:lineRule="auto"/>
        <w:ind w:firstLine="709"/>
        <w:jc w:val="both"/>
        <w:rPr>
          <w:rFonts w:ascii="Times New Roman" w:hAnsi="Times New Roman" w:cs="Times New Roman"/>
          <w:sz w:val="24"/>
          <w:szCs w:val="24"/>
        </w:rPr>
      </w:pPr>
      <w:r w:rsidRPr="00A0741A">
        <w:rPr>
          <w:rFonts w:ascii="Times New Roman" w:hAnsi="Times New Roman" w:cs="Times New Roman"/>
          <w:sz w:val="24"/>
          <w:szCs w:val="24"/>
        </w:rPr>
        <w:t>Несмотря на рост транспортных тарифов за последние годы, финансовое положение транспортных организаций остается сложным. Трудное финансовое положение транспортных организаций объясняется, главным образом, ростом цен на топливо, электроэнергию и материалы, потребляемые транспортом, а также неполной компенсацией затрат на социально значимые перевозки. Рост количества личного транспорта привел к снижению спроса на пассажирские перевозки, что в свою очередь, послужило причиной сокращения доходов автотранспортных предприятий.</w:t>
      </w:r>
    </w:p>
    <w:p w14:paraId="15978BAF" w14:textId="77777777" w:rsidR="00A0741A" w:rsidRPr="00A0741A" w:rsidRDefault="00A0741A" w:rsidP="004948C8">
      <w:pPr>
        <w:tabs>
          <w:tab w:val="left" w:pos="851"/>
        </w:tabs>
        <w:suppressAutoHyphens/>
        <w:spacing w:after="0" w:line="276" w:lineRule="auto"/>
        <w:ind w:firstLine="709"/>
        <w:jc w:val="both"/>
        <w:rPr>
          <w:rFonts w:ascii="Times New Roman" w:hAnsi="Times New Roman" w:cs="Times New Roman"/>
          <w:sz w:val="24"/>
          <w:szCs w:val="24"/>
        </w:rPr>
      </w:pPr>
      <w:r w:rsidRPr="00A0741A">
        <w:rPr>
          <w:rFonts w:ascii="Times New Roman" w:hAnsi="Times New Roman" w:cs="Times New Roman"/>
          <w:sz w:val="24"/>
          <w:szCs w:val="24"/>
        </w:rPr>
        <w:lastRenderedPageBreak/>
        <w:t>Таким образом, проблема развития транспортного обслуживания населения представляет собой широкий круг взаимосвязанных технических, экономических и организационных вопросов, решение которых требует значительных объемов капиталовложений, оздоровления финансового состояния предприятий транспортного комплекса, усиления их поддержки, и является необходимым условием стабилизации работы пассажирского транспорта, обеспечения его безопасности, улучшения условий и уровня жизни населения на территории Бодайбинского муниципального образования.</w:t>
      </w:r>
    </w:p>
    <w:p w14:paraId="71D66E4C" w14:textId="77777777" w:rsidR="00A0741A" w:rsidRPr="00A0741A" w:rsidRDefault="00A0741A" w:rsidP="004948C8">
      <w:pPr>
        <w:tabs>
          <w:tab w:val="left" w:pos="851"/>
        </w:tabs>
        <w:spacing w:after="0" w:line="276" w:lineRule="auto"/>
        <w:ind w:firstLine="708"/>
        <w:jc w:val="both"/>
        <w:rPr>
          <w:rFonts w:ascii="Times New Roman" w:hAnsi="Times New Roman" w:cs="Times New Roman"/>
          <w:sz w:val="24"/>
          <w:szCs w:val="24"/>
        </w:rPr>
      </w:pPr>
      <w:r w:rsidRPr="00A0741A">
        <w:rPr>
          <w:rFonts w:ascii="Times New Roman" w:hAnsi="Times New Roman" w:cs="Times New Roman"/>
          <w:sz w:val="24"/>
          <w:szCs w:val="24"/>
        </w:rPr>
        <w:t xml:space="preserve">Реализация программы позволит </w:t>
      </w:r>
      <w:r w:rsidRPr="00A0741A">
        <w:rPr>
          <w:rFonts w:ascii="Times New Roman" w:eastAsia="Arial" w:hAnsi="Times New Roman" w:cs="Times New Roman"/>
          <w:sz w:val="24"/>
          <w:szCs w:val="24"/>
          <w:lang w:eastAsia="ar-SA"/>
        </w:rPr>
        <w:t>поддерживать доступную для населения стоимость проезда на пассажирском транспорте, поддержание на достигнутом уровне степени износа муниципального пассажирского транспорта, повысить качество обслуживания пассажиров, сохранить социальные льготы для различных категорий граждан, пользующихся муниципальным транспортом.</w:t>
      </w:r>
    </w:p>
    <w:p w14:paraId="4A523C84" w14:textId="77777777" w:rsidR="00A0741A" w:rsidRPr="00DE124B" w:rsidRDefault="00A0741A" w:rsidP="00A0741A">
      <w:pPr>
        <w:widowControl w:val="0"/>
        <w:tabs>
          <w:tab w:val="left" w:pos="851"/>
        </w:tabs>
        <w:suppressAutoHyphens/>
        <w:spacing w:after="0" w:line="240" w:lineRule="auto"/>
        <w:ind w:right="-285"/>
        <w:jc w:val="center"/>
        <w:rPr>
          <w:rFonts w:ascii="Times New Roman" w:hAnsi="Times New Roman" w:cs="Times New Roman"/>
          <w:b/>
        </w:rPr>
      </w:pPr>
    </w:p>
    <w:p w14:paraId="4FE864CD" w14:textId="77777777" w:rsidR="006E37A9" w:rsidRPr="006E37A9" w:rsidRDefault="005C2738" w:rsidP="005C2738">
      <w:pPr>
        <w:pStyle w:val="4"/>
      </w:pPr>
      <w:r>
        <w:tab/>
      </w:r>
      <w:r w:rsidR="006A35B2">
        <w:t>1.</w:t>
      </w:r>
      <w:r w:rsidR="00BB6DBC">
        <w:t>3</w:t>
      </w:r>
      <w:r w:rsidR="006A35B2">
        <w:t xml:space="preserve">.3. </w:t>
      </w:r>
      <w:r w:rsidR="006E37A9" w:rsidRPr="006E37A9">
        <w:t>Перевозки воздушным транспортом</w:t>
      </w:r>
    </w:p>
    <w:p w14:paraId="216FE5F0" w14:textId="77777777" w:rsidR="00033FA2" w:rsidRPr="00033FA2" w:rsidRDefault="00033FA2" w:rsidP="004948C8">
      <w:pPr>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033FA2">
        <w:rPr>
          <w:rFonts w:ascii="Times New Roman" w:eastAsia="Times New Roman" w:hAnsi="Times New Roman" w:cs="Times New Roman"/>
          <w:sz w:val="24"/>
          <w:szCs w:val="24"/>
        </w:rPr>
        <w:t>Воздушный транспорт представлен на территории Бодайбинского  района, аэропортом расположенным в г. Бодайбо. Услуги по воздушным перевозкам населению оказываются ГУП «Аэропорт «Бодайбо». У аэропорта имеется одноэтажное деревянное здание для обслуживания пассажиров, единовременной вместимостью 50 мест.</w:t>
      </w:r>
    </w:p>
    <w:p w14:paraId="5CD4FD61" w14:textId="77777777" w:rsidR="00033FA2" w:rsidRPr="00033FA2" w:rsidRDefault="00033FA2" w:rsidP="00033FA2">
      <w:pPr>
        <w:overflowPunct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033FA2">
        <w:rPr>
          <w:rFonts w:ascii="Times New Roman" w:eastAsia="Times New Roman" w:hAnsi="Times New Roman" w:cs="Times New Roman"/>
          <w:b/>
          <w:i/>
          <w:sz w:val="24"/>
          <w:szCs w:val="24"/>
        </w:rPr>
        <w:t>Краткая характеристика аэропорта г. Бодайбо</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85"/>
        <w:gridCol w:w="4174"/>
        <w:gridCol w:w="1568"/>
        <w:gridCol w:w="2898"/>
      </w:tblGrid>
      <w:tr w:rsidR="00033FA2" w:rsidRPr="00033FA2" w14:paraId="12751B99" w14:textId="77777777" w:rsidTr="00033FA2">
        <w:trPr>
          <w:cantSplit/>
          <w:jc w:val="center"/>
        </w:trPr>
        <w:tc>
          <w:tcPr>
            <w:tcW w:w="367" w:type="pct"/>
            <w:tcBorders>
              <w:bottom w:val="single" w:sz="12" w:space="0" w:color="auto"/>
            </w:tcBorders>
            <w:shd w:val="clear" w:color="auto" w:fill="auto"/>
            <w:vAlign w:val="center"/>
          </w:tcPr>
          <w:p w14:paraId="7209603B" w14:textId="77777777" w:rsidR="00033FA2" w:rsidRPr="00033FA2" w:rsidRDefault="00033FA2" w:rsidP="00033FA2">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033FA2">
              <w:rPr>
                <w:rFonts w:ascii="Times New Roman" w:eastAsia="Times New Roman" w:hAnsi="Times New Roman" w:cs="Times New Roman"/>
                <w:sz w:val="24"/>
                <w:szCs w:val="24"/>
              </w:rPr>
              <w:t>№ п/п</w:t>
            </w:r>
          </w:p>
        </w:tc>
        <w:tc>
          <w:tcPr>
            <w:tcW w:w="2238" w:type="pct"/>
            <w:tcBorders>
              <w:bottom w:val="single" w:sz="12" w:space="0" w:color="auto"/>
            </w:tcBorders>
            <w:shd w:val="clear" w:color="auto" w:fill="auto"/>
            <w:vAlign w:val="center"/>
          </w:tcPr>
          <w:p w14:paraId="6CBDAA25" w14:textId="77777777" w:rsidR="00033FA2" w:rsidRPr="00033FA2" w:rsidRDefault="00033FA2" w:rsidP="00033FA2">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033FA2">
              <w:rPr>
                <w:rFonts w:ascii="Times New Roman" w:eastAsia="Times New Roman" w:hAnsi="Times New Roman" w:cs="Times New Roman"/>
                <w:sz w:val="24"/>
                <w:szCs w:val="24"/>
              </w:rPr>
              <w:t>Показатели</w:t>
            </w:r>
          </w:p>
        </w:tc>
        <w:tc>
          <w:tcPr>
            <w:tcW w:w="841" w:type="pct"/>
            <w:tcBorders>
              <w:top w:val="single" w:sz="12" w:space="0" w:color="auto"/>
              <w:bottom w:val="single" w:sz="12" w:space="0" w:color="auto"/>
            </w:tcBorders>
            <w:shd w:val="clear" w:color="auto" w:fill="auto"/>
            <w:vAlign w:val="center"/>
          </w:tcPr>
          <w:p w14:paraId="4335513E" w14:textId="77777777" w:rsidR="00033FA2" w:rsidRPr="00033FA2" w:rsidRDefault="00033FA2" w:rsidP="00033FA2">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033FA2">
              <w:rPr>
                <w:rFonts w:ascii="Times New Roman" w:eastAsia="Times New Roman" w:hAnsi="Times New Roman" w:cs="Times New Roman"/>
                <w:sz w:val="24"/>
                <w:szCs w:val="24"/>
              </w:rPr>
              <w:t>Единицы</w:t>
            </w:r>
          </w:p>
          <w:p w14:paraId="6F7A7E7A" w14:textId="77777777" w:rsidR="00033FA2" w:rsidRPr="00033FA2" w:rsidRDefault="00033FA2" w:rsidP="00033FA2">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033FA2">
              <w:rPr>
                <w:rFonts w:ascii="Times New Roman" w:eastAsia="Times New Roman" w:hAnsi="Times New Roman" w:cs="Times New Roman"/>
                <w:sz w:val="24"/>
                <w:szCs w:val="24"/>
              </w:rPr>
              <w:t>измерения</w:t>
            </w:r>
          </w:p>
        </w:tc>
        <w:tc>
          <w:tcPr>
            <w:tcW w:w="1554" w:type="pct"/>
            <w:tcBorders>
              <w:bottom w:val="single" w:sz="12" w:space="0" w:color="auto"/>
            </w:tcBorders>
            <w:shd w:val="clear" w:color="auto" w:fill="auto"/>
            <w:vAlign w:val="center"/>
          </w:tcPr>
          <w:p w14:paraId="49530F0C" w14:textId="77777777" w:rsidR="00033FA2" w:rsidRPr="00033FA2" w:rsidRDefault="00033FA2" w:rsidP="00033FA2">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033FA2">
              <w:rPr>
                <w:rFonts w:ascii="Times New Roman" w:eastAsia="Times New Roman" w:hAnsi="Times New Roman" w:cs="Times New Roman"/>
                <w:sz w:val="24"/>
                <w:szCs w:val="24"/>
              </w:rPr>
              <w:t>2011г.</w:t>
            </w:r>
          </w:p>
        </w:tc>
      </w:tr>
      <w:tr w:rsidR="00033FA2" w:rsidRPr="00033FA2" w14:paraId="12B81A3B" w14:textId="77777777" w:rsidTr="00033FA2">
        <w:trPr>
          <w:cantSplit/>
          <w:jc w:val="center"/>
        </w:trPr>
        <w:tc>
          <w:tcPr>
            <w:tcW w:w="367" w:type="pct"/>
            <w:tcBorders>
              <w:top w:val="single" w:sz="12" w:space="0" w:color="auto"/>
            </w:tcBorders>
            <w:shd w:val="clear" w:color="auto" w:fill="auto"/>
          </w:tcPr>
          <w:p w14:paraId="31B08710" w14:textId="77777777" w:rsidR="00033FA2" w:rsidRPr="00033FA2" w:rsidRDefault="00033FA2" w:rsidP="00033FA2">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033FA2">
              <w:rPr>
                <w:rFonts w:ascii="Times New Roman" w:eastAsia="Times New Roman" w:hAnsi="Times New Roman" w:cs="Times New Roman"/>
                <w:sz w:val="24"/>
                <w:szCs w:val="24"/>
              </w:rPr>
              <w:t>1.</w:t>
            </w:r>
          </w:p>
        </w:tc>
        <w:tc>
          <w:tcPr>
            <w:tcW w:w="2238" w:type="pct"/>
            <w:tcBorders>
              <w:top w:val="single" w:sz="12" w:space="0" w:color="auto"/>
            </w:tcBorders>
            <w:shd w:val="clear" w:color="auto" w:fill="auto"/>
          </w:tcPr>
          <w:p w14:paraId="5C3A396B" w14:textId="77777777" w:rsidR="00033FA2" w:rsidRPr="00033FA2" w:rsidRDefault="00033FA2" w:rsidP="00033FA2">
            <w:pPr>
              <w:overflowPunct w:val="0"/>
              <w:autoSpaceDE w:val="0"/>
              <w:autoSpaceDN w:val="0"/>
              <w:adjustRightInd w:val="0"/>
              <w:spacing w:after="0" w:line="240" w:lineRule="auto"/>
              <w:rPr>
                <w:rFonts w:ascii="Times New Roman" w:eastAsia="Times New Roman" w:hAnsi="Times New Roman" w:cs="Times New Roman"/>
                <w:sz w:val="24"/>
                <w:szCs w:val="24"/>
              </w:rPr>
            </w:pPr>
            <w:r w:rsidRPr="00033FA2">
              <w:rPr>
                <w:rFonts w:ascii="Times New Roman" w:eastAsia="Times New Roman" w:hAnsi="Times New Roman" w:cs="Times New Roman"/>
                <w:sz w:val="24"/>
                <w:szCs w:val="24"/>
              </w:rPr>
              <w:t>Принадлежность и класс</w:t>
            </w:r>
          </w:p>
        </w:tc>
        <w:tc>
          <w:tcPr>
            <w:tcW w:w="841" w:type="pct"/>
            <w:tcBorders>
              <w:top w:val="single" w:sz="12" w:space="0" w:color="auto"/>
            </w:tcBorders>
            <w:shd w:val="clear" w:color="auto" w:fill="auto"/>
          </w:tcPr>
          <w:p w14:paraId="40B99816" w14:textId="77777777" w:rsidR="00033FA2" w:rsidRPr="00033FA2" w:rsidRDefault="00033FA2" w:rsidP="00033FA2">
            <w:pPr>
              <w:overflowPunct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554" w:type="pct"/>
            <w:tcBorders>
              <w:top w:val="single" w:sz="12" w:space="0" w:color="auto"/>
            </w:tcBorders>
            <w:shd w:val="clear" w:color="auto" w:fill="auto"/>
          </w:tcPr>
          <w:p w14:paraId="2B0C5225" w14:textId="77777777" w:rsidR="00033FA2" w:rsidRPr="00033FA2" w:rsidRDefault="00033FA2" w:rsidP="00033FA2">
            <w:pPr>
              <w:overflowPunct w:val="0"/>
              <w:autoSpaceDE w:val="0"/>
              <w:autoSpaceDN w:val="0"/>
              <w:adjustRightInd w:val="0"/>
              <w:spacing w:after="0" w:line="240" w:lineRule="auto"/>
              <w:rPr>
                <w:rFonts w:ascii="Times New Roman" w:eastAsia="Times New Roman" w:hAnsi="Times New Roman" w:cs="Times New Roman"/>
                <w:sz w:val="24"/>
                <w:szCs w:val="24"/>
              </w:rPr>
            </w:pPr>
            <w:r w:rsidRPr="00033FA2">
              <w:rPr>
                <w:rFonts w:ascii="Times New Roman" w:eastAsia="Times New Roman" w:hAnsi="Times New Roman" w:cs="Times New Roman"/>
                <w:sz w:val="24"/>
                <w:szCs w:val="24"/>
              </w:rPr>
              <w:t>Г</w:t>
            </w:r>
          </w:p>
        </w:tc>
      </w:tr>
      <w:tr w:rsidR="00033FA2" w:rsidRPr="00033FA2" w14:paraId="674929F3" w14:textId="77777777" w:rsidTr="00033FA2">
        <w:trPr>
          <w:cantSplit/>
          <w:jc w:val="center"/>
        </w:trPr>
        <w:tc>
          <w:tcPr>
            <w:tcW w:w="367" w:type="pct"/>
            <w:shd w:val="clear" w:color="auto" w:fill="auto"/>
          </w:tcPr>
          <w:p w14:paraId="3BD2F32B" w14:textId="77777777" w:rsidR="00033FA2" w:rsidRPr="00033FA2" w:rsidRDefault="00033FA2" w:rsidP="00033FA2">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033FA2">
              <w:rPr>
                <w:rFonts w:ascii="Times New Roman" w:eastAsia="Times New Roman" w:hAnsi="Times New Roman" w:cs="Times New Roman"/>
                <w:sz w:val="24"/>
                <w:szCs w:val="24"/>
              </w:rPr>
              <w:t>2.</w:t>
            </w:r>
          </w:p>
        </w:tc>
        <w:tc>
          <w:tcPr>
            <w:tcW w:w="2238" w:type="pct"/>
            <w:shd w:val="clear" w:color="auto" w:fill="auto"/>
          </w:tcPr>
          <w:p w14:paraId="26C79921" w14:textId="77777777" w:rsidR="00033FA2" w:rsidRPr="00033FA2" w:rsidRDefault="00033FA2" w:rsidP="00033FA2">
            <w:pPr>
              <w:overflowPunct w:val="0"/>
              <w:autoSpaceDE w:val="0"/>
              <w:autoSpaceDN w:val="0"/>
              <w:adjustRightInd w:val="0"/>
              <w:spacing w:after="0" w:line="240" w:lineRule="auto"/>
              <w:rPr>
                <w:rFonts w:ascii="Times New Roman" w:eastAsia="Times New Roman" w:hAnsi="Times New Roman" w:cs="Times New Roman"/>
                <w:sz w:val="24"/>
                <w:szCs w:val="24"/>
              </w:rPr>
            </w:pPr>
            <w:r w:rsidRPr="00033FA2">
              <w:rPr>
                <w:rFonts w:ascii="Times New Roman" w:eastAsia="Times New Roman" w:hAnsi="Times New Roman" w:cs="Times New Roman"/>
                <w:sz w:val="24"/>
                <w:szCs w:val="24"/>
              </w:rPr>
              <w:t>Занимаемая территория</w:t>
            </w:r>
          </w:p>
        </w:tc>
        <w:tc>
          <w:tcPr>
            <w:tcW w:w="841" w:type="pct"/>
            <w:shd w:val="clear" w:color="auto" w:fill="auto"/>
          </w:tcPr>
          <w:p w14:paraId="524A5F07" w14:textId="77777777" w:rsidR="00033FA2" w:rsidRPr="00033FA2" w:rsidRDefault="00033FA2" w:rsidP="00033FA2">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033FA2">
              <w:rPr>
                <w:rFonts w:ascii="Times New Roman" w:eastAsia="Times New Roman" w:hAnsi="Times New Roman" w:cs="Times New Roman"/>
                <w:sz w:val="24"/>
                <w:szCs w:val="24"/>
              </w:rPr>
              <w:t>Га</w:t>
            </w:r>
          </w:p>
        </w:tc>
        <w:tc>
          <w:tcPr>
            <w:tcW w:w="1554" w:type="pct"/>
            <w:shd w:val="clear" w:color="auto" w:fill="auto"/>
          </w:tcPr>
          <w:p w14:paraId="0A2C79CB" w14:textId="77777777" w:rsidR="00033FA2" w:rsidRPr="00033FA2" w:rsidRDefault="00033FA2" w:rsidP="00033FA2">
            <w:pPr>
              <w:overflowPunct w:val="0"/>
              <w:autoSpaceDE w:val="0"/>
              <w:autoSpaceDN w:val="0"/>
              <w:adjustRightInd w:val="0"/>
              <w:spacing w:after="0" w:line="240" w:lineRule="auto"/>
              <w:rPr>
                <w:rFonts w:ascii="Times New Roman" w:eastAsia="Times New Roman" w:hAnsi="Times New Roman" w:cs="Times New Roman"/>
                <w:sz w:val="24"/>
                <w:szCs w:val="24"/>
              </w:rPr>
            </w:pPr>
            <w:r w:rsidRPr="00033FA2">
              <w:rPr>
                <w:rFonts w:ascii="Times New Roman" w:eastAsia="Times New Roman" w:hAnsi="Times New Roman" w:cs="Times New Roman"/>
                <w:sz w:val="24"/>
                <w:szCs w:val="24"/>
              </w:rPr>
              <w:t>89,1</w:t>
            </w:r>
          </w:p>
        </w:tc>
      </w:tr>
      <w:tr w:rsidR="00033FA2" w:rsidRPr="00033FA2" w14:paraId="02885CFE" w14:textId="77777777" w:rsidTr="00033FA2">
        <w:trPr>
          <w:cantSplit/>
          <w:jc w:val="center"/>
        </w:trPr>
        <w:tc>
          <w:tcPr>
            <w:tcW w:w="367" w:type="pct"/>
            <w:shd w:val="clear" w:color="auto" w:fill="auto"/>
          </w:tcPr>
          <w:p w14:paraId="7CDB3ADF" w14:textId="77777777" w:rsidR="00033FA2" w:rsidRPr="00033FA2" w:rsidRDefault="00033FA2" w:rsidP="00033FA2">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033FA2">
              <w:rPr>
                <w:rFonts w:ascii="Times New Roman" w:eastAsia="Times New Roman" w:hAnsi="Times New Roman" w:cs="Times New Roman"/>
                <w:sz w:val="24"/>
                <w:szCs w:val="24"/>
              </w:rPr>
              <w:t>3.</w:t>
            </w:r>
          </w:p>
        </w:tc>
        <w:tc>
          <w:tcPr>
            <w:tcW w:w="2238" w:type="pct"/>
            <w:shd w:val="clear" w:color="auto" w:fill="auto"/>
          </w:tcPr>
          <w:p w14:paraId="016E76ED" w14:textId="77777777" w:rsidR="00033FA2" w:rsidRPr="00033FA2" w:rsidRDefault="00033FA2" w:rsidP="00033FA2">
            <w:pPr>
              <w:overflowPunct w:val="0"/>
              <w:autoSpaceDE w:val="0"/>
              <w:autoSpaceDN w:val="0"/>
              <w:adjustRightInd w:val="0"/>
              <w:spacing w:after="0" w:line="240" w:lineRule="auto"/>
              <w:rPr>
                <w:rFonts w:ascii="Times New Roman" w:eastAsia="Times New Roman" w:hAnsi="Times New Roman" w:cs="Times New Roman"/>
                <w:sz w:val="24"/>
                <w:szCs w:val="24"/>
              </w:rPr>
            </w:pPr>
            <w:r w:rsidRPr="00033FA2">
              <w:rPr>
                <w:rFonts w:ascii="Times New Roman" w:eastAsia="Times New Roman" w:hAnsi="Times New Roman" w:cs="Times New Roman"/>
                <w:sz w:val="24"/>
                <w:szCs w:val="24"/>
              </w:rPr>
              <w:t>Принимаемые типы самолетов, вертолетов</w:t>
            </w:r>
          </w:p>
        </w:tc>
        <w:tc>
          <w:tcPr>
            <w:tcW w:w="841" w:type="pct"/>
            <w:shd w:val="clear" w:color="auto" w:fill="auto"/>
          </w:tcPr>
          <w:p w14:paraId="05D50398" w14:textId="77777777" w:rsidR="00033FA2" w:rsidRPr="00033FA2" w:rsidRDefault="00033FA2" w:rsidP="00033FA2">
            <w:pPr>
              <w:overflowPunct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554" w:type="pct"/>
            <w:shd w:val="clear" w:color="auto" w:fill="auto"/>
          </w:tcPr>
          <w:p w14:paraId="57F7991D" w14:textId="77777777" w:rsidR="00033FA2" w:rsidRPr="00033FA2" w:rsidRDefault="00033FA2" w:rsidP="00033FA2">
            <w:pPr>
              <w:overflowPunct w:val="0"/>
              <w:autoSpaceDE w:val="0"/>
              <w:autoSpaceDN w:val="0"/>
              <w:adjustRightInd w:val="0"/>
              <w:spacing w:after="0" w:line="240" w:lineRule="auto"/>
              <w:rPr>
                <w:rFonts w:ascii="Times New Roman" w:eastAsia="Times New Roman" w:hAnsi="Times New Roman" w:cs="Times New Roman"/>
                <w:sz w:val="24"/>
                <w:szCs w:val="24"/>
              </w:rPr>
            </w:pPr>
            <w:r w:rsidRPr="00033FA2">
              <w:rPr>
                <w:rFonts w:ascii="Times New Roman" w:eastAsia="Times New Roman" w:hAnsi="Times New Roman" w:cs="Times New Roman"/>
                <w:sz w:val="24"/>
                <w:szCs w:val="24"/>
              </w:rPr>
              <w:t>Вертолеты: МИ-8</w:t>
            </w:r>
          </w:p>
          <w:p w14:paraId="50B9CA07" w14:textId="77777777" w:rsidR="00033FA2" w:rsidRPr="00033FA2" w:rsidRDefault="00033FA2" w:rsidP="00033FA2">
            <w:pPr>
              <w:overflowPunct w:val="0"/>
              <w:autoSpaceDE w:val="0"/>
              <w:autoSpaceDN w:val="0"/>
              <w:adjustRightInd w:val="0"/>
              <w:spacing w:after="0" w:line="240" w:lineRule="auto"/>
              <w:rPr>
                <w:rFonts w:ascii="Times New Roman" w:eastAsia="Times New Roman" w:hAnsi="Times New Roman" w:cs="Times New Roman"/>
                <w:sz w:val="24"/>
                <w:szCs w:val="24"/>
              </w:rPr>
            </w:pPr>
            <w:r w:rsidRPr="00033FA2">
              <w:rPr>
                <w:rFonts w:ascii="Times New Roman" w:eastAsia="Times New Roman" w:hAnsi="Times New Roman" w:cs="Times New Roman"/>
                <w:sz w:val="24"/>
                <w:szCs w:val="24"/>
              </w:rPr>
              <w:t xml:space="preserve">Самолеты: АН-24; АН-26; </w:t>
            </w:r>
          </w:p>
        </w:tc>
      </w:tr>
      <w:tr w:rsidR="00033FA2" w:rsidRPr="00033FA2" w14:paraId="6395CB6F" w14:textId="77777777" w:rsidTr="00033FA2">
        <w:trPr>
          <w:cantSplit/>
          <w:jc w:val="center"/>
        </w:trPr>
        <w:tc>
          <w:tcPr>
            <w:tcW w:w="367" w:type="pct"/>
            <w:shd w:val="clear" w:color="auto" w:fill="auto"/>
          </w:tcPr>
          <w:p w14:paraId="446425B5" w14:textId="77777777" w:rsidR="00033FA2" w:rsidRPr="00033FA2" w:rsidRDefault="00033FA2" w:rsidP="00033FA2">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033FA2">
              <w:rPr>
                <w:rFonts w:ascii="Times New Roman" w:eastAsia="Times New Roman" w:hAnsi="Times New Roman" w:cs="Times New Roman"/>
                <w:sz w:val="24"/>
                <w:szCs w:val="24"/>
              </w:rPr>
              <w:t>4.</w:t>
            </w:r>
          </w:p>
        </w:tc>
        <w:tc>
          <w:tcPr>
            <w:tcW w:w="2238" w:type="pct"/>
            <w:shd w:val="clear" w:color="auto" w:fill="auto"/>
          </w:tcPr>
          <w:p w14:paraId="51077BC1" w14:textId="77777777" w:rsidR="00033FA2" w:rsidRPr="00033FA2" w:rsidRDefault="00033FA2" w:rsidP="00033FA2">
            <w:pPr>
              <w:overflowPunct w:val="0"/>
              <w:autoSpaceDE w:val="0"/>
              <w:autoSpaceDN w:val="0"/>
              <w:adjustRightInd w:val="0"/>
              <w:spacing w:after="0" w:line="240" w:lineRule="auto"/>
              <w:rPr>
                <w:rFonts w:ascii="Times New Roman" w:eastAsia="Times New Roman" w:hAnsi="Times New Roman" w:cs="Times New Roman"/>
                <w:sz w:val="24"/>
                <w:szCs w:val="24"/>
              </w:rPr>
            </w:pPr>
            <w:r w:rsidRPr="00033FA2">
              <w:rPr>
                <w:rFonts w:ascii="Times New Roman" w:eastAsia="Times New Roman" w:hAnsi="Times New Roman" w:cs="Times New Roman"/>
                <w:sz w:val="24"/>
                <w:szCs w:val="24"/>
              </w:rPr>
              <w:t>Режим работы</w:t>
            </w:r>
          </w:p>
        </w:tc>
        <w:tc>
          <w:tcPr>
            <w:tcW w:w="841" w:type="pct"/>
            <w:shd w:val="clear" w:color="auto" w:fill="auto"/>
          </w:tcPr>
          <w:p w14:paraId="27237448" w14:textId="77777777" w:rsidR="00033FA2" w:rsidRPr="00033FA2" w:rsidRDefault="00033FA2" w:rsidP="00033FA2">
            <w:pPr>
              <w:overflowPunct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554" w:type="pct"/>
            <w:shd w:val="clear" w:color="auto" w:fill="auto"/>
          </w:tcPr>
          <w:p w14:paraId="1630A77B" w14:textId="77777777" w:rsidR="00033FA2" w:rsidRPr="00033FA2" w:rsidRDefault="00033FA2" w:rsidP="00033FA2">
            <w:pPr>
              <w:overflowPunct w:val="0"/>
              <w:autoSpaceDE w:val="0"/>
              <w:autoSpaceDN w:val="0"/>
              <w:adjustRightInd w:val="0"/>
              <w:spacing w:after="0" w:line="240" w:lineRule="auto"/>
              <w:rPr>
                <w:rFonts w:ascii="Times New Roman" w:eastAsia="Times New Roman" w:hAnsi="Times New Roman" w:cs="Times New Roman"/>
                <w:sz w:val="24"/>
                <w:szCs w:val="24"/>
              </w:rPr>
            </w:pPr>
            <w:r w:rsidRPr="00033FA2">
              <w:rPr>
                <w:rFonts w:ascii="Times New Roman" w:eastAsia="Times New Roman" w:hAnsi="Times New Roman" w:cs="Times New Roman"/>
                <w:sz w:val="24"/>
                <w:szCs w:val="24"/>
              </w:rPr>
              <w:t>Светлое время, дневное (круглосуточно по запросу)</w:t>
            </w:r>
          </w:p>
        </w:tc>
      </w:tr>
      <w:tr w:rsidR="00033FA2" w:rsidRPr="00033FA2" w14:paraId="6B62FD1C" w14:textId="77777777" w:rsidTr="00033FA2">
        <w:trPr>
          <w:cantSplit/>
          <w:jc w:val="center"/>
        </w:trPr>
        <w:tc>
          <w:tcPr>
            <w:tcW w:w="367" w:type="pct"/>
            <w:shd w:val="clear" w:color="auto" w:fill="auto"/>
          </w:tcPr>
          <w:p w14:paraId="04AA528B" w14:textId="77777777" w:rsidR="00033FA2" w:rsidRPr="00033FA2" w:rsidRDefault="00033FA2" w:rsidP="00033FA2">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033FA2">
              <w:rPr>
                <w:rFonts w:ascii="Times New Roman" w:eastAsia="Times New Roman" w:hAnsi="Times New Roman" w:cs="Times New Roman"/>
                <w:sz w:val="24"/>
                <w:szCs w:val="24"/>
              </w:rPr>
              <w:t>5.</w:t>
            </w:r>
          </w:p>
        </w:tc>
        <w:tc>
          <w:tcPr>
            <w:tcW w:w="2238" w:type="pct"/>
            <w:shd w:val="clear" w:color="auto" w:fill="auto"/>
          </w:tcPr>
          <w:p w14:paraId="152D6395" w14:textId="77777777" w:rsidR="00033FA2" w:rsidRPr="00033FA2" w:rsidRDefault="00033FA2" w:rsidP="00033FA2">
            <w:pPr>
              <w:overflowPunct w:val="0"/>
              <w:autoSpaceDE w:val="0"/>
              <w:autoSpaceDN w:val="0"/>
              <w:adjustRightInd w:val="0"/>
              <w:spacing w:after="0" w:line="240" w:lineRule="auto"/>
              <w:rPr>
                <w:rFonts w:ascii="Times New Roman" w:eastAsia="Times New Roman" w:hAnsi="Times New Roman" w:cs="Times New Roman"/>
                <w:sz w:val="24"/>
                <w:szCs w:val="24"/>
              </w:rPr>
            </w:pPr>
            <w:r w:rsidRPr="00033FA2">
              <w:rPr>
                <w:rFonts w:ascii="Times New Roman" w:eastAsia="Times New Roman" w:hAnsi="Times New Roman" w:cs="Times New Roman"/>
                <w:sz w:val="24"/>
                <w:szCs w:val="24"/>
              </w:rPr>
              <w:t>Количество самолето-вылетов в сутки (период максимального движения)</w:t>
            </w:r>
          </w:p>
        </w:tc>
        <w:tc>
          <w:tcPr>
            <w:tcW w:w="841" w:type="pct"/>
            <w:shd w:val="clear" w:color="auto" w:fill="auto"/>
          </w:tcPr>
          <w:p w14:paraId="095210BE" w14:textId="77777777" w:rsidR="00033FA2" w:rsidRPr="00033FA2" w:rsidRDefault="00033FA2" w:rsidP="00033FA2">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033FA2">
              <w:rPr>
                <w:rFonts w:ascii="Times New Roman" w:eastAsia="Times New Roman" w:hAnsi="Times New Roman" w:cs="Times New Roman"/>
                <w:sz w:val="24"/>
                <w:szCs w:val="24"/>
              </w:rPr>
              <w:t>Раз.</w:t>
            </w:r>
          </w:p>
        </w:tc>
        <w:tc>
          <w:tcPr>
            <w:tcW w:w="1554" w:type="pct"/>
            <w:shd w:val="clear" w:color="auto" w:fill="auto"/>
          </w:tcPr>
          <w:p w14:paraId="2C58F2AF" w14:textId="77777777" w:rsidR="00033FA2" w:rsidRPr="00033FA2" w:rsidRDefault="00033FA2" w:rsidP="00033FA2">
            <w:pPr>
              <w:overflowPunct w:val="0"/>
              <w:autoSpaceDE w:val="0"/>
              <w:autoSpaceDN w:val="0"/>
              <w:adjustRightInd w:val="0"/>
              <w:spacing w:after="0" w:line="240" w:lineRule="auto"/>
              <w:rPr>
                <w:rFonts w:ascii="Times New Roman" w:eastAsia="Times New Roman" w:hAnsi="Times New Roman" w:cs="Times New Roman"/>
                <w:sz w:val="24"/>
                <w:szCs w:val="24"/>
              </w:rPr>
            </w:pPr>
            <w:r w:rsidRPr="00033FA2">
              <w:rPr>
                <w:rFonts w:ascii="Times New Roman" w:eastAsia="Times New Roman" w:hAnsi="Times New Roman" w:cs="Times New Roman"/>
                <w:sz w:val="24"/>
                <w:szCs w:val="24"/>
              </w:rPr>
              <w:t>3</w:t>
            </w:r>
          </w:p>
        </w:tc>
      </w:tr>
      <w:tr w:rsidR="00033FA2" w:rsidRPr="00033FA2" w14:paraId="0725FCEC" w14:textId="77777777" w:rsidTr="00033FA2">
        <w:trPr>
          <w:cantSplit/>
          <w:jc w:val="center"/>
        </w:trPr>
        <w:tc>
          <w:tcPr>
            <w:tcW w:w="367" w:type="pct"/>
            <w:shd w:val="clear" w:color="auto" w:fill="auto"/>
          </w:tcPr>
          <w:p w14:paraId="4F951DB2" w14:textId="77777777" w:rsidR="00033FA2" w:rsidRPr="00033FA2" w:rsidRDefault="00033FA2" w:rsidP="00033FA2">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033FA2">
              <w:rPr>
                <w:rFonts w:ascii="Times New Roman" w:eastAsia="Times New Roman" w:hAnsi="Times New Roman" w:cs="Times New Roman"/>
                <w:sz w:val="24"/>
                <w:szCs w:val="24"/>
              </w:rPr>
              <w:t>6.</w:t>
            </w:r>
          </w:p>
        </w:tc>
        <w:tc>
          <w:tcPr>
            <w:tcW w:w="2238" w:type="pct"/>
            <w:shd w:val="clear" w:color="auto" w:fill="auto"/>
          </w:tcPr>
          <w:p w14:paraId="26A11FB1" w14:textId="77777777" w:rsidR="00033FA2" w:rsidRPr="00033FA2" w:rsidRDefault="00033FA2" w:rsidP="00033FA2">
            <w:pPr>
              <w:overflowPunct w:val="0"/>
              <w:autoSpaceDE w:val="0"/>
              <w:autoSpaceDN w:val="0"/>
              <w:adjustRightInd w:val="0"/>
              <w:spacing w:after="0" w:line="240" w:lineRule="auto"/>
              <w:rPr>
                <w:rFonts w:ascii="Times New Roman" w:eastAsia="Times New Roman" w:hAnsi="Times New Roman" w:cs="Times New Roman"/>
                <w:sz w:val="24"/>
                <w:szCs w:val="24"/>
              </w:rPr>
            </w:pPr>
            <w:r w:rsidRPr="00033FA2">
              <w:rPr>
                <w:rFonts w:ascii="Times New Roman" w:eastAsia="Times New Roman" w:hAnsi="Times New Roman" w:cs="Times New Roman"/>
                <w:sz w:val="24"/>
                <w:szCs w:val="24"/>
              </w:rPr>
              <w:t>Длина ВПП с твердым покрытием:</w:t>
            </w:r>
          </w:p>
        </w:tc>
        <w:tc>
          <w:tcPr>
            <w:tcW w:w="841" w:type="pct"/>
            <w:shd w:val="clear" w:color="auto" w:fill="auto"/>
          </w:tcPr>
          <w:p w14:paraId="0E497D9B" w14:textId="77777777" w:rsidR="00033FA2" w:rsidRPr="00033FA2" w:rsidRDefault="00033FA2" w:rsidP="00033FA2">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033FA2">
              <w:rPr>
                <w:rFonts w:ascii="Times New Roman" w:eastAsia="Times New Roman" w:hAnsi="Times New Roman" w:cs="Times New Roman"/>
                <w:sz w:val="24"/>
                <w:szCs w:val="24"/>
              </w:rPr>
              <w:t>м</w:t>
            </w:r>
          </w:p>
        </w:tc>
        <w:tc>
          <w:tcPr>
            <w:tcW w:w="1554" w:type="pct"/>
            <w:shd w:val="clear" w:color="auto" w:fill="auto"/>
          </w:tcPr>
          <w:p w14:paraId="34644E8B" w14:textId="77777777" w:rsidR="00033FA2" w:rsidRPr="00033FA2" w:rsidRDefault="00033FA2" w:rsidP="00033FA2">
            <w:pPr>
              <w:overflowPunct w:val="0"/>
              <w:autoSpaceDE w:val="0"/>
              <w:autoSpaceDN w:val="0"/>
              <w:adjustRightInd w:val="0"/>
              <w:spacing w:after="0" w:line="240" w:lineRule="auto"/>
              <w:rPr>
                <w:rFonts w:ascii="Times New Roman" w:eastAsia="Times New Roman" w:hAnsi="Times New Roman" w:cs="Times New Roman"/>
                <w:sz w:val="24"/>
                <w:szCs w:val="24"/>
              </w:rPr>
            </w:pPr>
            <w:r w:rsidRPr="00033FA2">
              <w:rPr>
                <w:rFonts w:ascii="Times New Roman" w:eastAsia="Times New Roman" w:hAnsi="Times New Roman" w:cs="Times New Roman"/>
                <w:sz w:val="24"/>
                <w:szCs w:val="24"/>
              </w:rPr>
              <w:t>1600×42</w:t>
            </w:r>
          </w:p>
        </w:tc>
      </w:tr>
      <w:tr w:rsidR="00033FA2" w:rsidRPr="00033FA2" w14:paraId="2FA540E3" w14:textId="77777777" w:rsidTr="00033FA2">
        <w:trPr>
          <w:cantSplit/>
          <w:jc w:val="center"/>
        </w:trPr>
        <w:tc>
          <w:tcPr>
            <w:tcW w:w="367" w:type="pct"/>
            <w:shd w:val="clear" w:color="auto" w:fill="auto"/>
          </w:tcPr>
          <w:p w14:paraId="576495B7" w14:textId="77777777" w:rsidR="00033FA2" w:rsidRPr="00033FA2" w:rsidRDefault="00033FA2" w:rsidP="00033FA2">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033FA2">
              <w:rPr>
                <w:rFonts w:ascii="Times New Roman" w:eastAsia="Times New Roman" w:hAnsi="Times New Roman" w:cs="Times New Roman"/>
                <w:sz w:val="24"/>
                <w:szCs w:val="24"/>
              </w:rPr>
              <w:t>7.</w:t>
            </w:r>
          </w:p>
        </w:tc>
        <w:tc>
          <w:tcPr>
            <w:tcW w:w="2238" w:type="pct"/>
            <w:shd w:val="clear" w:color="auto" w:fill="auto"/>
          </w:tcPr>
          <w:p w14:paraId="48D07F39" w14:textId="77777777" w:rsidR="00033FA2" w:rsidRPr="00033FA2" w:rsidRDefault="00033FA2" w:rsidP="00033FA2">
            <w:pPr>
              <w:overflowPunct w:val="0"/>
              <w:autoSpaceDE w:val="0"/>
              <w:autoSpaceDN w:val="0"/>
              <w:adjustRightInd w:val="0"/>
              <w:spacing w:after="0" w:line="240" w:lineRule="auto"/>
              <w:rPr>
                <w:rFonts w:ascii="Times New Roman" w:eastAsia="Times New Roman" w:hAnsi="Times New Roman" w:cs="Times New Roman"/>
                <w:sz w:val="24"/>
                <w:szCs w:val="24"/>
              </w:rPr>
            </w:pPr>
            <w:r w:rsidRPr="00033FA2">
              <w:rPr>
                <w:rFonts w:ascii="Times New Roman" w:eastAsia="Times New Roman" w:hAnsi="Times New Roman" w:cs="Times New Roman"/>
                <w:sz w:val="24"/>
                <w:szCs w:val="24"/>
              </w:rPr>
              <w:t>Направление взлета-посадки (курс)</w:t>
            </w:r>
          </w:p>
        </w:tc>
        <w:tc>
          <w:tcPr>
            <w:tcW w:w="841" w:type="pct"/>
            <w:shd w:val="clear" w:color="auto" w:fill="auto"/>
          </w:tcPr>
          <w:p w14:paraId="01AD7D36" w14:textId="77777777" w:rsidR="00033FA2" w:rsidRPr="00033FA2" w:rsidRDefault="00033FA2" w:rsidP="00033FA2">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033FA2">
              <w:rPr>
                <w:rFonts w:ascii="Times New Roman" w:eastAsia="Times New Roman" w:hAnsi="Times New Roman" w:cs="Times New Roman"/>
                <w:sz w:val="24"/>
                <w:szCs w:val="24"/>
              </w:rPr>
              <w:t>град</w:t>
            </w:r>
          </w:p>
        </w:tc>
        <w:tc>
          <w:tcPr>
            <w:tcW w:w="1554" w:type="pct"/>
            <w:shd w:val="clear" w:color="auto" w:fill="auto"/>
          </w:tcPr>
          <w:p w14:paraId="77A92960" w14:textId="77777777" w:rsidR="00033FA2" w:rsidRPr="00033FA2" w:rsidRDefault="00033FA2" w:rsidP="00033FA2">
            <w:pPr>
              <w:overflowPunct w:val="0"/>
              <w:autoSpaceDE w:val="0"/>
              <w:autoSpaceDN w:val="0"/>
              <w:adjustRightInd w:val="0"/>
              <w:spacing w:after="0" w:line="240" w:lineRule="auto"/>
              <w:rPr>
                <w:rFonts w:ascii="Times New Roman" w:eastAsia="Times New Roman" w:hAnsi="Times New Roman" w:cs="Times New Roman"/>
                <w:sz w:val="24"/>
                <w:szCs w:val="24"/>
              </w:rPr>
            </w:pPr>
            <w:r w:rsidRPr="00033FA2">
              <w:rPr>
                <w:rFonts w:ascii="Times New Roman" w:eastAsia="Times New Roman" w:hAnsi="Times New Roman" w:cs="Times New Roman"/>
                <w:sz w:val="24"/>
                <w:szCs w:val="24"/>
              </w:rPr>
              <w:t>МК-63, МК-243</w:t>
            </w:r>
          </w:p>
        </w:tc>
      </w:tr>
      <w:tr w:rsidR="00033FA2" w:rsidRPr="00033FA2" w14:paraId="386F8EC9" w14:textId="77777777" w:rsidTr="00033FA2">
        <w:trPr>
          <w:cantSplit/>
          <w:jc w:val="center"/>
        </w:trPr>
        <w:tc>
          <w:tcPr>
            <w:tcW w:w="367" w:type="pct"/>
            <w:shd w:val="clear" w:color="auto" w:fill="auto"/>
          </w:tcPr>
          <w:p w14:paraId="71B71C5A" w14:textId="77777777" w:rsidR="00033FA2" w:rsidRPr="00033FA2" w:rsidRDefault="00033FA2" w:rsidP="00033FA2">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033FA2">
              <w:rPr>
                <w:rFonts w:ascii="Times New Roman" w:eastAsia="Times New Roman" w:hAnsi="Times New Roman" w:cs="Times New Roman"/>
                <w:sz w:val="24"/>
                <w:szCs w:val="24"/>
              </w:rPr>
              <w:t>8.</w:t>
            </w:r>
          </w:p>
        </w:tc>
        <w:tc>
          <w:tcPr>
            <w:tcW w:w="2238" w:type="pct"/>
            <w:shd w:val="clear" w:color="auto" w:fill="auto"/>
          </w:tcPr>
          <w:p w14:paraId="18C7AB5F" w14:textId="77777777" w:rsidR="00033FA2" w:rsidRPr="00033FA2" w:rsidRDefault="00033FA2" w:rsidP="00033FA2">
            <w:pPr>
              <w:overflowPunct w:val="0"/>
              <w:autoSpaceDE w:val="0"/>
              <w:autoSpaceDN w:val="0"/>
              <w:adjustRightInd w:val="0"/>
              <w:spacing w:after="0" w:line="240" w:lineRule="auto"/>
              <w:rPr>
                <w:rFonts w:ascii="Times New Roman" w:eastAsia="Times New Roman" w:hAnsi="Times New Roman" w:cs="Times New Roman"/>
                <w:sz w:val="24"/>
                <w:szCs w:val="24"/>
              </w:rPr>
            </w:pPr>
            <w:r w:rsidRPr="00033FA2">
              <w:rPr>
                <w:rFonts w:ascii="Times New Roman" w:eastAsia="Times New Roman" w:hAnsi="Times New Roman" w:cs="Times New Roman"/>
                <w:sz w:val="24"/>
                <w:szCs w:val="24"/>
              </w:rPr>
              <w:t>Годовой объем пассажирских перевозок местными линиями</w:t>
            </w:r>
          </w:p>
        </w:tc>
        <w:tc>
          <w:tcPr>
            <w:tcW w:w="841" w:type="pct"/>
            <w:shd w:val="clear" w:color="auto" w:fill="auto"/>
          </w:tcPr>
          <w:p w14:paraId="3F062CF6" w14:textId="77777777" w:rsidR="00033FA2" w:rsidRPr="00033FA2" w:rsidRDefault="00033FA2" w:rsidP="00033FA2">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033FA2">
              <w:rPr>
                <w:rFonts w:ascii="Times New Roman" w:eastAsia="Times New Roman" w:hAnsi="Times New Roman" w:cs="Times New Roman"/>
                <w:sz w:val="24"/>
                <w:szCs w:val="24"/>
              </w:rPr>
              <w:t>Тыс.пасс</w:t>
            </w:r>
          </w:p>
        </w:tc>
        <w:tc>
          <w:tcPr>
            <w:tcW w:w="1554" w:type="pct"/>
            <w:shd w:val="clear" w:color="auto" w:fill="auto"/>
          </w:tcPr>
          <w:p w14:paraId="6AF79DD9" w14:textId="77777777" w:rsidR="00033FA2" w:rsidRPr="00033FA2" w:rsidRDefault="00033FA2" w:rsidP="00033FA2">
            <w:pPr>
              <w:overflowPunct w:val="0"/>
              <w:autoSpaceDE w:val="0"/>
              <w:autoSpaceDN w:val="0"/>
              <w:adjustRightInd w:val="0"/>
              <w:spacing w:after="0" w:line="240" w:lineRule="auto"/>
              <w:rPr>
                <w:rFonts w:ascii="Times New Roman" w:eastAsia="Times New Roman" w:hAnsi="Times New Roman" w:cs="Times New Roman"/>
                <w:sz w:val="24"/>
                <w:szCs w:val="24"/>
              </w:rPr>
            </w:pPr>
            <w:r w:rsidRPr="00033FA2">
              <w:rPr>
                <w:rFonts w:ascii="Times New Roman" w:eastAsia="Times New Roman" w:hAnsi="Times New Roman" w:cs="Times New Roman"/>
                <w:sz w:val="24"/>
                <w:szCs w:val="24"/>
              </w:rPr>
              <w:t>21</w:t>
            </w:r>
          </w:p>
        </w:tc>
      </w:tr>
      <w:tr w:rsidR="00033FA2" w:rsidRPr="00033FA2" w14:paraId="4E48659E" w14:textId="77777777" w:rsidTr="00033FA2">
        <w:trPr>
          <w:cantSplit/>
          <w:jc w:val="center"/>
        </w:trPr>
        <w:tc>
          <w:tcPr>
            <w:tcW w:w="367" w:type="pct"/>
            <w:shd w:val="clear" w:color="auto" w:fill="auto"/>
          </w:tcPr>
          <w:p w14:paraId="2AC57FBA" w14:textId="77777777" w:rsidR="00033FA2" w:rsidRPr="00033FA2" w:rsidRDefault="00033FA2" w:rsidP="00033FA2">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033FA2">
              <w:rPr>
                <w:rFonts w:ascii="Times New Roman" w:eastAsia="Times New Roman" w:hAnsi="Times New Roman" w:cs="Times New Roman"/>
                <w:sz w:val="24"/>
                <w:szCs w:val="24"/>
              </w:rPr>
              <w:t>9.</w:t>
            </w:r>
          </w:p>
        </w:tc>
        <w:tc>
          <w:tcPr>
            <w:tcW w:w="2238" w:type="pct"/>
            <w:shd w:val="clear" w:color="auto" w:fill="auto"/>
          </w:tcPr>
          <w:p w14:paraId="75C1B9B7" w14:textId="77777777" w:rsidR="00033FA2" w:rsidRPr="00033FA2" w:rsidRDefault="00033FA2" w:rsidP="00033FA2">
            <w:pPr>
              <w:overflowPunct w:val="0"/>
              <w:autoSpaceDE w:val="0"/>
              <w:autoSpaceDN w:val="0"/>
              <w:adjustRightInd w:val="0"/>
              <w:spacing w:after="0" w:line="240" w:lineRule="auto"/>
              <w:rPr>
                <w:rFonts w:ascii="Times New Roman" w:eastAsia="Times New Roman" w:hAnsi="Times New Roman" w:cs="Times New Roman"/>
                <w:sz w:val="24"/>
                <w:szCs w:val="24"/>
              </w:rPr>
            </w:pPr>
            <w:r w:rsidRPr="00033FA2">
              <w:rPr>
                <w:rFonts w:ascii="Times New Roman" w:eastAsia="Times New Roman" w:hAnsi="Times New Roman" w:cs="Times New Roman"/>
                <w:sz w:val="24"/>
                <w:szCs w:val="24"/>
              </w:rPr>
              <w:t xml:space="preserve">Годовой объем грузовых перевозок </w:t>
            </w:r>
          </w:p>
        </w:tc>
        <w:tc>
          <w:tcPr>
            <w:tcW w:w="841" w:type="pct"/>
            <w:shd w:val="clear" w:color="auto" w:fill="auto"/>
          </w:tcPr>
          <w:p w14:paraId="23FE95B2" w14:textId="77777777" w:rsidR="00033FA2" w:rsidRPr="00033FA2" w:rsidRDefault="00033FA2" w:rsidP="00033FA2">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033FA2">
              <w:rPr>
                <w:rFonts w:ascii="Times New Roman" w:eastAsia="Times New Roman" w:hAnsi="Times New Roman" w:cs="Times New Roman"/>
                <w:sz w:val="24"/>
                <w:szCs w:val="24"/>
              </w:rPr>
              <w:t>Тыс.тонн</w:t>
            </w:r>
          </w:p>
        </w:tc>
        <w:tc>
          <w:tcPr>
            <w:tcW w:w="1554" w:type="pct"/>
            <w:shd w:val="clear" w:color="auto" w:fill="auto"/>
          </w:tcPr>
          <w:p w14:paraId="78C19D03" w14:textId="77777777" w:rsidR="00033FA2" w:rsidRPr="00033FA2" w:rsidRDefault="00033FA2" w:rsidP="00033FA2">
            <w:pPr>
              <w:overflowPunct w:val="0"/>
              <w:autoSpaceDE w:val="0"/>
              <w:autoSpaceDN w:val="0"/>
              <w:adjustRightInd w:val="0"/>
              <w:spacing w:after="0" w:line="240" w:lineRule="auto"/>
              <w:rPr>
                <w:rFonts w:ascii="Times New Roman" w:eastAsia="Times New Roman" w:hAnsi="Times New Roman" w:cs="Times New Roman"/>
                <w:sz w:val="24"/>
                <w:szCs w:val="24"/>
              </w:rPr>
            </w:pPr>
            <w:r w:rsidRPr="00033FA2">
              <w:rPr>
                <w:rFonts w:ascii="Times New Roman" w:eastAsia="Times New Roman" w:hAnsi="Times New Roman" w:cs="Times New Roman"/>
                <w:sz w:val="24"/>
                <w:szCs w:val="24"/>
              </w:rPr>
              <w:t>113 отпр.</w:t>
            </w:r>
          </w:p>
          <w:p w14:paraId="36B163A4" w14:textId="77777777" w:rsidR="00033FA2" w:rsidRPr="00033FA2" w:rsidRDefault="00033FA2" w:rsidP="00033FA2">
            <w:pPr>
              <w:overflowPunct w:val="0"/>
              <w:autoSpaceDE w:val="0"/>
              <w:autoSpaceDN w:val="0"/>
              <w:adjustRightInd w:val="0"/>
              <w:spacing w:after="0" w:line="240" w:lineRule="auto"/>
              <w:rPr>
                <w:rFonts w:ascii="Times New Roman" w:eastAsia="Times New Roman" w:hAnsi="Times New Roman" w:cs="Times New Roman"/>
                <w:sz w:val="24"/>
                <w:szCs w:val="24"/>
              </w:rPr>
            </w:pPr>
            <w:r w:rsidRPr="00033FA2">
              <w:rPr>
                <w:rFonts w:ascii="Times New Roman" w:eastAsia="Times New Roman" w:hAnsi="Times New Roman" w:cs="Times New Roman"/>
                <w:sz w:val="24"/>
                <w:szCs w:val="24"/>
              </w:rPr>
              <w:t>645 приб.</w:t>
            </w:r>
          </w:p>
        </w:tc>
      </w:tr>
      <w:tr w:rsidR="00033FA2" w:rsidRPr="00033FA2" w14:paraId="723DAE90" w14:textId="77777777" w:rsidTr="00033FA2">
        <w:trPr>
          <w:cantSplit/>
          <w:jc w:val="center"/>
        </w:trPr>
        <w:tc>
          <w:tcPr>
            <w:tcW w:w="367" w:type="pct"/>
            <w:shd w:val="clear" w:color="auto" w:fill="auto"/>
          </w:tcPr>
          <w:p w14:paraId="4A6F2C79" w14:textId="77777777" w:rsidR="00033FA2" w:rsidRPr="00033FA2" w:rsidRDefault="00033FA2" w:rsidP="00033FA2">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033FA2">
              <w:rPr>
                <w:rFonts w:ascii="Times New Roman" w:eastAsia="Times New Roman" w:hAnsi="Times New Roman" w:cs="Times New Roman"/>
                <w:sz w:val="24"/>
                <w:szCs w:val="24"/>
              </w:rPr>
              <w:t>10.</w:t>
            </w:r>
          </w:p>
        </w:tc>
        <w:tc>
          <w:tcPr>
            <w:tcW w:w="2238" w:type="pct"/>
            <w:shd w:val="clear" w:color="auto" w:fill="auto"/>
          </w:tcPr>
          <w:p w14:paraId="260A0223" w14:textId="77777777" w:rsidR="00033FA2" w:rsidRPr="00033FA2" w:rsidRDefault="00033FA2" w:rsidP="00033FA2">
            <w:pPr>
              <w:overflowPunct w:val="0"/>
              <w:autoSpaceDE w:val="0"/>
              <w:autoSpaceDN w:val="0"/>
              <w:adjustRightInd w:val="0"/>
              <w:spacing w:after="0" w:line="240" w:lineRule="auto"/>
              <w:rPr>
                <w:rFonts w:ascii="Times New Roman" w:eastAsia="Times New Roman" w:hAnsi="Times New Roman" w:cs="Times New Roman"/>
                <w:sz w:val="24"/>
                <w:szCs w:val="24"/>
              </w:rPr>
            </w:pPr>
            <w:r w:rsidRPr="00033FA2">
              <w:rPr>
                <w:rFonts w:ascii="Times New Roman" w:eastAsia="Times New Roman" w:hAnsi="Times New Roman" w:cs="Times New Roman"/>
                <w:sz w:val="24"/>
                <w:szCs w:val="24"/>
              </w:rPr>
              <w:t>Характеристика аэровокзала</w:t>
            </w:r>
          </w:p>
        </w:tc>
        <w:tc>
          <w:tcPr>
            <w:tcW w:w="841" w:type="pct"/>
            <w:shd w:val="clear" w:color="auto" w:fill="auto"/>
          </w:tcPr>
          <w:p w14:paraId="6900CCEF" w14:textId="77777777" w:rsidR="00033FA2" w:rsidRPr="00033FA2" w:rsidRDefault="00033FA2" w:rsidP="00033FA2">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033FA2">
              <w:rPr>
                <w:rFonts w:ascii="Times New Roman" w:eastAsia="Times New Roman" w:hAnsi="Times New Roman" w:cs="Times New Roman"/>
                <w:sz w:val="24"/>
                <w:szCs w:val="24"/>
              </w:rPr>
              <w:t>мест</w:t>
            </w:r>
          </w:p>
        </w:tc>
        <w:tc>
          <w:tcPr>
            <w:tcW w:w="1554" w:type="pct"/>
            <w:shd w:val="clear" w:color="auto" w:fill="auto"/>
          </w:tcPr>
          <w:p w14:paraId="5EC2CCF5" w14:textId="77777777" w:rsidR="00033FA2" w:rsidRPr="00033FA2" w:rsidRDefault="00033FA2" w:rsidP="00033FA2">
            <w:pPr>
              <w:overflowPunct w:val="0"/>
              <w:autoSpaceDE w:val="0"/>
              <w:autoSpaceDN w:val="0"/>
              <w:adjustRightInd w:val="0"/>
              <w:spacing w:after="0" w:line="240" w:lineRule="auto"/>
              <w:rPr>
                <w:rFonts w:ascii="Times New Roman" w:eastAsia="Times New Roman" w:hAnsi="Times New Roman" w:cs="Times New Roman"/>
                <w:sz w:val="24"/>
                <w:szCs w:val="24"/>
              </w:rPr>
            </w:pPr>
            <w:r w:rsidRPr="00033FA2">
              <w:rPr>
                <w:rFonts w:ascii="Times New Roman" w:eastAsia="Times New Roman" w:hAnsi="Times New Roman" w:cs="Times New Roman"/>
                <w:sz w:val="24"/>
                <w:szCs w:val="24"/>
              </w:rPr>
              <w:t>50</w:t>
            </w:r>
          </w:p>
        </w:tc>
      </w:tr>
    </w:tbl>
    <w:p w14:paraId="435EC92B" w14:textId="77777777" w:rsidR="006E37A9" w:rsidRPr="006E37A9" w:rsidRDefault="006E37A9" w:rsidP="004948C8">
      <w:pPr>
        <w:pStyle w:val="S0"/>
        <w:spacing w:line="276" w:lineRule="auto"/>
      </w:pPr>
      <w:r w:rsidRPr="006E37A9">
        <w:t xml:space="preserve">Для </w:t>
      </w:r>
      <w:r w:rsidR="008B7C11">
        <w:t>Бодайбинского городского поселения в период распутицы</w:t>
      </w:r>
      <w:r w:rsidRPr="006E37A9">
        <w:t xml:space="preserve"> авиация является единственным видом транспорта и в аэропорт</w:t>
      </w:r>
      <w:r w:rsidR="00AA4765">
        <w:t>у</w:t>
      </w:r>
      <w:r w:rsidRPr="006E37A9">
        <w:t xml:space="preserve"> </w:t>
      </w:r>
    </w:p>
    <w:p w14:paraId="26583E08" w14:textId="77777777" w:rsidR="00D5352D" w:rsidRDefault="006E37A9" w:rsidP="004948C8">
      <w:pPr>
        <w:pStyle w:val="S0"/>
        <w:spacing w:line="276" w:lineRule="auto"/>
        <w:rPr>
          <w:noProof/>
          <w:lang w:eastAsia="ru-RU"/>
        </w:rPr>
      </w:pPr>
      <w:r w:rsidRPr="006E37A9">
        <w:t xml:space="preserve">Услугами аэропорта </w:t>
      </w:r>
      <w:r w:rsidR="008B7C11">
        <w:t>в г. Бодайбо</w:t>
      </w:r>
      <w:r w:rsidRPr="006E37A9">
        <w:t xml:space="preserve"> </w:t>
      </w:r>
      <w:r w:rsidR="008B7C11">
        <w:t>пользуются две авиакомпании,</w:t>
      </w:r>
      <w:r w:rsidRPr="006E37A9">
        <w:t xml:space="preserve"> </w:t>
      </w:r>
      <w:r w:rsidR="008B7C11">
        <w:t>выполняющие</w:t>
      </w:r>
      <w:r w:rsidRPr="006E37A9">
        <w:t xml:space="preserve"> регулярные рейсы </w:t>
      </w:r>
      <w:r w:rsidR="008B7C11">
        <w:t>по маршруту Бодайбо-Иркутск, Иркутск Бодайбо, ежедневно, за исключением субботы – выходной</w:t>
      </w:r>
    </w:p>
    <w:p w14:paraId="2250705B" w14:textId="77777777" w:rsidR="00345405" w:rsidRDefault="008B7C11" w:rsidP="004948C8">
      <w:pPr>
        <w:pStyle w:val="S0"/>
        <w:spacing w:line="276" w:lineRule="auto"/>
      </w:pPr>
      <w:r>
        <w:t xml:space="preserve">Увеличение </w:t>
      </w:r>
      <w:r w:rsidR="006E37A9" w:rsidRPr="006E37A9">
        <w:t>пассажиропотока происходит в</w:t>
      </w:r>
      <w:r>
        <w:t xml:space="preserve"> период распутицы, начало и окончание учебного года, заезд и выезд рабочих золотодобывающих предприятий </w:t>
      </w:r>
    </w:p>
    <w:p w14:paraId="02F3166C" w14:textId="77777777" w:rsidR="006E37A9" w:rsidRDefault="006E37A9" w:rsidP="004948C8">
      <w:pPr>
        <w:pStyle w:val="S0"/>
        <w:spacing w:line="276" w:lineRule="auto"/>
      </w:pPr>
      <w:r w:rsidRPr="006E37A9">
        <w:lastRenderedPageBreak/>
        <w:t xml:space="preserve">Объемы обработанных грузов в аэропорту </w:t>
      </w:r>
      <w:r w:rsidR="00B17788">
        <w:t>г. Бодайбо имеет ту же цикличность , что и пассажирские перевозки</w:t>
      </w:r>
      <w:r w:rsidRPr="006E37A9">
        <w:t xml:space="preserve"> </w:t>
      </w:r>
    </w:p>
    <w:p w14:paraId="42AFEC06" w14:textId="77777777" w:rsidR="00D84413" w:rsidRPr="00D84413" w:rsidRDefault="00D84413" w:rsidP="004948C8">
      <w:pPr>
        <w:pStyle w:val="af2"/>
        <w:shd w:val="clear" w:color="auto" w:fill="FFFFFF"/>
        <w:spacing w:before="0" w:beforeAutospacing="0" w:after="150" w:afterAutospacing="0" w:line="276" w:lineRule="auto"/>
        <w:ind w:firstLine="709"/>
        <w:jc w:val="both"/>
        <w:rPr>
          <w:color w:val="000000"/>
        </w:rPr>
      </w:pPr>
      <w:r w:rsidRPr="00D84413">
        <w:rPr>
          <w:color w:val="000000"/>
        </w:rPr>
        <w:t>В конце 1980-х – начале 1990-х годов проводятся работы по переучиванию лётного состава на самолёты Ан-24Т, которые приобрело объединение «Лензолото» в количестве 2 –х штук, а также на самолёты Ан-26. Были установлены прямые пассажирские рейсы по маршруту Бодайбо-Иркутск-Бодайбо, чартерные до Новосибирска. За годы своей деятельности Бодайбинское авиапредприятие накопило большой опыт лётной работы в сложных северных условиях. Состояние материальной базы и техническое оснащение предприятия, а также высокий уровень знаний лётного и технического состава позволял авиапредприятию выполнять работы высокой сложности и большого объёма. Но конец 1990-х характерен сокращением работ, предприятие испытывает трудности с заказами, начинается сокращение лётного и личного состава. В конечном итоге в 2002 году Государственное Бодайбинское авиапредприятие, пройдя процедуру банкротства, было преобразовано в Бодайбинское авиапредприятие ЗАО «Ленсиб» под руководством генерального директора Н.Ф. Слепнёва и исполнительного директора В.В. Грачева. На сегодняшний день численность авиапредприятия составляет менее 100 человек. Коллектив в полном объёме справляется с поставленными перед ним задачами. Аэропорт Бодайбо имеет необходимые лицензии, сертификаты, в том числе и комплексный, необходимые для осуществления аэропортовой деятельности. Один из немногих местных аэродромов имеет светосистему, что повышает регулярность и безопасность полётов. Не многие  знают, что на воздушных трассах Иркутской области летают два самолёта Ан-26, один Ан-24 и два вертолёта Ми-8, принадлежащие ЗАО «Ленсиб» и находящиеся в аренде у разных авиакомпаний, лётную годность которым поддерживает инженерно-технический состав Бодайбинского авиапредприятия.</w:t>
      </w:r>
    </w:p>
    <w:p w14:paraId="71FE8443" w14:textId="77777777" w:rsidR="00D84413" w:rsidRPr="00D84413" w:rsidRDefault="00D84413" w:rsidP="005B309A">
      <w:pPr>
        <w:pStyle w:val="2"/>
        <w:shd w:val="clear" w:color="auto" w:fill="FFFFFF"/>
        <w:spacing w:before="0" w:after="150" w:line="276" w:lineRule="auto"/>
        <w:ind w:firstLine="709"/>
        <w:rPr>
          <w:rFonts w:ascii="Times New Roman" w:hAnsi="Times New Roman" w:cs="Times New Roman"/>
          <w:b/>
          <w:color w:val="auto"/>
          <w:sz w:val="24"/>
          <w:szCs w:val="24"/>
        </w:rPr>
      </w:pPr>
      <w:r w:rsidRPr="00D84413">
        <w:rPr>
          <w:rFonts w:ascii="Times New Roman" w:hAnsi="Times New Roman" w:cs="Times New Roman"/>
          <w:b/>
          <w:color w:val="auto"/>
          <w:sz w:val="24"/>
          <w:szCs w:val="24"/>
        </w:rPr>
        <w:t>Перспективы развития аэропорта Бодайбо</w:t>
      </w:r>
    </w:p>
    <w:p w14:paraId="4C24E644" w14:textId="77777777" w:rsidR="00D84413" w:rsidRPr="00D84413" w:rsidRDefault="00D84413" w:rsidP="004948C8">
      <w:pPr>
        <w:pStyle w:val="af2"/>
        <w:shd w:val="clear" w:color="auto" w:fill="FFFFFF"/>
        <w:spacing w:before="0" w:beforeAutospacing="0" w:after="0" w:afterAutospacing="0" w:line="276" w:lineRule="auto"/>
        <w:ind w:firstLine="709"/>
        <w:jc w:val="both"/>
        <w:rPr>
          <w:color w:val="000000"/>
        </w:rPr>
      </w:pPr>
      <w:r w:rsidRPr="00D84413">
        <w:rPr>
          <w:color w:val="000000"/>
        </w:rPr>
        <w:t>В соответствии с Федеральной целевой программой "Развитие транпортной системы России (2010-2015 гг.), утверждённой постановлением Правительства РФ № 848, предусмотрена реконструкция аэропортового комплекса в г. Бодайбо с финансированием из федерального бюджета, бюджета субъекта РФ, а также внебюджетных источников.</w:t>
      </w:r>
    </w:p>
    <w:p w14:paraId="3EA29625" w14:textId="77777777" w:rsidR="00D84413" w:rsidRPr="00D84413" w:rsidRDefault="00D84413" w:rsidP="004948C8">
      <w:pPr>
        <w:pStyle w:val="af2"/>
        <w:shd w:val="clear" w:color="auto" w:fill="FFFFFF"/>
        <w:spacing w:before="0" w:beforeAutospacing="0" w:after="0" w:afterAutospacing="0" w:line="276" w:lineRule="auto"/>
        <w:ind w:firstLine="709"/>
        <w:jc w:val="both"/>
        <w:rPr>
          <w:color w:val="000000"/>
        </w:rPr>
      </w:pPr>
      <w:r w:rsidRPr="00D84413">
        <w:rPr>
          <w:color w:val="000000"/>
        </w:rPr>
        <w:t>Общий объём финансирования составляет 569,8 млн. рублей, в том числе из внебюджетных источников 171,1 млн. рублей.</w:t>
      </w:r>
    </w:p>
    <w:p w14:paraId="7E66E24E" w14:textId="77777777" w:rsidR="00D84413" w:rsidRPr="00D84413" w:rsidRDefault="00D84413" w:rsidP="004948C8">
      <w:pPr>
        <w:pStyle w:val="af2"/>
        <w:shd w:val="clear" w:color="auto" w:fill="FFFFFF"/>
        <w:spacing w:before="0" w:beforeAutospacing="0" w:after="0" w:afterAutospacing="0" w:line="276" w:lineRule="auto"/>
        <w:ind w:firstLine="709"/>
        <w:jc w:val="both"/>
        <w:rPr>
          <w:color w:val="000000"/>
        </w:rPr>
      </w:pPr>
      <w:r w:rsidRPr="00D84413">
        <w:rPr>
          <w:color w:val="000000"/>
        </w:rPr>
        <w:t>Правительство Иркутской области готовит проект подпрограммы  "Гражданская авиация" в рамках программы экономического развития региона. В данной подпрограмме значительное место уделено аэропортам местных воздушных линий.</w:t>
      </w:r>
    </w:p>
    <w:p w14:paraId="4C04B482" w14:textId="77777777" w:rsidR="00D84413" w:rsidRPr="00D84413" w:rsidRDefault="00D84413" w:rsidP="004948C8">
      <w:pPr>
        <w:pStyle w:val="af2"/>
        <w:shd w:val="clear" w:color="auto" w:fill="FFFFFF"/>
        <w:spacing w:before="0" w:beforeAutospacing="0" w:after="0" w:afterAutospacing="0" w:line="276" w:lineRule="auto"/>
        <w:ind w:firstLine="709"/>
        <w:jc w:val="both"/>
        <w:rPr>
          <w:color w:val="000000"/>
        </w:rPr>
      </w:pPr>
      <w:r w:rsidRPr="00D84413">
        <w:rPr>
          <w:color w:val="000000"/>
        </w:rPr>
        <w:t xml:space="preserve">В федеральной целевой программе "Модернизация Единой системе организации воздушного движения РФ (2009-2015 гг.) </w:t>
      </w:r>
      <w:r w:rsidR="00177ACE">
        <w:rPr>
          <w:color w:val="000000"/>
        </w:rPr>
        <w:t>рассматривается на перспективу</w:t>
      </w:r>
      <w:r w:rsidRPr="00D84413">
        <w:rPr>
          <w:color w:val="000000"/>
        </w:rPr>
        <w:t xml:space="preserve"> модернизация Бодайбинского отделения аэронавигации.</w:t>
      </w:r>
    </w:p>
    <w:p w14:paraId="6B8DC7E6" w14:textId="77777777" w:rsidR="00D84413" w:rsidRPr="00D84413" w:rsidRDefault="00D84413" w:rsidP="004948C8">
      <w:pPr>
        <w:pStyle w:val="af2"/>
        <w:shd w:val="clear" w:color="auto" w:fill="FFFFFF"/>
        <w:spacing w:before="0" w:beforeAutospacing="0" w:after="0" w:afterAutospacing="0" w:line="276" w:lineRule="auto"/>
        <w:ind w:firstLine="709"/>
        <w:jc w:val="both"/>
        <w:rPr>
          <w:color w:val="000000"/>
        </w:rPr>
      </w:pPr>
      <w:r w:rsidRPr="00D84413">
        <w:rPr>
          <w:color w:val="000000"/>
        </w:rPr>
        <w:t>При положительном решении задач по этим программам в бодайбинском авиапредприятии появится возможность приёма и выпуска современных воздушных судов, улучшится качество аэронавигационных услуг, понизится метеоминимум аэродрома.</w:t>
      </w:r>
    </w:p>
    <w:p w14:paraId="393AB93E" w14:textId="77777777" w:rsidR="00D367CE" w:rsidRDefault="00BB6DBC" w:rsidP="004948C8">
      <w:pPr>
        <w:pStyle w:val="4"/>
        <w:spacing w:after="0" w:afterAutospacing="0" w:line="276" w:lineRule="auto"/>
        <w:ind w:firstLine="709"/>
      </w:pPr>
      <w:r>
        <w:t>1.3</w:t>
      </w:r>
      <w:r w:rsidR="006A35B2">
        <w:t xml:space="preserve">.4. </w:t>
      </w:r>
      <w:r w:rsidR="00D367CE">
        <w:t xml:space="preserve">Грузовые </w:t>
      </w:r>
      <w:r w:rsidR="00D367CE" w:rsidRPr="006E37A9">
        <w:t>перевозки автомобильным транспортом</w:t>
      </w:r>
    </w:p>
    <w:p w14:paraId="1CE14E93" w14:textId="77777777" w:rsidR="00D367CE" w:rsidRDefault="00D367CE" w:rsidP="005B309A">
      <w:pPr>
        <w:pStyle w:val="S0"/>
        <w:spacing w:line="276" w:lineRule="auto"/>
      </w:pPr>
      <w:r>
        <w:t xml:space="preserve">На территории </w:t>
      </w:r>
      <w:r w:rsidR="00B17788">
        <w:t xml:space="preserve">Бодайбинского </w:t>
      </w:r>
      <w:r w:rsidR="00670389">
        <w:t xml:space="preserve">городского поселения </w:t>
      </w:r>
      <w:r>
        <w:t xml:space="preserve">сформирован каркас предприятий транспортного комплекса, осуществляющих перевозки различными видами </w:t>
      </w:r>
      <w:r>
        <w:lastRenderedPageBreak/>
        <w:t>транспорта.</w:t>
      </w:r>
      <w:r w:rsidR="00EC44E9" w:rsidRPr="00EC44E9">
        <w:t xml:space="preserve"> </w:t>
      </w:r>
      <w:r w:rsidR="00EC44E9">
        <w:t>Основные п</w:t>
      </w:r>
      <w:r w:rsidR="00EC44E9" w:rsidRPr="00BF2576">
        <w:t>ассажирские и грузовые перевозки в районе осуществляет ООО «</w:t>
      </w:r>
      <w:r w:rsidR="00EC44E9">
        <w:t>УК Город» и ООО «Спецавтотранс».</w:t>
      </w:r>
    </w:p>
    <w:p w14:paraId="0A902915" w14:textId="77777777" w:rsidR="00670389" w:rsidRDefault="00670389" w:rsidP="005B309A">
      <w:pPr>
        <w:pStyle w:val="S0"/>
        <w:spacing w:line="276" w:lineRule="auto"/>
      </w:pPr>
      <w:r>
        <w:t>Планомерная работа по расширению зарегистрированных грузовых  перевозчиков в г</w:t>
      </w:r>
      <w:r w:rsidR="008764E3">
        <w:t>п</w:t>
      </w:r>
      <w:r>
        <w:t>.</w:t>
      </w:r>
      <w:r w:rsidR="006A35B2">
        <w:t xml:space="preserve"> </w:t>
      </w:r>
      <w:r w:rsidR="00EC44E9">
        <w:t>Бодайбо</w:t>
      </w:r>
      <w:r>
        <w:t>, перспектива  расширения интенсивности дорожного движения требуют значительного увеличения числа парковочных мест, развития сервисной инфраструктуры (придорожных пунктов обслуживания- сервисов, кафе), развитие сети станций техобслуживания, развитие мест стоянок  грузового транспорта, а соответственно и развития рынка гостинично-турист</w:t>
      </w:r>
      <w:r w:rsidR="00165771">
        <w:t>ичес</w:t>
      </w:r>
      <w:r>
        <w:t>ких услуг.</w:t>
      </w:r>
    </w:p>
    <w:p w14:paraId="5784CFA3" w14:textId="77777777" w:rsidR="009C0A88" w:rsidRDefault="009C0A88" w:rsidP="009C0A88">
      <w:pPr>
        <w:pStyle w:val="4"/>
        <w:spacing w:line="276" w:lineRule="auto"/>
        <w:ind w:firstLine="709"/>
      </w:pPr>
      <w:r>
        <w:t>1.3.5. Речной транспорт</w:t>
      </w:r>
    </w:p>
    <w:p w14:paraId="1D1E8538" w14:textId="77777777" w:rsidR="009C0A88" w:rsidRDefault="009C0A88" w:rsidP="009C0A88">
      <w:pPr>
        <w:pStyle w:val="S0"/>
        <w:spacing w:line="276" w:lineRule="auto"/>
      </w:pPr>
      <w:r>
        <w:t>В настоящее время реки Лена и Витим продолжают оставаться основными транспортными магистралями для доставки в Бодайбо и золотопромышленный район крупных грузов и горюче-смазочных материалов. Реки судоходны с конца мая до конца октября (пять месяцев в году). В Бодайбо находится несколько пристаней, наиболее крупная — в центральной части города.</w:t>
      </w:r>
    </w:p>
    <w:p w14:paraId="36E9897D" w14:textId="77777777" w:rsidR="009C47ED" w:rsidRDefault="00430A18" w:rsidP="004948C8">
      <w:pPr>
        <w:pStyle w:val="4"/>
        <w:spacing w:before="0" w:beforeAutospacing="0" w:after="0" w:afterAutospacing="0"/>
        <w:ind w:firstLine="709"/>
        <w:jc w:val="both"/>
      </w:pPr>
      <w:bookmarkStart w:id="13" w:name="dst100040"/>
      <w:bookmarkEnd w:id="13"/>
      <w:r>
        <w:t>1.</w:t>
      </w:r>
      <w:r w:rsidR="002E14D5">
        <w:t>4</w:t>
      </w:r>
      <w:r>
        <w:t>.</w:t>
      </w:r>
      <w:r w:rsidRPr="00430A18">
        <w:t xml:space="preserve"> </w:t>
      </w:r>
      <w:r>
        <w:t xml:space="preserve"> </w:t>
      </w:r>
      <w:r w:rsidR="00C26FED">
        <w:t>Х</w:t>
      </w:r>
      <w:r w:rsidRPr="00430A18">
        <w:t>арактеристик</w:t>
      </w:r>
      <w:r w:rsidR="00820FC3">
        <w:t>а</w:t>
      </w:r>
      <w:r w:rsidRPr="00430A18">
        <w:t xml:space="preserve"> сети дорог </w:t>
      </w:r>
      <w:r w:rsidR="00D608D6">
        <w:t xml:space="preserve">городского </w:t>
      </w:r>
      <w:r w:rsidRPr="00430A18">
        <w:t>поселения</w:t>
      </w:r>
      <w:r w:rsidR="00D608D6">
        <w:t xml:space="preserve"> </w:t>
      </w:r>
      <w:r w:rsidR="00EC44E9">
        <w:t>Бодайбо</w:t>
      </w:r>
      <w:r w:rsidR="004948C8">
        <w:t xml:space="preserve">, параметры </w:t>
      </w:r>
      <w:r w:rsidRPr="00430A18">
        <w:t>дорожного движения</w:t>
      </w:r>
      <w:r w:rsidR="009C47ED">
        <w:t>.</w:t>
      </w:r>
    </w:p>
    <w:p w14:paraId="384C5993" w14:textId="77777777" w:rsidR="004948C8" w:rsidRDefault="004948C8" w:rsidP="004948C8">
      <w:pPr>
        <w:pStyle w:val="4"/>
        <w:spacing w:before="0" w:beforeAutospacing="0" w:after="0" w:afterAutospacing="0"/>
        <w:jc w:val="both"/>
      </w:pPr>
    </w:p>
    <w:p w14:paraId="64153C15" w14:textId="77777777" w:rsidR="00430A18" w:rsidRPr="00AA4765" w:rsidRDefault="008764E3" w:rsidP="004948C8">
      <w:pPr>
        <w:pStyle w:val="S0"/>
        <w:spacing w:line="276" w:lineRule="auto"/>
      </w:pPr>
      <w:r w:rsidRPr="00AA4765">
        <w:t>Г</w:t>
      </w:r>
      <w:r w:rsidR="009C47ED" w:rsidRPr="00AA4765">
        <w:t>ород</w:t>
      </w:r>
      <w:r w:rsidRPr="00AA4765">
        <w:t>ское поселени</w:t>
      </w:r>
      <w:r w:rsidR="00BC7CAF">
        <w:t>е</w:t>
      </w:r>
      <w:r w:rsidRPr="00AA4765">
        <w:t xml:space="preserve"> </w:t>
      </w:r>
      <w:r w:rsidR="00EC44E9">
        <w:t>Бодайбо</w:t>
      </w:r>
      <w:r w:rsidR="009C47ED" w:rsidRPr="00AA4765">
        <w:t xml:space="preserve"> является </w:t>
      </w:r>
      <w:r w:rsidR="00E04B29" w:rsidRPr="00AA4765">
        <w:t>крупнейшей точкой</w:t>
      </w:r>
      <w:r w:rsidRPr="00AA4765">
        <w:t xml:space="preserve"> </w:t>
      </w:r>
      <w:r w:rsidR="00EC44E9">
        <w:t>Бодайбинского</w:t>
      </w:r>
      <w:r w:rsidRPr="00AA4765">
        <w:t xml:space="preserve"> района</w:t>
      </w:r>
      <w:r w:rsidR="00E04B29" w:rsidRPr="00AA4765">
        <w:t>, где интегрир</w:t>
      </w:r>
      <w:r w:rsidR="009C47ED" w:rsidRPr="00AA4765">
        <w:t>уются все автомобильные дороги и происходит максимальное формирование интенсивности дорожного движения, транспортных потоков, точкой генерации грузопотоков.</w:t>
      </w:r>
    </w:p>
    <w:p w14:paraId="1DAEF01C" w14:textId="77777777" w:rsidR="00E04B29" w:rsidRDefault="008764E3" w:rsidP="004948C8">
      <w:pPr>
        <w:pStyle w:val="S0"/>
        <w:spacing w:line="276" w:lineRule="auto"/>
      </w:pPr>
      <w:r w:rsidRPr="00AA4765">
        <w:t>Рассмотрим</w:t>
      </w:r>
      <w:r w:rsidR="00E04B29" w:rsidRPr="00AA4765">
        <w:t xml:space="preserve"> ключевые показатели дорожной сети района.</w:t>
      </w:r>
    </w:p>
    <w:p w14:paraId="5B3E2D06" w14:textId="77777777" w:rsidR="00EC44E9" w:rsidRPr="00EC44E9" w:rsidRDefault="00EC44E9" w:rsidP="004948C8">
      <w:pPr>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EC44E9">
        <w:rPr>
          <w:rFonts w:ascii="Times New Roman" w:eastAsia="Times New Roman" w:hAnsi="Times New Roman" w:cs="Times New Roman"/>
          <w:sz w:val="24"/>
          <w:szCs w:val="24"/>
        </w:rPr>
        <w:t>На территории Бодайбинского района автодороги федерального значения отсутствуют, основные связи осуществляются по автодорогам регионального значения:</w:t>
      </w:r>
    </w:p>
    <w:p w14:paraId="7B522AA0" w14:textId="77777777" w:rsidR="00EC44E9" w:rsidRPr="00EC44E9" w:rsidRDefault="00EC44E9" w:rsidP="004948C8">
      <w:pPr>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EC44E9">
        <w:rPr>
          <w:rFonts w:ascii="Times New Roman" w:eastAsia="Times New Roman" w:hAnsi="Times New Roman" w:cs="Times New Roman"/>
          <w:sz w:val="24"/>
          <w:szCs w:val="24"/>
        </w:rPr>
        <w:t xml:space="preserve">- "Таксим - Бодайбо" проходящей по территории Бодайбинского района от границы Бодайбинского района с Республикой Бурятия до г. Бодайбо. Дорога имеет щебеночно-гравийное покрытие; </w:t>
      </w:r>
    </w:p>
    <w:p w14:paraId="1A3A2819" w14:textId="77777777" w:rsidR="00EC44E9" w:rsidRPr="00EC44E9" w:rsidRDefault="00EC44E9" w:rsidP="004948C8">
      <w:pPr>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EC44E9">
        <w:rPr>
          <w:rFonts w:ascii="Times New Roman" w:eastAsia="Times New Roman" w:hAnsi="Times New Roman" w:cs="Times New Roman"/>
          <w:sz w:val="24"/>
          <w:szCs w:val="24"/>
        </w:rPr>
        <w:t xml:space="preserve">- "Бодайбо - Мама" проходящая по территории Бодайбинского района от г. Бодайбо до паромной перправы. Дорога имеет V техническую категорию. Участок имеет протяженность </w:t>
      </w:r>
      <w:smartTag w:uri="urn:schemas-microsoft-com:office:smarttags" w:element="metricconverter">
        <w:smartTagPr>
          <w:attr w:name="ProductID" w:val="12,934 км"/>
        </w:smartTagPr>
        <w:r w:rsidRPr="00EC44E9">
          <w:rPr>
            <w:rFonts w:ascii="Times New Roman" w:eastAsia="Times New Roman" w:hAnsi="Times New Roman" w:cs="Times New Roman"/>
            <w:sz w:val="24"/>
            <w:szCs w:val="24"/>
          </w:rPr>
          <w:t>12,934 км</w:t>
        </w:r>
      </w:smartTag>
      <w:r w:rsidRPr="00EC44E9">
        <w:rPr>
          <w:rFonts w:ascii="Times New Roman" w:eastAsia="Times New Roman" w:hAnsi="Times New Roman" w:cs="Times New Roman"/>
          <w:sz w:val="24"/>
          <w:szCs w:val="24"/>
        </w:rPr>
        <w:t xml:space="preserve"> из которой </w:t>
      </w:r>
      <w:smartTag w:uri="urn:schemas-microsoft-com:office:smarttags" w:element="metricconverter">
        <w:smartTagPr>
          <w:attr w:name="ProductID" w:val="3,728 км"/>
        </w:smartTagPr>
        <w:r w:rsidRPr="00EC44E9">
          <w:rPr>
            <w:rFonts w:ascii="Times New Roman" w:eastAsia="Times New Roman" w:hAnsi="Times New Roman" w:cs="Times New Roman"/>
            <w:sz w:val="24"/>
            <w:szCs w:val="24"/>
          </w:rPr>
          <w:t>3,728 км</w:t>
        </w:r>
      </w:smartTag>
      <w:r w:rsidRPr="00EC44E9">
        <w:rPr>
          <w:rFonts w:ascii="Times New Roman" w:eastAsia="Times New Roman" w:hAnsi="Times New Roman" w:cs="Times New Roman"/>
          <w:sz w:val="24"/>
          <w:szCs w:val="24"/>
        </w:rPr>
        <w:t xml:space="preserve"> имеет асфальтобетонное покрытие, остальная часть имеет гравийное покрытие и грунтовое покрытие. </w:t>
      </w:r>
    </w:p>
    <w:p w14:paraId="4421172E" w14:textId="77777777" w:rsidR="00EC44E9" w:rsidRDefault="00EC44E9" w:rsidP="004948C8">
      <w:pPr>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EC44E9">
        <w:rPr>
          <w:rFonts w:ascii="Times New Roman" w:eastAsia="Times New Roman" w:hAnsi="Times New Roman" w:cs="Times New Roman"/>
          <w:sz w:val="24"/>
          <w:szCs w:val="24"/>
        </w:rPr>
        <w:t>Автомобильные дороги местного значения осуществляют внутрирайонные транспортные связи. Основные характеристики автодорог общего пользования Бодайбинского р</w:t>
      </w:r>
      <w:r>
        <w:rPr>
          <w:rFonts w:ascii="Times New Roman" w:eastAsia="Times New Roman" w:hAnsi="Times New Roman" w:cs="Times New Roman"/>
          <w:sz w:val="24"/>
          <w:szCs w:val="24"/>
        </w:rPr>
        <w:t xml:space="preserve">айона приводятся в таблице </w:t>
      </w:r>
      <w:r w:rsidRPr="00EC44E9">
        <w:rPr>
          <w:rFonts w:ascii="Times New Roman" w:eastAsia="Times New Roman" w:hAnsi="Times New Roman" w:cs="Times New Roman"/>
          <w:sz w:val="24"/>
          <w:szCs w:val="24"/>
        </w:rPr>
        <w:t>6.</w:t>
      </w:r>
    </w:p>
    <w:p w14:paraId="44832038" w14:textId="77777777" w:rsidR="00EC44E9" w:rsidRPr="00EC44E9" w:rsidRDefault="00EC44E9" w:rsidP="004948C8">
      <w:pPr>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EC44E9">
        <w:rPr>
          <w:rFonts w:ascii="Times New Roman" w:eastAsia="Times New Roman" w:hAnsi="Times New Roman" w:cs="Times New Roman"/>
          <w:sz w:val="24"/>
          <w:szCs w:val="24"/>
        </w:rPr>
        <w:t xml:space="preserve">Общая протяженность автомобильных дорог регионального и местного значения в пределах Бодайбинского района составляет </w:t>
      </w:r>
      <w:smartTag w:uri="urn:schemas-microsoft-com:office:smarttags" w:element="metricconverter">
        <w:smartTagPr>
          <w:attr w:name="ProductID" w:val="530,682 км"/>
        </w:smartTagPr>
        <w:r w:rsidRPr="00EC44E9">
          <w:rPr>
            <w:rFonts w:ascii="Times New Roman" w:eastAsia="Times New Roman" w:hAnsi="Times New Roman" w:cs="Times New Roman"/>
            <w:sz w:val="24"/>
            <w:szCs w:val="24"/>
          </w:rPr>
          <w:t>530,682 км</w:t>
        </w:r>
      </w:smartTag>
      <w:r w:rsidRPr="00EC44E9">
        <w:rPr>
          <w:rFonts w:ascii="Times New Roman" w:eastAsia="Times New Roman" w:hAnsi="Times New Roman" w:cs="Times New Roman"/>
          <w:sz w:val="24"/>
          <w:szCs w:val="24"/>
        </w:rPr>
        <w:t xml:space="preserve">. в том числе  с асфальтобетонным покрытием – </w:t>
      </w:r>
      <w:smartTag w:uri="urn:schemas-microsoft-com:office:smarttags" w:element="metricconverter">
        <w:smartTagPr>
          <w:attr w:name="ProductID" w:val="19,072 км"/>
        </w:smartTagPr>
        <w:r w:rsidRPr="00EC44E9">
          <w:rPr>
            <w:rFonts w:ascii="Times New Roman" w:eastAsia="Times New Roman" w:hAnsi="Times New Roman" w:cs="Times New Roman"/>
            <w:sz w:val="24"/>
            <w:szCs w:val="24"/>
          </w:rPr>
          <w:t>19,072 км</w:t>
        </w:r>
      </w:smartTag>
      <w:r w:rsidRPr="00EC44E9">
        <w:rPr>
          <w:rFonts w:ascii="Times New Roman" w:eastAsia="Times New Roman" w:hAnsi="Times New Roman" w:cs="Times New Roman"/>
          <w:sz w:val="24"/>
          <w:szCs w:val="24"/>
        </w:rPr>
        <w:t xml:space="preserve"> (3,59%), с покрытием из щебня и гравия – </w:t>
      </w:r>
      <w:smartTag w:uri="urn:schemas-microsoft-com:office:smarttags" w:element="metricconverter">
        <w:smartTagPr>
          <w:attr w:name="ProductID" w:val="290,674 км"/>
        </w:smartTagPr>
        <w:r w:rsidRPr="00EC44E9">
          <w:rPr>
            <w:rFonts w:ascii="Times New Roman" w:eastAsia="Times New Roman" w:hAnsi="Times New Roman" w:cs="Times New Roman"/>
            <w:sz w:val="24"/>
            <w:szCs w:val="24"/>
          </w:rPr>
          <w:t>290,674 км</w:t>
        </w:r>
      </w:smartTag>
      <w:r w:rsidRPr="00EC44E9">
        <w:rPr>
          <w:rFonts w:ascii="Times New Roman" w:eastAsia="Times New Roman" w:hAnsi="Times New Roman" w:cs="Times New Roman"/>
          <w:sz w:val="24"/>
          <w:szCs w:val="24"/>
        </w:rPr>
        <w:t xml:space="preserve"> (54,77%), с гравийным  покрытием– </w:t>
      </w:r>
      <w:smartTag w:uri="urn:schemas-microsoft-com:office:smarttags" w:element="metricconverter">
        <w:smartTagPr>
          <w:attr w:name="ProductID" w:val="220,936 км"/>
        </w:smartTagPr>
        <w:r w:rsidRPr="00EC44E9">
          <w:rPr>
            <w:rFonts w:ascii="Times New Roman" w:eastAsia="Times New Roman" w:hAnsi="Times New Roman" w:cs="Times New Roman"/>
            <w:sz w:val="24"/>
            <w:szCs w:val="24"/>
          </w:rPr>
          <w:t>220,936 км</w:t>
        </w:r>
      </w:smartTag>
      <w:r w:rsidRPr="00EC44E9">
        <w:rPr>
          <w:rFonts w:ascii="Times New Roman" w:eastAsia="Times New Roman" w:hAnsi="Times New Roman" w:cs="Times New Roman"/>
          <w:sz w:val="24"/>
          <w:szCs w:val="24"/>
        </w:rPr>
        <w:t xml:space="preserve"> (41,64%). </w:t>
      </w:r>
    </w:p>
    <w:p w14:paraId="7577DC62" w14:textId="77777777" w:rsidR="00EC44E9" w:rsidRPr="00EC44E9" w:rsidRDefault="00EC44E9" w:rsidP="004948C8">
      <w:pPr>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EC44E9">
        <w:rPr>
          <w:rFonts w:ascii="Times New Roman" w:eastAsia="Times New Roman" w:hAnsi="Times New Roman" w:cs="Times New Roman"/>
          <w:sz w:val="24"/>
          <w:szCs w:val="24"/>
        </w:rPr>
        <w:t xml:space="preserve">На территории Бодайбинского района на автомобильных дорогах регионального и местного значения имеются 85 мостовых сооружений из которых 23 построены из дерева в конце 60-х годов и в настоящее время не соответствуют нормативам требованиям. </w:t>
      </w:r>
    </w:p>
    <w:p w14:paraId="124E85DA" w14:textId="77777777" w:rsidR="004948C8" w:rsidRDefault="004948C8" w:rsidP="00EC44E9">
      <w:pPr>
        <w:overflowPunct w:val="0"/>
        <w:autoSpaceDE w:val="0"/>
        <w:autoSpaceDN w:val="0"/>
        <w:adjustRightInd w:val="0"/>
        <w:spacing w:after="0" w:line="360" w:lineRule="auto"/>
        <w:ind w:firstLine="709"/>
        <w:jc w:val="both"/>
        <w:rPr>
          <w:rFonts w:ascii="Times New Roman" w:eastAsia="Times New Roman" w:hAnsi="Times New Roman" w:cs="Times New Roman"/>
          <w:b/>
          <w:i/>
          <w:sz w:val="24"/>
          <w:szCs w:val="24"/>
        </w:rPr>
      </w:pPr>
    </w:p>
    <w:p w14:paraId="6971C58C" w14:textId="77777777" w:rsidR="00EC44E9" w:rsidRPr="000613E4" w:rsidRDefault="00EC44E9" w:rsidP="00EC44E9">
      <w:pPr>
        <w:overflowPunct w:val="0"/>
        <w:autoSpaceDE w:val="0"/>
        <w:autoSpaceDN w:val="0"/>
        <w:adjustRightInd w:val="0"/>
        <w:spacing w:after="0" w:line="360" w:lineRule="auto"/>
        <w:ind w:firstLine="709"/>
        <w:jc w:val="both"/>
        <w:rPr>
          <w:rFonts w:ascii="Times New Roman" w:eastAsia="Times New Roman" w:hAnsi="Times New Roman" w:cs="Times New Roman"/>
          <w:b/>
          <w:i/>
          <w:sz w:val="24"/>
          <w:szCs w:val="24"/>
        </w:rPr>
      </w:pPr>
      <w:r w:rsidRPr="000613E4">
        <w:rPr>
          <w:rFonts w:ascii="Times New Roman" w:eastAsia="Times New Roman" w:hAnsi="Times New Roman" w:cs="Times New Roman"/>
          <w:b/>
          <w:i/>
          <w:sz w:val="24"/>
          <w:szCs w:val="24"/>
        </w:rPr>
        <w:t>Основные характеристики автодорог общего пользования</w:t>
      </w:r>
    </w:p>
    <w:tbl>
      <w:tblPr>
        <w:tblW w:w="98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548"/>
        <w:gridCol w:w="1999"/>
        <w:gridCol w:w="521"/>
        <w:gridCol w:w="960"/>
        <w:gridCol w:w="600"/>
        <w:gridCol w:w="840"/>
        <w:gridCol w:w="11"/>
        <w:gridCol w:w="709"/>
        <w:gridCol w:w="1560"/>
        <w:gridCol w:w="1080"/>
      </w:tblGrid>
      <w:tr w:rsidR="00EC44E9" w:rsidRPr="00EC44E9" w14:paraId="0EB01D4C" w14:textId="77777777" w:rsidTr="004948C8">
        <w:trPr>
          <w:tblHeader/>
        </w:trPr>
        <w:tc>
          <w:tcPr>
            <w:tcW w:w="1548" w:type="dxa"/>
            <w:vMerge w:val="restart"/>
            <w:shd w:val="clear" w:color="auto" w:fill="auto"/>
            <w:vAlign w:val="center"/>
          </w:tcPr>
          <w:p w14:paraId="4CB48565" w14:textId="77777777" w:rsidR="00EC44E9" w:rsidRPr="00EC44E9" w:rsidRDefault="00EC44E9" w:rsidP="00EC44E9">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EC44E9">
              <w:rPr>
                <w:rFonts w:ascii="Times New Roman" w:eastAsia="Times New Roman" w:hAnsi="Times New Roman" w:cs="Times New Roman"/>
                <w:sz w:val="24"/>
                <w:szCs w:val="24"/>
              </w:rPr>
              <w:lastRenderedPageBreak/>
              <w:t>Наименование автодорог</w:t>
            </w:r>
          </w:p>
        </w:tc>
        <w:tc>
          <w:tcPr>
            <w:tcW w:w="1999" w:type="dxa"/>
            <w:vMerge w:val="restart"/>
            <w:shd w:val="clear" w:color="auto" w:fill="auto"/>
            <w:vAlign w:val="center"/>
          </w:tcPr>
          <w:p w14:paraId="446E3EFF" w14:textId="77777777" w:rsidR="00EC44E9" w:rsidRPr="00EC44E9" w:rsidRDefault="00EC44E9" w:rsidP="00EC44E9">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EC44E9">
              <w:rPr>
                <w:rFonts w:ascii="Times New Roman" w:eastAsia="Times New Roman" w:hAnsi="Times New Roman" w:cs="Times New Roman"/>
                <w:sz w:val="24"/>
                <w:szCs w:val="24"/>
              </w:rPr>
              <w:t>Местоположение (адрес)</w:t>
            </w:r>
          </w:p>
        </w:tc>
        <w:tc>
          <w:tcPr>
            <w:tcW w:w="521" w:type="dxa"/>
            <w:vMerge w:val="restart"/>
            <w:shd w:val="clear" w:color="auto" w:fill="auto"/>
            <w:textDirection w:val="btLr"/>
            <w:vAlign w:val="center"/>
          </w:tcPr>
          <w:p w14:paraId="5473852B" w14:textId="77777777" w:rsidR="00EC44E9" w:rsidRPr="00EC44E9" w:rsidRDefault="00EC44E9" w:rsidP="00EC44E9">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EC44E9">
              <w:rPr>
                <w:rFonts w:ascii="Times New Roman" w:eastAsia="Times New Roman" w:hAnsi="Times New Roman" w:cs="Times New Roman"/>
                <w:sz w:val="24"/>
                <w:szCs w:val="24"/>
              </w:rPr>
              <w:t>Категория</w:t>
            </w:r>
          </w:p>
        </w:tc>
        <w:tc>
          <w:tcPr>
            <w:tcW w:w="4680" w:type="dxa"/>
            <w:gridSpan w:val="6"/>
            <w:shd w:val="clear" w:color="auto" w:fill="auto"/>
            <w:vAlign w:val="center"/>
          </w:tcPr>
          <w:p w14:paraId="6EC895DD" w14:textId="77777777" w:rsidR="00EC44E9" w:rsidRPr="00EC44E9" w:rsidRDefault="00EC44E9" w:rsidP="00EC44E9">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EC44E9">
              <w:rPr>
                <w:rFonts w:ascii="Times New Roman" w:eastAsia="Times New Roman" w:hAnsi="Times New Roman" w:cs="Times New Roman"/>
                <w:sz w:val="24"/>
                <w:szCs w:val="24"/>
              </w:rPr>
              <w:t>Характеристики автодорог</w:t>
            </w:r>
          </w:p>
        </w:tc>
        <w:tc>
          <w:tcPr>
            <w:tcW w:w="1080" w:type="dxa"/>
            <w:vMerge w:val="restart"/>
            <w:shd w:val="clear" w:color="auto" w:fill="auto"/>
            <w:textDirection w:val="btLr"/>
            <w:vAlign w:val="center"/>
          </w:tcPr>
          <w:p w14:paraId="202A37EC" w14:textId="77777777" w:rsidR="00EC44E9" w:rsidRPr="00EC44E9" w:rsidRDefault="00EC44E9" w:rsidP="00EC44E9">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EC44E9">
              <w:rPr>
                <w:rFonts w:ascii="Times New Roman" w:eastAsia="Times New Roman" w:hAnsi="Times New Roman" w:cs="Times New Roman"/>
                <w:sz w:val="24"/>
                <w:szCs w:val="24"/>
              </w:rPr>
              <w:t>Примечание</w:t>
            </w:r>
          </w:p>
        </w:tc>
      </w:tr>
      <w:tr w:rsidR="00EC44E9" w:rsidRPr="00EC44E9" w14:paraId="423DB442" w14:textId="77777777" w:rsidTr="004948C8">
        <w:trPr>
          <w:cantSplit/>
          <w:trHeight w:val="2029"/>
          <w:tblHeader/>
        </w:trPr>
        <w:tc>
          <w:tcPr>
            <w:tcW w:w="1548" w:type="dxa"/>
            <w:vMerge/>
            <w:tcBorders>
              <w:bottom w:val="single" w:sz="12" w:space="0" w:color="auto"/>
            </w:tcBorders>
            <w:shd w:val="clear" w:color="auto" w:fill="auto"/>
            <w:vAlign w:val="center"/>
          </w:tcPr>
          <w:p w14:paraId="1560A7CE" w14:textId="77777777" w:rsidR="00EC44E9" w:rsidRPr="00EC44E9" w:rsidRDefault="00EC44E9" w:rsidP="00EC44E9">
            <w:pPr>
              <w:overflowPunct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999" w:type="dxa"/>
            <w:vMerge/>
            <w:tcBorders>
              <w:bottom w:val="single" w:sz="12" w:space="0" w:color="auto"/>
            </w:tcBorders>
            <w:shd w:val="clear" w:color="auto" w:fill="auto"/>
            <w:vAlign w:val="center"/>
          </w:tcPr>
          <w:p w14:paraId="38125058" w14:textId="77777777" w:rsidR="00EC44E9" w:rsidRPr="00EC44E9" w:rsidRDefault="00EC44E9" w:rsidP="00EC44E9">
            <w:pPr>
              <w:overflowPunct w:val="0"/>
              <w:autoSpaceDE w:val="0"/>
              <w:autoSpaceDN w:val="0"/>
              <w:adjustRightInd w:val="0"/>
              <w:spacing w:after="0" w:line="240" w:lineRule="auto"/>
              <w:jc w:val="both"/>
              <w:rPr>
                <w:rFonts w:ascii="Times New Roman" w:eastAsia="Times New Roman" w:hAnsi="Times New Roman" w:cs="Times New Roman"/>
                <w:sz w:val="24"/>
                <w:szCs w:val="24"/>
              </w:rPr>
            </w:pPr>
          </w:p>
        </w:tc>
        <w:tc>
          <w:tcPr>
            <w:tcW w:w="521" w:type="dxa"/>
            <w:vMerge/>
            <w:tcBorders>
              <w:bottom w:val="single" w:sz="12" w:space="0" w:color="auto"/>
            </w:tcBorders>
            <w:shd w:val="clear" w:color="auto" w:fill="auto"/>
            <w:vAlign w:val="center"/>
          </w:tcPr>
          <w:p w14:paraId="31A116E3" w14:textId="77777777" w:rsidR="00EC44E9" w:rsidRPr="00EC44E9" w:rsidRDefault="00EC44E9" w:rsidP="00EC44E9">
            <w:pPr>
              <w:overflowPunct w:val="0"/>
              <w:autoSpaceDE w:val="0"/>
              <w:autoSpaceDN w:val="0"/>
              <w:adjustRightInd w:val="0"/>
              <w:spacing w:after="0" w:line="240" w:lineRule="auto"/>
              <w:jc w:val="both"/>
              <w:rPr>
                <w:rFonts w:ascii="Times New Roman" w:eastAsia="Times New Roman" w:hAnsi="Times New Roman" w:cs="Times New Roman"/>
                <w:sz w:val="24"/>
                <w:szCs w:val="24"/>
              </w:rPr>
            </w:pPr>
          </w:p>
        </w:tc>
        <w:tc>
          <w:tcPr>
            <w:tcW w:w="960" w:type="dxa"/>
            <w:tcBorders>
              <w:bottom w:val="single" w:sz="12" w:space="0" w:color="auto"/>
            </w:tcBorders>
            <w:shd w:val="clear" w:color="auto" w:fill="auto"/>
            <w:textDirection w:val="btLr"/>
            <w:vAlign w:val="center"/>
          </w:tcPr>
          <w:p w14:paraId="0BF7D0EB" w14:textId="77777777" w:rsidR="00EC44E9" w:rsidRPr="00EC44E9" w:rsidRDefault="00EC44E9" w:rsidP="00EC44E9">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EC44E9">
              <w:rPr>
                <w:rFonts w:ascii="Times New Roman" w:eastAsia="Times New Roman" w:hAnsi="Times New Roman" w:cs="Times New Roman"/>
                <w:sz w:val="24"/>
                <w:szCs w:val="24"/>
              </w:rPr>
              <w:t>Протяженность км</w:t>
            </w:r>
          </w:p>
        </w:tc>
        <w:tc>
          <w:tcPr>
            <w:tcW w:w="600" w:type="dxa"/>
            <w:tcBorders>
              <w:bottom w:val="single" w:sz="12" w:space="0" w:color="auto"/>
            </w:tcBorders>
            <w:shd w:val="clear" w:color="auto" w:fill="auto"/>
            <w:textDirection w:val="btLr"/>
            <w:vAlign w:val="center"/>
          </w:tcPr>
          <w:p w14:paraId="3D1681AA" w14:textId="77777777" w:rsidR="00EC44E9" w:rsidRPr="00EC44E9" w:rsidRDefault="00EC44E9" w:rsidP="00EC44E9">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EC44E9">
              <w:rPr>
                <w:rFonts w:ascii="Times New Roman" w:eastAsia="Times New Roman" w:hAnsi="Times New Roman" w:cs="Times New Roman"/>
                <w:sz w:val="24"/>
                <w:szCs w:val="24"/>
              </w:rPr>
              <w:t>ширина дороги м</w:t>
            </w:r>
          </w:p>
        </w:tc>
        <w:tc>
          <w:tcPr>
            <w:tcW w:w="840" w:type="dxa"/>
            <w:tcBorders>
              <w:bottom w:val="single" w:sz="12" w:space="0" w:color="auto"/>
            </w:tcBorders>
            <w:shd w:val="clear" w:color="auto" w:fill="auto"/>
            <w:textDirection w:val="btLr"/>
            <w:vAlign w:val="center"/>
          </w:tcPr>
          <w:p w14:paraId="23793CBD" w14:textId="77777777" w:rsidR="00EC44E9" w:rsidRPr="00EC44E9" w:rsidRDefault="00EC44E9" w:rsidP="00EC44E9">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EC44E9">
              <w:rPr>
                <w:rFonts w:ascii="Times New Roman" w:eastAsia="Times New Roman" w:hAnsi="Times New Roman" w:cs="Times New Roman"/>
                <w:sz w:val="24"/>
                <w:szCs w:val="24"/>
              </w:rPr>
              <w:t>Интенсивность движения авт./сут. среднегодовая</w:t>
            </w:r>
          </w:p>
        </w:tc>
        <w:tc>
          <w:tcPr>
            <w:tcW w:w="720" w:type="dxa"/>
            <w:gridSpan w:val="2"/>
            <w:tcBorders>
              <w:bottom w:val="single" w:sz="12" w:space="0" w:color="auto"/>
            </w:tcBorders>
            <w:shd w:val="clear" w:color="auto" w:fill="auto"/>
            <w:textDirection w:val="btLr"/>
            <w:vAlign w:val="center"/>
          </w:tcPr>
          <w:p w14:paraId="7D1BDA4D" w14:textId="77777777" w:rsidR="00EC44E9" w:rsidRPr="00EC44E9" w:rsidRDefault="00EC44E9" w:rsidP="00EC44E9">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EC44E9">
              <w:rPr>
                <w:rFonts w:ascii="Times New Roman" w:eastAsia="Times New Roman" w:hAnsi="Times New Roman" w:cs="Times New Roman"/>
                <w:sz w:val="24"/>
                <w:szCs w:val="24"/>
              </w:rPr>
              <w:t>Придорожная полоса</w:t>
            </w:r>
          </w:p>
        </w:tc>
        <w:tc>
          <w:tcPr>
            <w:tcW w:w="1560" w:type="dxa"/>
            <w:tcBorders>
              <w:bottom w:val="single" w:sz="12" w:space="0" w:color="auto"/>
            </w:tcBorders>
            <w:shd w:val="clear" w:color="auto" w:fill="auto"/>
            <w:textDirection w:val="btLr"/>
            <w:vAlign w:val="center"/>
          </w:tcPr>
          <w:p w14:paraId="3092AC4B" w14:textId="77777777" w:rsidR="00EC44E9" w:rsidRPr="00EC44E9" w:rsidRDefault="00EC44E9" w:rsidP="00EC44E9">
            <w:pPr>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EC44E9">
              <w:rPr>
                <w:rFonts w:ascii="Times New Roman" w:eastAsia="Times New Roman" w:hAnsi="Times New Roman" w:cs="Times New Roman"/>
                <w:sz w:val="24"/>
                <w:szCs w:val="24"/>
              </w:rPr>
              <w:t>Тип покрытия</w:t>
            </w:r>
          </w:p>
        </w:tc>
        <w:tc>
          <w:tcPr>
            <w:tcW w:w="1080" w:type="dxa"/>
            <w:vMerge/>
            <w:tcBorders>
              <w:bottom w:val="single" w:sz="12" w:space="0" w:color="auto"/>
            </w:tcBorders>
            <w:shd w:val="clear" w:color="auto" w:fill="auto"/>
          </w:tcPr>
          <w:p w14:paraId="05E87784" w14:textId="77777777" w:rsidR="00EC44E9" w:rsidRPr="00EC44E9" w:rsidRDefault="00EC44E9" w:rsidP="00EC44E9">
            <w:pPr>
              <w:overflowPunct w:val="0"/>
              <w:autoSpaceDE w:val="0"/>
              <w:autoSpaceDN w:val="0"/>
              <w:adjustRightInd w:val="0"/>
              <w:spacing w:after="0" w:line="240" w:lineRule="auto"/>
              <w:jc w:val="both"/>
              <w:rPr>
                <w:rFonts w:ascii="Times New Roman" w:eastAsia="Times New Roman" w:hAnsi="Times New Roman" w:cs="Times New Roman"/>
                <w:sz w:val="24"/>
                <w:szCs w:val="24"/>
              </w:rPr>
            </w:pPr>
          </w:p>
        </w:tc>
      </w:tr>
      <w:tr w:rsidR="00EC44E9" w:rsidRPr="00EC44E9" w14:paraId="2C10006A" w14:textId="77777777" w:rsidTr="00E26929">
        <w:trPr>
          <w:cantSplit/>
        </w:trPr>
        <w:tc>
          <w:tcPr>
            <w:tcW w:w="9828" w:type="dxa"/>
            <w:gridSpan w:val="10"/>
            <w:shd w:val="clear" w:color="auto" w:fill="auto"/>
          </w:tcPr>
          <w:p w14:paraId="54390F62" w14:textId="77777777" w:rsidR="00EC44E9" w:rsidRPr="00EC44E9" w:rsidRDefault="00EC44E9" w:rsidP="00EC44E9">
            <w:pPr>
              <w:overflowPunct w:val="0"/>
              <w:autoSpaceDE w:val="0"/>
              <w:autoSpaceDN w:val="0"/>
              <w:adjustRightInd w:val="0"/>
              <w:spacing w:after="0" w:line="240" w:lineRule="auto"/>
              <w:jc w:val="center"/>
              <w:rPr>
                <w:rFonts w:ascii="Times New Roman" w:eastAsia="Times New Roman" w:hAnsi="Times New Roman" w:cs="Times New Roman"/>
                <w:sz w:val="24"/>
                <w:szCs w:val="24"/>
              </w:rPr>
            </w:pPr>
            <w:bookmarkStart w:id="14" w:name="_Hlk304213731"/>
            <w:r w:rsidRPr="00EC44E9">
              <w:rPr>
                <w:rFonts w:ascii="Times New Roman" w:eastAsia="Times New Roman" w:hAnsi="Times New Roman" w:cs="Times New Roman"/>
                <w:sz w:val="24"/>
                <w:szCs w:val="24"/>
              </w:rPr>
              <w:t>Автодороги регионального значения</w:t>
            </w:r>
          </w:p>
        </w:tc>
      </w:tr>
      <w:tr w:rsidR="00EC44E9" w:rsidRPr="00EC44E9" w14:paraId="04EA8419" w14:textId="77777777" w:rsidTr="00E26929">
        <w:trPr>
          <w:cantSplit/>
          <w:trHeight w:val="1425"/>
        </w:trPr>
        <w:tc>
          <w:tcPr>
            <w:tcW w:w="1548" w:type="dxa"/>
            <w:shd w:val="clear" w:color="auto" w:fill="auto"/>
          </w:tcPr>
          <w:p w14:paraId="7CECA5DD" w14:textId="77777777" w:rsidR="00EC44E9" w:rsidRPr="00EC44E9" w:rsidRDefault="00EC44E9" w:rsidP="00EC44E9">
            <w:pPr>
              <w:overflowPunct w:val="0"/>
              <w:autoSpaceDE w:val="0"/>
              <w:autoSpaceDN w:val="0"/>
              <w:adjustRightInd w:val="0"/>
              <w:spacing w:after="0" w:line="240" w:lineRule="auto"/>
              <w:rPr>
                <w:rFonts w:ascii="Times New Roman" w:eastAsia="Times New Roman" w:hAnsi="Times New Roman" w:cs="Times New Roman"/>
                <w:sz w:val="24"/>
                <w:szCs w:val="24"/>
              </w:rPr>
            </w:pPr>
            <w:r w:rsidRPr="00EC44E9">
              <w:rPr>
                <w:rFonts w:ascii="Times New Roman" w:eastAsia="Times New Roman" w:hAnsi="Times New Roman" w:cs="Times New Roman"/>
                <w:sz w:val="24"/>
                <w:szCs w:val="24"/>
              </w:rPr>
              <w:t>1. "Бодайбо-Мама"</w:t>
            </w:r>
          </w:p>
        </w:tc>
        <w:tc>
          <w:tcPr>
            <w:tcW w:w="1999" w:type="dxa"/>
            <w:shd w:val="clear" w:color="auto" w:fill="auto"/>
          </w:tcPr>
          <w:p w14:paraId="1DA41ACE" w14:textId="77777777" w:rsidR="00EC44E9" w:rsidRPr="00EC44E9" w:rsidRDefault="00EC44E9" w:rsidP="00EC44E9">
            <w:pPr>
              <w:overflowPunct w:val="0"/>
              <w:autoSpaceDE w:val="0"/>
              <w:autoSpaceDN w:val="0"/>
              <w:adjustRightInd w:val="0"/>
              <w:spacing w:after="0" w:line="240" w:lineRule="auto"/>
              <w:rPr>
                <w:rFonts w:ascii="Times New Roman" w:eastAsia="Times New Roman" w:hAnsi="Times New Roman" w:cs="Times New Roman"/>
                <w:sz w:val="24"/>
                <w:szCs w:val="24"/>
              </w:rPr>
            </w:pPr>
            <w:r w:rsidRPr="00EC44E9">
              <w:rPr>
                <w:rFonts w:ascii="Times New Roman" w:eastAsia="Times New Roman" w:hAnsi="Times New Roman" w:cs="Times New Roman"/>
                <w:sz w:val="24"/>
                <w:szCs w:val="24"/>
              </w:rPr>
              <w:t xml:space="preserve">От населенного пункта Бодайбо до паромной переправы </w:t>
            </w:r>
          </w:p>
        </w:tc>
        <w:tc>
          <w:tcPr>
            <w:tcW w:w="521" w:type="dxa"/>
            <w:shd w:val="clear" w:color="auto" w:fill="auto"/>
          </w:tcPr>
          <w:p w14:paraId="3BA50CB4" w14:textId="77777777" w:rsidR="00EC44E9" w:rsidRPr="00EC44E9" w:rsidRDefault="00EC44E9" w:rsidP="00EC44E9">
            <w:pPr>
              <w:overflowPunct w:val="0"/>
              <w:autoSpaceDE w:val="0"/>
              <w:autoSpaceDN w:val="0"/>
              <w:adjustRightInd w:val="0"/>
              <w:spacing w:after="0" w:line="240" w:lineRule="auto"/>
              <w:rPr>
                <w:rFonts w:ascii="Times New Roman" w:eastAsia="Times New Roman" w:hAnsi="Times New Roman" w:cs="Times New Roman"/>
                <w:sz w:val="24"/>
                <w:szCs w:val="24"/>
              </w:rPr>
            </w:pPr>
            <w:r w:rsidRPr="00EC44E9">
              <w:rPr>
                <w:rFonts w:ascii="Times New Roman" w:eastAsia="Times New Roman" w:hAnsi="Times New Roman" w:cs="Times New Roman"/>
                <w:sz w:val="24"/>
                <w:szCs w:val="24"/>
              </w:rPr>
              <w:t>V</w:t>
            </w:r>
          </w:p>
        </w:tc>
        <w:tc>
          <w:tcPr>
            <w:tcW w:w="960" w:type="dxa"/>
            <w:shd w:val="clear" w:color="auto" w:fill="auto"/>
          </w:tcPr>
          <w:p w14:paraId="45E53440" w14:textId="77777777" w:rsidR="00EC44E9" w:rsidRPr="00EC44E9" w:rsidRDefault="00EC44E9" w:rsidP="00EC44E9">
            <w:pPr>
              <w:overflowPunct w:val="0"/>
              <w:autoSpaceDE w:val="0"/>
              <w:autoSpaceDN w:val="0"/>
              <w:adjustRightInd w:val="0"/>
              <w:spacing w:after="0" w:line="240" w:lineRule="auto"/>
              <w:ind w:left="-108" w:right="-108"/>
              <w:rPr>
                <w:rFonts w:ascii="Times New Roman" w:eastAsia="Times New Roman" w:hAnsi="Times New Roman" w:cs="Times New Roman"/>
                <w:sz w:val="24"/>
                <w:szCs w:val="24"/>
              </w:rPr>
            </w:pPr>
            <w:r w:rsidRPr="00EC44E9">
              <w:rPr>
                <w:rFonts w:ascii="Times New Roman" w:eastAsia="Times New Roman" w:hAnsi="Times New Roman" w:cs="Times New Roman"/>
                <w:sz w:val="24"/>
                <w:szCs w:val="24"/>
              </w:rPr>
              <w:t>12,934</w:t>
            </w:r>
          </w:p>
        </w:tc>
        <w:tc>
          <w:tcPr>
            <w:tcW w:w="600" w:type="dxa"/>
            <w:shd w:val="clear" w:color="auto" w:fill="auto"/>
          </w:tcPr>
          <w:p w14:paraId="05125372" w14:textId="77777777" w:rsidR="00EC44E9" w:rsidRPr="00EC44E9" w:rsidRDefault="00EC44E9" w:rsidP="00EC44E9">
            <w:pPr>
              <w:overflowPunct w:val="0"/>
              <w:autoSpaceDE w:val="0"/>
              <w:autoSpaceDN w:val="0"/>
              <w:adjustRightInd w:val="0"/>
              <w:spacing w:after="0" w:line="240" w:lineRule="auto"/>
              <w:rPr>
                <w:rFonts w:ascii="Times New Roman" w:eastAsia="Times New Roman" w:hAnsi="Times New Roman" w:cs="Times New Roman"/>
                <w:sz w:val="24"/>
                <w:szCs w:val="24"/>
              </w:rPr>
            </w:pPr>
            <w:r w:rsidRPr="00EC44E9">
              <w:rPr>
                <w:rFonts w:ascii="Times New Roman" w:eastAsia="Times New Roman" w:hAnsi="Times New Roman" w:cs="Times New Roman"/>
                <w:sz w:val="24"/>
                <w:szCs w:val="24"/>
              </w:rPr>
              <w:t>8</w:t>
            </w:r>
          </w:p>
        </w:tc>
        <w:tc>
          <w:tcPr>
            <w:tcW w:w="851" w:type="dxa"/>
            <w:gridSpan w:val="2"/>
            <w:shd w:val="clear" w:color="auto" w:fill="auto"/>
          </w:tcPr>
          <w:p w14:paraId="2B17E7E0" w14:textId="77777777" w:rsidR="00EC44E9" w:rsidRPr="00EC44E9" w:rsidRDefault="00EC44E9" w:rsidP="00EC44E9">
            <w:p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709" w:type="dxa"/>
            <w:shd w:val="clear" w:color="auto" w:fill="auto"/>
          </w:tcPr>
          <w:p w14:paraId="4F273D56" w14:textId="77777777" w:rsidR="00EC44E9" w:rsidRPr="00EC44E9" w:rsidRDefault="00EC44E9" w:rsidP="00EC44E9">
            <w:pPr>
              <w:overflowPunct w:val="0"/>
              <w:autoSpaceDE w:val="0"/>
              <w:autoSpaceDN w:val="0"/>
              <w:adjustRightInd w:val="0"/>
              <w:spacing w:after="0" w:line="240" w:lineRule="auto"/>
              <w:ind w:left="-119" w:right="-108"/>
              <w:rPr>
                <w:rFonts w:ascii="Times New Roman" w:eastAsia="Times New Roman" w:hAnsi="Times New Roman" w:cs="Times New Roman"/>
                <w:sz w:val="24"/>
                <w:szCs w:val="24"/>
              </w:rPr>
            </w:pPr>
            <w:r w:rsidRPr="00EC44E9">
              <w:rPr>
                <w:rFonts w:ascii="Times New Roman" w:eastAsia="Times New Roman" w:hAnsi="Times New Roman" w:cs="Times New Roman"/>
                <w:sz w:val="24"/>
                <w:szCs w:val="24"/>
              </w:rPr>
              <w:t>V–25</w:t>
            </w:r>
          </w:p>
        </w:tc>
        <w:tc>
          <w:tcPr>
            <w:tcW w:w="1560" w:type="dxa"/>
            <w:shd w:val="clear" w:color="auto" w:fill="auto"/>
          </w:tcPr>
          <w:p w14:paraId="2F68F897" w14:textId="77777777" w:rsidR="00EC44E9" w:rsidRPr="00EC44E9" w:rsidRDefault="00EC44E9" w:rsidP="00EC44E9">
            <w:pPr>
              <w:overflowPunct w:val="0"/>
              <w:autoSpaceDE w:val="0"/>
              <w:autoSpaceDN w:val="0"/>
              <w:adjustRightInd w:val="0"/>
              <w:spacing w:after="0" w:line="240" w:lineRule="auto"/>
              <w:rPr>
                <w:rFonts w:ascii="Times New Roman" w:eastAsia="Times New Roman" w:hAnsi="Times New Roman" w:cs="Times New Roman"/>
                <w:sz w:val="24"/>
                <w:szCs w:val="24"/>
              </w:rPr>
            </w:pPr>
            <w:r w:rsidRPr="00EC44E9">
              <w:rPr>
                <w:rFonts w:ascii="Times New Roman" w:eastAsia="Times New Roman" w:hAnsi="Times New Roman" w:cs="Times New Roman"/>
                <w:sz w:val="24"/>
                <w:szCs w:val="24"/>
              </w:rPr>
              <w:t xml:space="preserve">а/б – </w:t>
            </w:r>
            <w:smartTag w:uri="urn:schemas-microsoft-com:office:smarttags" w:element="metricconverter">
              <w:smartTagPr>
                <w:attr w:name="ProductID" w:val="3728 м"/>
              </w:smartTagPr>
              <w:r w:rsidRPr="00EC44E9">
                <w:rPr>
                  <w:rFonts w:ascii="Times New Roman" w:eastAsia="Times New Roman" w:hAnsi="Times New Roman" w:cs="Times New Roman"/>
                  <w:sz w:val="24"/>
                  <w:szCs w:val="24"/>
                </w:rPr>
                <w:t>3728 м</w:t>
              </w:r>
            </w:smartTag>
            <w:r w:rsidRPr="00EC44E9">
              <w:rPr>
                <w:rFonts w:ascii="Times New Roman" w:eastAsia="Times New Roman" w:hAnsi="Times New Roman" w:cs="Times New Roman"/>
                <w:sz w:val="24"/>
                <w:szCs w:val="24"/>
              </w:rPr>
              <w:t>,</w:t>
            </w:r>
          </w:p>
          <w:p w14:paraId="6915855B" w14:textId="77777777" w:rsidR="00EC44E9" w:rsidRPr="00EC44E9" w:rsidRDefault="00EC44E9" w:rsidP="00EC44E9">
            <w:pPr>
              <w:overflowPunct w:val="0"/>
              <w:autoSpaceDE w:val="0"/>
              <w:autoSpaceDN w:val="0"/>
              <w:adjustRightInd w:val="0"/>
              <w:spacing w:after="0" w:line="240" w:lineRule="auto"/>
              <w:rPr>
                <w:rFonts w:ascii="Times New Roman" w:eastAsia="Times New Roman" w:hAnsi="Times New Roman" w:cs="Times New Roman"/>
                <w:sz w:val="24"/>
                <w:szCs w:val="24"/>
              </w:rPr>
            </w:pPr>
            <w:r w:rsidRPr="00EC44E9">
              <w:rPr>
                <w:rFonts w:ascii="Times New Roman" w:eastAsia="Times New Roman" w:hAnsi="Times New Roman" w:cs="Times New Roman"/>
                <w:sz w:val="24"/>
                <w:szCs w:val="24"/>
              </w:rPr>
              <w:t xml:space="preserve">щебеночно-гравийное – </w:t>
            </w:r>
            <w:smartTag w:uri="urn:schemas-microsoft-com:office:smarttags" w:element="metricconverter">
              <w:smartTagPr>
                <w:attr w:name="ProductID" w:val="9006 м"/>
              </w:smartTagPr>
              <w:r w:rsidRPr="00EC44E9">
                <w:rPr>
                  <w:rFonts w:ascii="Times New Roman" w:eastAsia="Times New Roman" w:hAnsi="Times New Roman" w:cs="Times New Roman"/>
                  <w:sz w:val="24"/>
                  <w:szCs w:val="24"/>
                </w:rPr>
                <w:t>9006 м</w:t>
              </w:r>
            </w:smartTag>
            <w:r w:rsidRPr="00EC44E9">
              <w:rPr>
                <w:rFonts w:ascii="Times New Roman" w:eastAsia="Times New Roman" w:hAnsi="Times New Roman" w:cs="Times New Roman"/>
                <w:sz w:val="24"/>
                <w:szCs w:val="24"/>
              </w:rPr>
              <w:t xml:space="preserve">, грунтовое – </w:t>
            </w:r>
            <w:smartTag w:uri="urn:schemas-microsoft-com:office:smarttags" w:element="metricconverter">
              <w:smartTagPr>
                <w:attr w:name="ProductID" w:val="200 м"/>
              </w:smartTagPr>
              <w:r w:rsidRPr="00EC44E9">
                <w:rPr>
                  <w:rFonts w:ascii="Times New Roman" w:eastAsia="Times New Roman" w:hAnsi="Times New Roman" w:cs="Times New Roman"/>
                  <w:sz w:val="24"/>
                  <w:szCs w:val="24"/>
                </w:rPr>
                <w:t>200 м</w:t>
              </w:r>
            </w:smartTag>
            <w:r w:rsidRPr="00EC44E9">
              <w:rPr>
                <w:rFonts w:ascii="Times New Roman" w:eastAsia="Times New Roman" w:hAnsi="Times New Roman" w:cs="Times New Roman"/>
                <w:sz w:val="24"/>
                <w:szCs w:val="24"/>
              </w:rPr>
              <w:t>.</w:t>
            </w:r>
          </w:p>
        </w:tc>
        <w:tc>
          <w:tcPr>
            <w:tcW w:w="1080" w:type="dxa"/>
            <w:shd w:val="clear" w:color="auto" w:fill="auto"/>
          </w:tcPr>
          <w:p w14:paraId="79A9DF5A" w14:textId="77777777" w:rsidR="00EC44E9" w:rsidRPr="00EC44E9" w:rsidRDefault="00EC44E9" w:rsidP="00EC44E9">
            <w:pPr>
              <w:overflowPunct w:val="0"/>
              <w:autoSpaceDE w:val="0"/>
              <w:autoSpaceDN w:val="0"/>
              <w:adjustRightInd w:val="0"/>
              <w:spacing w:after="0" w:line="240" w:lineRule="auto"/>
              <w:rPr>
                <w:rFonts w:ascii="Times New Roman" w:eastAsia="Times New Roman" w:hAnsi="Times New Roman" w:cs="Times New Roman"/>
                <w:sz w:val="24"/>
                <w:szCs w:val="24"/>
              </w:rPr>
            </w:pPr>
            <w:r w:rsidRPr="00EC44E9">
              <w:rPr>
                <w:rFonts w:ascii="Times New Roman" w:eastAsia="Times New Roman" w:hAnsi="Times New Roman" w:cs="Times New Roman"/>
                <w:sz w:val="24"/>
                <w:szCs w:val="24"/>
              </w:rPr>
              <w:t xml:space="preserve">Дорога не достроена до р.п. Мама </w:t>
            </w:r>
          </w:p>
        </w:tc>
      </w:tr>
      <w:tr w:rsidR="00EC44E9" w:rsidRPr="00EC44E9" w14:paraId="10812E5D" w14:textId="77777777" w:rsidTr="00E26929">
        <w:trPr>
          <w:cantSplit/>
          <w:trHeight w:val="1425"/>
        </w:trPr>
        <w:tc>
          <w:tcPr>
            <w:tcW w:w="1548" w:type="dxa"/>
            <w:shd w:val="clear" w:color="auto" w:fill="auto"/>
          </w:tcPr>
          <w:p w14:paraId="33DA650F" w14:textId="77777777" w:rsidR="00EC44E9" w:rsidRPr="00EC44E9" w:rsidRDefault="00EC44E9" w:rsidP="00EC44E9">
            <w:pPr>
              <w:overflowPunct w:val="0"/>
              <w:autoSpaceDE w:val="0"/>
              <w:autoSpaceDN w:val="0"/>
              <w:adjustRightInd w:val="0"/>
              <w:spacing w:after="0" w:line="240" w:lineRule="auto"/>
              <w:rPr>
                <w:rFonts w:ascii="Times New Roman" w:eastAsia="Times New Roman" w:hAnsi="Times New Roman" w:cs="Times New Roman"/>
                <w:sz w:val="24"/>
                <w:szCs w:val="24"/>
              </w:rPr>
            </w:pPr>
            <w:r w:rsidRPr="00EC44E9">
              <w:rPr>
                <w:rFonts w:ascii="Times New Roman" w:eastAsia="Times New Roman" w:hAnsi="Times New Roman" w:cs="Times New Roman"/>
                <w:sz w:val="24"/>
                <w:szCs w:val="24"/>
              </w:rPr>
              <w:t>2. "Таксим-Бодайбо"</w:t>
            </w:r>
          </w:p>
        </w:tc>
        <w:tc>
          <w:tcPr>
            <w:tcW w:w="1999" w:type="dxa"/>
            <w:shd w:val="clear" w:color="auto" w:fill="auto"/>
          </w:tcPr>
          <w:p w14:paraId="5C63D035" w14:textId="77777777" w:rsidR="00EC44E9" w:rsidRPr="00EC44E9" w:rsidRDefault="00EC44E9" w:rsidP="00EC44E9">
            <w:pPr>
              <w:overflowPunct w:val="0"/>
              <w:autoSpaceDE w:val="0"/>
              <w:autoSpaceDN w:val="0"/>
              <w:adjustRightInd w:val="0"/>
              <w:spacing w:after="0" w:line="240" w:lineRule="auto"/>
              <w:rPr>
                <w:rFonts w:ascii="Times New Roman" w:eastAsia="Times New Roman" w:hAnsi="Times New Roman" w:cs="Times New Roman"/>
                <w:sz w:val="24"/>
                <w:szCs w:val="24"/>
              </w:rPr>
            </w:pPr>
            <w:r w:rsidRPr="00EC44E9">
              <w:rPr>
                <w:rFonts w:ascii="Times New Roman" w:eastAsia="Times New Roman" w:hAnsi="Times New Roman" w:cs="Times New Roman"/>
                <w:sz w:val="24"/>
                <w:szCs w:val="24"/>
              </w:rPr>
              <w:t>от границе Бодайбинского района до населенного пункта Бодайбо</w:t>
            </w:r>
          </w:p>
        </w:tc>
        <w:tc>
          <w:tcPr>
            <w:tcW w:w="521" w:type="dxa"/>
            <w:shd w:val="clear" w:color="auto" w:fill="auto"/>
          </w:tcPr>
          <w:p w14:paraId="7C376056" w14:textId="77777777" w:rsidR="00EC44E9" w:rsidRPr="00EC44E9" w:rsidRDefault="00EC44E9" w:rsidP="00EC44E9">
            <w:pPr>
              <w:overflowPunct w:val="0"/>
              <w:autoSpaceDE w:val="0"/>
              <w:autoSpaceDN w:val="0"/>
              <w:adjustRightInd w:val="0"/>
              <w:spacing w:after="0" w:line="240" w:lineRule="auto"/>
              <w:rPr>
                <w:rFonts w:ascii="Times New Roman" w:eastAsia="Times New Roman" w:hAnsi="Times New Roman" w:cs="Times New Roman"/>
                <w:sz w:val="24"/>
                <w:szCs w:val="24"/>
              </w:rPr>
            </w:pPr>
            <w:r w:rsidRPr="00EC44E9">
              <w:rPr>
                <w:rFonts w:ascii="Times New Roman" w:eastAsia="Times New Roman" w:hAnsi="Times New Roman" w:cs="Times New Roman"/>
                <w:sz w:val="24"/>
                <w:szCs w:val="24"/>
              </w:rPr>
              <w:t>IV</w:t>
            </w:r>
          </w:p>
        </w:tc>
        <w:tc>
          <w:tcPr>
            <w:tcW w:w="960" w:type="dxa"/>
            <w:shd w:val="clear" w:color="auto" w:fill="auto"/>
          </w:tcPr>
          <w:p w14:paraId="7377B056" w14:textId="77777777" w:rsidR="00EC44E9" w:rsidRPr="00EC44E9" w:rsidRDefault="00EC44E9" w:rsidP="00EC44E9">
            <w:pPr>
              <w:overflowPunct w:val="0"/>
              <w:autoSpaceDE w:val="0"/>
              <w:autoSpaceDN w:val="0"/>
              <w:adjustRightInd w:val="0"/>
              <w:spacing w:after="0" w:line="240" w:lineRule="auto"/>
              <w:ind w:left="-108" w:right="-108"/>
              <w:rPr>
                <w:rFonts w:ascii="Times New Roman" w:eastAsia="Times New Roman" w:hAnsi="Times New Roman" w:cs="Times New Roman"/>
                <w:sz w:val="24"/>
                <w:szCs w:val="24"/>
              </w:rPr>
            </w:pPr>
            <w:r w:rsidRPr="00EC44E9">
              <w:rPr>
                <w:rFonts w:ascii="Times New Roman" w:eastAsia="Times New Roman" w:hAnsi="Times New Roman" w:cs="Times New Roman"/>
                <w:sz w:val="24"/>
                <w:szCs w:val="24"/>
              </w:rPr>
              <w:t>175,877</w:t>
            </w:r>
          </w:p>
        </w:tc>
        <w:tc>
          <w:tcPr>
            <w:tcW w:w="600" w:type="dxa"/>
            <w:shd w:val="clear" w:color="auto" w:fill="auto"/>
          </w:tcPr>
          <w:p w14:paraId="51B4BF10" w14:textId="77777777" w:rsidR="00EC44E9" w:rsidRPr="00EC44E9" w:rsidRDefault="00EC44E9" w:rsidP="00EC44E9">
            <w:pPr>
              <w:overflowPunct w:val="0"/>
              <w:autoSpaceDE w:val="0"/>
              <w:autoSpaceDN w:val="0"/>
              <w:adjustRightInd w:val="0"/>
              <w:spacing w:after="0" w:line="240" w:lineRule="auto"/>
              <w:rPr>
                <w:rFonts w:ascii="Times New Roman" w:eastAsia="Times New Roman" w:hAnsi="Times New Roman" w:cs="Times New Roman"/>
                <w:sz w:val="24"/>
                <w:szCs w:val="24"/>
              </w:rPr>
            </w:pPr>
            <w:r w:rsidRPr="00EC44E9">
              <w:rPr>
                <w:rFonts w:ascii="Times New Roman" w:eastAsia="Times New Roman" w:hAnsi="Times New Roman" w:cs="Times New Roman"/>
                <w:sz w:val="24"/>
                <w:szCs w:val="24"/>
              </w:rPr>
              <w:t>10</w:t>
            </w:r>
          </w:p>
        </w:tc>
        <w:tc>
          <w:tcPr>
            <w:tcW w:w="851" w:type="dxa"/>
            <w:gridSpan w:val="2"/>
            <w:shd w:val="clear" w:color="auto" w:fill="auto"/>
          </w:tcPr>
          <w:p w14:paraId="1E12B157" w14:textId="77777777" w:rsidR="00EC44E9" w:rsidRPr="00EC44E9" w:rsidRDefault="00EC44E9" w:rsidP="00EC44E9">
            <w:p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709" w:type="dxa"/>
            <w:shd w:val="clear" w:color="auto" w:fill="auto"/>
          </w:tcPr>
          <w:p w14:paraId="4E2A18FE" w14:textId="77777777" w:rsidR="00EC44E9" w:rsidRPr="00EC44E9" w:rsidRDefault="00EC44E9" w:rsidP="00EC44E9">
            <w:pPr>
              <w:overflowPunct w:val="0"/>
              <w:autoSpaceDE w:val="0"/>
              <w:autoSpaceDN w:val="0"/>
              <w:adjustRightInd w:val="0"/>
              <w:spacing w:after="0" w:line="240" w:lineRule="auto"/>
              <w:ind w:left="-119" w:right="-108"/>
              <w:rPr>
                <w:rFonts w:ascii="Times New Roman" w:eastAsia="Times New Roman" w:hAnsi="Times New Roman" w:cs="Times New Roman"/>
                <w:sz w:val="24"/>
                <w:szCs w:val="24"/>
              </w:rPr>
            </w:pPr>
            <w:r w:rsidRPr="00EC44E9">
              <w:rPr>
                <w:rFonts w:ascii="Times New Roman" w:eastAsia="Times New Roman" w:hAnsi="Times New Roman" w:cs="Times New Roman"/>
                <w:sz w:val="24"/>
                <w:szCs w:val="24"/>
              </w:rPr>
              <w:t>IV–50</w:t>
            </w:r>
          </w:p>
        </w:tc>
        <w:tc>
          <w:tcPr>
            <w:tcW w:w="1560" w:type="dxa"/>
            <w:shd w:val="clear" w:color="auto" w:fill="auto"/>
          </w:tcPr>
          <w:p w14:paraId="400D9F91" w14:textId="77777777" w:rsidR="00EC44E9" w:rsidRPr="00EC44E9" w:rsidRDefault="00EC44E9" w:rsidP="00EC44E9">
            <w:pPr>
              <w:overflowPunct w:val="0"/>
              <w:autoSpaceDE w:val="0"/>
              <w:autoSpaceDN w:val="0"/>
              <w:adjustRightInd w:val="0"/>
              <w:spacing w:after="0" w:line="240" w:lineRule="auto"/>
              <w:rPr>
                <w:rFonts w:ascii="Times New Roman" w:eastAsia="Times New Roman" w:hAnsi="Times New Roman" w:cs="Times New Roman"/>
                <w:sz w:val="24"/>
                <w:szCs w:val="24"/>
              </w:rPr>
            </w:pPr>
            <w:r w:rsidRPr="00EC44E9">
              <w:rPr>
                <w:rFonts w:ascii="Times New Roman" w:eastAsia="Times New Roman" w:hAnsi="Times New Roman" w:cs="Times New Roman"/>
                <w:sz w:val="24"/>
                <w:szCs w:val="24"/>
              </w:rPr>
              <w:t xml:space="preserve">щебеночно-гравийное – </w:t>
            </w:r>
            <w:smartTag w:uri="urn:schemas-microsoft-com:office:smarttags" w:element="metricconverter">
              <w:smartTagPr>
                <w:attr w:name="ProductID" w:val="168262 м"/>
              </w:smartTagPr>
              <w:r w:rsidRPr="00EC44E9">
                <w:rPr>
                  <w:rFonts w:ascii="Times New Roman" w:eastAsia="Times New Roman" w:hAnsi="Times New Roman" w:cs="Times New Roman"/>
                  <w:sz w:val="24"/>
                  <w:szCs w:val="24"/>
                </w:rPr>
                <w:t>168262 м</w:t>
              </w:r>
            </w:smartTag>
            <w:r w:rsidRPr="00EC44E9">
              <w:rPr>
                <w:rFonts w:ascii="Times New Roman" w:eastAsia="Times New Roman" w:hAnsi="Times New Roman" w:cs="Times New Roman"/>
                <w:sz w:val="24"/>
                <w:szCs w:val="24"/>
              </w:rPr>
              <w:t xml:space="preserve">, грунтовое – </w:t>
            </w:r>
            <w:smartTag w:uri="urn:schemas-microsoft-com:office:smarttags" w:element="metricconverter">
              <w:smartTagPr>
                <w:attr w:name="ProductID" w:val="7615 м"/>
              </w:smartTagPr>
              <w:r w:rsidRPr="00EC44E9">
                <w:rPr>
                  <w:rFonts w:ascii="Times New Roman" w:eastAsia="Times New Roman" w:hAnsi="Times New Roman" w:cs="Times New Roman"/>
                  <w:sz w:val="24"/>
                  <w:szCs w:val="24"/>
                </w:rPr>
                <w:t>7615 м</w:t>
              </w:r>
            </w:smartTag>
            <w:r w:rsidRPr="00EC44E9">
              <w:rPr>
                <w:rFonts w:ascii="Times New Roman" w:eastAsia="Times New Roman" w:hAnsi="Times New Roman" w:cs="Times New Roman"/>
                <w:sz w:val="24"/>
                <w:szCs w:val="24"/>
              </w:rPr>
              <w:t>.</w:t>
            </w:r>
          </w:p>
        </w:tc>
        <w:tc>
          <w:tcPr>
            <w:tcW w:w="1080" w:type="dxa"/>
            <w:shd w:val="clear" w:color="auto" w:fill="auto"/>
          </w:tcPr>
          <w:p w14:paraId="65AF489A" w14:textId="77777777" w:rsidR="00EC44E9" w:rsidRPr="00EC44E9" w:rsidRDefault="00EC44E9" w:rsidP="00EC44E9">
            <w:pPr>
              <w:overflowPunct w:val="0"/>
              <w:autoSpaceDE w:val="0"/>
              <w:autoSpaceDN w:val="0"/>
              <w:adjustRightInd w:val="0"/>
              <w:spacing w:after="0" w:line="240" w:lineRule="auto"/>
              <w:rPr>
                <w:rFonts w:ascii="Times New Roman" w:eastAsia="Times New Roman" w:hAnsi="Times New Roman" w:cs="Times New Roman"/>
                <w:sz w:val="24"/>
                <w:szCs w:val="24"/>
              </w:rPr>
            </w:pPr>
          </w:p>
        </w:tc>
      </w:tr>
      <w:tr w:rsidR="00EC44E9" w:rsidRPr="00EC44E9" w14:paraId="1072B8D5" w14:textId="77777777" w:rsidTr="00E26929">
        <w:trPr>
          <w:cantSplit/>
        </w:trPr>
        <w:tc>
          <w:tcPr>
            <w:tcW w:w="9828" w:type="dxa"/>
            <w:gridSpan w:val="10"/>
            <w:shd w:val="clear" w:color="auto" w:fill="auto"/>
          </w:tcPr>
          <w:p w14:paraId="46DC6746" w14:textId="77777777" w:rsidR="00EC44E9" w:rsidRPr="00EC44E9" w:rsidRDefault="00EC44E9" w:rsidP="00EC44E9">
            <w:pPr>
              <w:overflowPunct w:val="0"/>
              <w:autoSpaceDE w:val="0"/>
              <w:autoSpaceDN w:val="0"/>
              <w:adjustRightInd w:val="0"/>
              <w:spacing w:after="0" w:line="240" w:lineRule="auto"/>
              <w:ind w:left="-108" w:right="-108"/>
              <w:jc w:val="center"/>
              <w:rPr>
                <w:rFonts w:ascii="Times New Roman" w:eastAsia="Times New Roman" w:hAnsi="Times New Roman" w:cs="Times New Roman"/>
                <w:sz w:val="24"/>
                <w:szCs w:val="24"/>
              </w:rPr>
            </w:pPr>
            <w:r w:rsidRPr="00EC44E9">
              <w:rPr>
                <w:rFonts w:ascii="Times New Roman" w:eastAsia="Times New Roman" w:hAnsi="Times New Roman" w:cs="Times New Roman"/>
                <w:sz w:val="24"/>
                <w:szCs w:val="24"/>
              </w:rPr>
              <w:t>Автодороги местного значения</w:t>
            </w:r>
          </w:p>
        </w:tc>
      </w:tr>
      <w:tr w:rsidR="00EC44E9" w:rsidRPr="00EC44E9" w14:paraId="2B638A32" w14:textId="77777777" w:rsidTr="00E26929">
        <w:trPr>
          <w:cantSplit/>
        </w:trPr>
        <w:tc>
          <w:tcPr>
            <w:tcW w:w="1548" w:type="dxa"/>
            <w:shd w:val="clear" w:color="auto" w:fill="auto"/>
          </w:tcPr>
          <w:p w14:paraId="1C297309" w14:textId="77777777" w:rsidR="00EC44E9" w:rsidRPr="00EC44E9" w:rsidRDefault="00EC44E9" w:rsidP="00EC44E9">
            <w:pPr>
              <w:overflowPunct w:val="0"/>
              <w:autoSpaceDE w:val="0"/>
              <w:autoSpaceDN w:val="0"/>
              <w:adjustRightInd w:val="0"/>
              <w:spacing w:after="0" w:line="240" w:lineRule="auto"/>
              <w:rPr>
                <w:rFonts w:ascii="Times New Roman" w:eastAsia="Times New Roman" w:hAnsi="Times New Roman" w:cs="Times New Roman"/>
                <w:sz w:val="24"/>
                <w:szCs w:val="24"/>
              </w:rPr>
            </w:pPr>
            <w:r w:rsidRPr="00EC44E9">
              <w:rPr>
                <w:rFonts w:ascii="Times New Roman" w:eastAsia="Times New Roman" w:hAnsi="Times New Roman" w:cs="Times New Roman"/>
                <w:sz w:val="24"/>
                <w:szCs w:val="24"/>
              </w:rPr>
              <w:t>1. Бодайбо - Звездочка</w:t>
            </w:r>
          </w:p>
        </w:tc>
        <w:tc>
          <w:tcPr>
            <w:tcW w:w="1999" w:type="dxa"/>
            <w:shd w:val="clear" w:color="auto" w:fill="auto"/>
          </w:tcPr>
          <w:p w14:paraId="7D2EE7D3" w14:textId="77777777" w:rsidR="00EC44E9" w:rsidRPr="00EC44E9" w:rsidRDefault="00EC44E9" w:rsidP="00EC44E9">
            <w:pPr>
              <w:overflowPunct w:val="0"/>
              <w:autoSpaceDE w:val="0"/>
              <w:autoSpaceDN w:val="0"/>
              <w:adjustRightInd w:val="0"/>
              <w:spacing w:after="0" w:line="240" w:lineRule="auto"/>
              <w:rPr>
                <w:rFonts w:ascii="Times New Roman" w:eastAsia="Times New Roman" w:hAnsi="Times New Roman" w:cs="Times New Roman"/>
                <w:sz w:val="24"/>
                <w:szCs w:val="24"/>
              </w:rPr>
            </w:pPr>
            <w:r w:rsidRPr="00EC44E9">
              <w:rPr>
                <w:rFonts w:ascii="Times New Roman" w:eastAsia="Times New Roman" w:hAnsi="Times New Roman" w:cs="Times New Roman"/>
                <w:sz w:val="24"/>
                <w:szCs w:val="24"/>
              </w:rPr>
              <w:t>от г. Бодайбо до п. Звездочка</w:t>
            </w:r>
          </w:p>
        </w:tc>
        <w:tc>
          <w:tcPr>
            <w:tcW w:w="521" w:type="dxa"/>
            <w:shd w:val="clear" w:color="auto" w:fill="auto"/>
          </w:tcPr>
          <w:p w14:paraId="0B807567" w14:textId="77777777" w:rsidR="00EC44E9" w:rsidRPr="00EC44E9" w:rsidRDefault="00EC44E9" w:rsidP="00EC44E9">
            <w:pPr>
              <w:overflowPunct w:val="0"/>
              <w:autoSpaceDE w:val="0"/>
              <w:autoSpaceDN w:val="0"/>
              <w:adjustRightInd w:val="0"/>
              <w:spacing w:after="0" w:line="240" w:lineRule="auto"/>
              <w:rPr>
                <w:rFonts w:ascii="Times New Roman" w:eastAsia="Times New Roman" w:hAnsi="Times New Roman" w:cs="Times New Roman"/>
                <w:sz w:val="24"/>
                <w:szCs w:val="24"/>
              </w:rPr>
            </w:pPr>
            <w:r w:rsidRPr="00EC44E9">
              <w:rPr>
                <w:rFonts w:ascii="Times New Roman" w:eastAsia="Times New Roman" w:hAnsi="Times New Roman" w:cs="Times New Roman"/>
                <w:sz w:val="24"/>
                <w:szCs w:val="24"/>
              </w:rPr>
              <w:t>V</w:t>
            </w:r>
          </w:p>
        </w:tc>
        <w:tc>
          <w:tcPr>
            <w:tcW w:w="960" w:type="dxa"/>
            <w:shd w:val="clear" w:color="auto" w:fill="auto"/>
          </w:tcPr>
          <w:p w14:paraId="5A24ABAF" w14:textId="77777777" w:rsidR="00EC44E9" w:rsidRPr="00EC44E9" w:rsidRDefault="00EC44E9" w:rsidP="00EC44E9">
            <w:pPr>
              <w:overflowPunct w:val="0"/>
              <w:autoSpaceDE w:val="0"/>
              <w:autoSpaceDN w:val="0"/>
              <w:adjustRightInd w:val="0"/>
              <w:spacing w:after="0" w:line="240" w:lineRule="auto"/>
              <w:ind w:left="-108" w:right="-108"/>
              <w:rPr>
                <w:rFonts w:ascii="Times New Roman" w:eastAsia="Times New Roman" w:hAnsi="Times New Roman" w:cs="Times New Roman"/>
                <w:sz w:val="24"/>
                <w:szCs w:val="24"/>
              </w:rPr>
            </w:pPr>
            <w:r w:rsidRPr="00EC44E9">
              <w:rPr>
                <w:rFonts w:ascii="Times New Roman" w:eastAsia="Times New Roman" w:hAnsi="Times New Roman" w:cs="Times New Roman"/>
                <w:sz w:val="24"/>
                <w:szCs w:val="24"/>
              </w:rPr>
              <w:t>13,878</w:t>
            </w:r>
          </w:p>
        </w:tc>
        <w:tc>
          <w:tcPr>
            <w:tcW w:w="600" w:type="dxa"/>
            <w:shd w:val="clear" w:color="auto" w:fill="auto"/>
          </w:tcPr>
          <w:p w14:paraId="4BDB4C6A" w14:textId="77777777" w:rsidR="00EC44E9" w:rsidRPr="00EC44E9" w:rsidRDefault="00EC44E9" w:rsidP="00EC44E9">
            <w:pPr>
              <w:overflowPunct w:val="0"/>
              <w:autoSpaceDE w:val="0"/>
              <w:autoSpaceDN w:val="0"/>
              <w:adjustRightInd w:val="0"/>
              <w:spacing w:after="0" w:line="240" w:lineRule="auto"/>
              <w:rPr>
                <w:rFonts w:ascii="Times New Roman" w:eastAsia="Times New Roman" w:hAnsi="Times New Roman" w:cs="Times New Roman"/>
                <w:sz w:val="24"/>
                <w:szCs w:val="24"/>
              </w:rPr>
            </w:pPr>
            <w:r w:rsidRPr="00EC44E9">
              <w:rPr>
                <w:rFonts w:ascii="Times New Roman" w:eastAsia="Times New Roman" w:hAnsi="Times New Roman" w:cs="Times New Roman"/>
                <w:sz w:val="24"/>
                <w:szCs w:val="24"/>
              </w:rPr>
              <w:t>8</w:t>
            </w:r>
          </w:p>
        </w:tc>
        <w:tc>
          <w:tcPr>
            <w:tcW w:w="851" w:type="dxa"/>
            <w:gridSpan w:val="2"/>
            <w:shd w:val="clear" w:color="auto" w:fill="auto"/>
          </w:tcPr>
          <w:p w14:paraId="370F514E" w14:textId="77777777" w:rsidR="00EC44E9" w:rsidRPr="00EC44E9" w:rsidRDefault="00EC44E9" w:rsidP="00EC44E9">
            <w:p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709" w:type="dxa"/>
            <w:shd w:val="clear" w:color="auto" w:fill="auto"/>
          </w:tcPr>
          <w:p w14:paraId="61AEEC29" w14:textId="77777777" w:rsidR="00EC44E9" w:rsidRPr="00EC44E9" w:rsidRDefault="00EC44E9" w:rsidP="00EC44E9">
            <w:pPr>
              <w:overflowPunct w:val="0"/>
              <w:autoSpaceDE w:val="0"/>
              <w:autoSpaceDN w:val="0"/>
              <w:adjustRightInd w:val="0"/>
              <w:spacing w:after="0" w:line="240" w:lineRule="auto"/>
              <w:ind w:left="-119" w:right="-108"/>
              <w:rPr>
                <w:rFonts w:ascii="Times New Roman" w:eastAsia="Times New Roman" w:hAnsi="Times New Roman" w:cs="Times New Roman"/>
                <w:sz w:val="24"/>
                <w:szCs w:val="24"/>
              </w:rPr>
            </w:pPr>
            <w:r w:rsidRPr="00EC44E9">
              <w:rPr>
                <w:rFonts w:ascii="Times New Roman" w:eastAsia="Times New Roman" w:hAnsi="Times New Roman" w:cs="Times New Roman"/>
                <w:sz w:val="24"/>
                <w:szCs w:val="24"/>
              </w:rPr>
              <w:t>V–25</w:t>
            </w:r>
          </w:p>
        </w:tc>
        <w:tc>
          <w:tcPr>
            <w:tcW w:w="1560" w:type="dxa"/>
            <w:shd w:val="clear" w:color="auto" w:fill="auto"/>
          </w:tcPr>
          <w:p w14:paraId="0EA6BE09" w14:textId="77777777" w:rsidR="00EC44E9" w:rsidRPr="00EC44E9" w:rsidRDefault="00EC44E9" w:rsidP="00EC44E9">
            <w:pPr>
              <w:overflowPunct w:val="0"/>
              <w:autoSpaceDE w:val="0"/>
              <w:autoSpaceDN w:val="0"/>
              <w:adjustRightInd w:val="0"/>
              <w:spacing w:after="0" w:line="240" w:lineRule="auto"/>
              <w:rPr>
                <w:rFonts w:ascii="Times New Roman" w:eastAsia="Times New Roman" w:hAnsi="Times New Roman" w:cs="Times New Roman"/>
                <w:sz w:val="24"/>
                <w:szCs w:val="24"/>
              </w:rPr>
            </w:pPr>
            <w:r w:rsidRPr="00EC44E9">
              <w:rPr>
                <w:rFonts w:ascii="Times New Roman" w:eastAsia="Times New Roman" w:hAnsi="Times New Roman" w:cs="Times New Roman"/>
                <w:sz w:val="24"/>
                <w:szCs w:val="24"/>
              </w:rPr>
              <w:t xml:space="preserve">щебеночно-гравийное – </w:t>
            </w:r>
            <w:smartTag w:uri="urn:schemas-microsoft-com:office:smarttags" w:element="metricconverter">
              <w:smartTagPr>
                <w:attr w:name="ProductID" w:val="4848 м"/>
              </w:smartTagPr>
              <w:r w:rsidRPr="00EC44E9">
                <w:rPr>
                  <w:rFonts w:ascii="Times New Roman" w:eastAsia="Times New Roman" w:hAnsi="Times New Roman" w:cs="Times New Roman"/>
                  <w:sz w:val="24"/>
                  <w:szCs w:val="24"/>
                </w:rPr>
                <w:t>4848 м</w:t>
              </w:r>
            </w:smartTag>
          </w:p>
          <w:p w14:paraId="2DD50A48" w14:textId="77777777" w:rsidR="00EC44E9" w:rsidRPr="00EC44E9" w:rsidRDefault="00EC44E9" w:rsidP="00EC44E9">
            <w:pPr>
              <w:overflowPunct w:val="0"/>
              <w:autoSpaceDE w:val="0"/>
              <w:autoSpaceDN w:val="0"/>
              <w:adjustRightInd w:val="0"/>
              <w:spacing w:after="0" w:line="240" w:lineRule="auto"/>
              <w:rPr>
                <w:rFonts w:ascii="Times New Roman" w:eastAsia="Times New Roman" w:hAnsi="Times New Roman" w:cs="Times New Roman"/>
                <w:sz w:val="24"/>
                <w:szCs w:val="24"/>
              </w:rPr>
            </w:pPr>
            <w:r w:rsidRPr="00EC44E9">
              <w:rPr>
                <w:rFonts w:ascii="Times New Roman" w:eastAsia="Times New Roman" w:hAnsi="Times New Roman" w:cs="Times New Roman"/>
                <w:sz w:val="24"/>
                <w:szCs w:val="24"/>
              </w:rPr>
              <w:t xml:space="preserve">и грунтовое – </w:t>
            </w:r>
            <w:smartTag w:uri="urn:schemas-microsoft-com:office:smarttags" w:element="metricconverter">
              <w:smartTagPr>
                <w:attr w:name="ProductID" w:val="9030 м"/>
              </w:smartTagPr>
              <w:r w:rsidRPr="00EC44E9">
                <w:rPr>
                  <w:rFonts w:ascii="Times New Roman" w:eastAsia="Times New Roman" w:hAnsi="Times New Roman" w:cs="Times New Roman"/>
                  <w:sz w:val="24"/>
                  <w:szCs w:val="24"/>
                </w:rPr>
                <w:t>9030 м</w:t>
              </w:r>
            </w:smartTag>
            <w:r w:rsidRPr="00EC44E9">
              <w:rPr>
                <w:rFonts w:ascii="Times New Roman" w:eastAsia="Times New Roman" w:hAnsi="Times New Roman" w:cs="Times New Roman"/>
                <w:sz w:val="24"/>
                <w:szCs w:val="24"/>
              </w:rPr>
              <w:t xml:space="preserve"> </w:t>
            </w:r>
          </w:p>
        </w:tc>
        <w:tc>
          <w:tcPr>
            <w:tcW w:w="1080" w:type="dxa"/>
            <w:shd w:val="clear" w:color="auto" w:fill="auto"/>
          </w:tcPr>
          <w:p w14:paraId="60F829AC" w14:textId="77777777" w:rsidR="00EC44E9" w:rsidRPr="00EC44E9" w:rsidRDefault="00EC44E9" w:rsidP="00EC44E9">
            <w:pPr>
              <w:overflowPunct w:val="0"/>
              <w:autoSpaceDE w:val="0"/>
              <w:autoSpaceDN w:val="0"/>
              <w:adjustRightInd w:val="0"/>
              <w:spacing w:after="0" w:line="240" w:lineRule="auto"/>
              <w:rPr>
                <w:rFonts w:ascii="Times New Roman" w:eastAsia="Times New Roman" w:hAnsi="Times New Roman" w:cs="Times New Roman"/>
                <w:sz w:val="24"/>
                <w:szCs w:val="24"/>
              </w:rPr>
            </w:pPr>
          </w:p>
        </w:tc>
      </w:tr>
      <w:tr w:rsidR="00EC44E9" w:rsidRPr="00EC44E9" w14:paraId="1474A3E5" w14:textId="77777777" w:rsidTr="00E26929">
        <w:trPr>
          <w:cantSplit/>
          <w:trHeight w:val="950"/>
        </w:trPr>
        <w:tc>
          <w:tcPr>
            <w:tcW w:w="1548" w:type="dxa"/>
            <w:shd w:val="clear" w:color="auto" w:fill="auto"/>
          </w:tcPr>
          <w:p w14:paraId="24B96A6C" w14:textId="77777777" w:rsidR="00EC44E9" w:rsidRPr="00EC44E9" w:rsidRDefault="00EC44E9" w:rsidP="00EC44E9">
            <w:pPr>
              <w:overflowPunct w:val="0"/>
              <w:autoSpaceDE w:val="0"/>
              <w:autoSpaceDN w:val="0"/>
              <w:adjustRightInd w:val="0"/>
              <w:spacing w:after="0" w:line="240" w:lineRule="auto"/>
              <w:rPr>
                <w:rFonts w:ascii="Times New Roman" w:eastAsia="Times New Roman" w:hAnsi="Times New Roman" w:cs="Times New Roman"/>
                <w:sz w:val="24"/>
                <w:szCs w:val="24"/>
              </w:rPr>
            </w:pPr>
            <w:r w:rsidRPr="00EC44E9">
              <w:rPr>
                <w:rFonts w:ascii="Times New Roman" w:eastAsia="Times New Roman" w:hAnsi="Times New Roman" w:cs="Times New Roman"/>
                <w:sz w:val="24"/>
                <w:szCs w:val="24"/>
              </w:rPr>
              <w:t>2. Бодайбо - Кропоткин</w:t>
            </w:r>
          </w:p>
        </w:tc>
        <w:tc>
          <w:tcPr>
            <w:tcW w:w="1999" w:type="dxa"/>
            <w:shd w:val="clear" w:color="auto" w:fill="auto"/>
          </w:tcPr>
          <w:p w14:paraId="783464EF" w14:textId="77777777" w:rsidR="00EC44E9" w:rsidRPr="00EC44E9" w:rsidRDefault="00EC44E9" w:rsidP="00EC44E9">
            <w:pPr>
              <w:overflowPunct w:val="0"/>
              <w:autoSpaceDE w:val="0"/>
              <w:autoSpaceDN w:val="0"/>
              <w:adjustRightInd w:val="0"/>
              <w:spacing w:after="0" w:line="240" w:lineRule="auto"/>
              <w:rPr>
                <w:rFonts w:ascii="Times New Roman" w:eastAsia="Times New Roman" w:hAnsi="Times New Roman" w:cs="Times New Roman"/>
                <w:sz w:val="24"/>
                <w:szCs w:val="24"/>
              </w:rPr>
            </w:pPr>
            <w:r w:rsidRPr="00EC44E9">
              <w:rPr>
                <w:rFonts w:ascii="Times New Roman" w:eastAsia="Times New Roman" w:hAnsi="Times New Roman" w:cs="Times New Roman"/>
                <w:sz w:val="24"/>
                <w:szCs w:val="24"/>
              </w:rPr>
              <w:t>от г. Бодайбо до р.п. Кропоткин</w:t>
            </w:r>
          </w:p>
        </w:tc>
        <w:tc>
          <w:tcPr>
            <w:tcW w:w="521" w:type="dxa"/>
            <w:shd w:val="clear" w:color="auto" w:fill="auto"/>
          </w:tcPr>
          <w:p w14:paraId="0D110B68" w14:textId="77777777" w:rsidR="00EC44E9" w:rsidRPr="00EC44E9" w:rsidRDefault="00EC44E9" w:rsidP="00EC44E9">
            <w:pPr>
              <w:overflowPunct w:val="0"/>
              <w:autoSpaceDE w:val="0"/>
              <w:autoSpaceDN w:val="0"/>
              <w:adjustRightInd w:val="0"/>
              <w:spacing w:after="0" w:line="240" w:lineRule="auto"/>
              <w:rPr>
                <w:rFonts w:ascii="Times New Roman" w:eastAsia="Times New Roman" w:hAnsi="Times New Roman" w:cs="Times New Roman"/>
                <w:sz w:val="24"/>
                <w:szCs w:val="24"/>
              </w:rPr>
            </w:pPr>
            <w:r w:rsidRPr="00EC44E9">
              <w:rPr>
                <w:rFonts w:ascii="Times New Roman" w:eastAsia="Times New Roman" w:hAnsi="Times New Roman" w:cs="Times New Roman"/>
                <w:sz w:val="24"/>
                <w:szCs w:val="24"/>
              </w:rPr>
              <w:t>IV</w:t>
            </w:r>
          </w:p>
        </w:tc>
        <w:tc>
          <w:tcPr>
            <w:tcW w:w="960" w:type="dxa"/>
            <w:shd w:val="clear" w:color="auto" w:fill="auto"/>
          </w:tcPr>
          <w:p w14:paraId="61EF3B84" w14:textId="77777777" w:rsidR="00EC44E9" w:rsidRPr="00EC44E9" w:rsidRDefault="00EC44E9" w:rsidP="00EC44E9">
            <w:pPr>
              <w:overflowPunct w:val="0"/>
              <w:autoSpaceDE w:val="0"/>
              <w:autoSpaceDN w:val="0"/>
              <w:adjustRightInd w:val="0"/>
              <w:spacing w:after="0" w:line="240" w:lineRule="auto"/>
              <w:ind w:left="-108" w:right="-108"/>
              <w:rPr>
                <w:rFonts w:ascii="Times New Roman" w:eastAsia="Times New Roman" w:hAnsi="Times New Roman" w:cs="Times New Roman"/>
                <w:sz w:val="24"/>
                <w:szCs w:val="24"/>
              </w:rPr>
            </w:pPr>
            <w:r w:rsidRPr="00EC44E9">
              <w:rPr>
                <w:rFonts w:ascii="Times New Roman" w:eastAsia="Times New Roman" w:hAnsi="Times New Roman" w:cs="Times New Roman"/>
                <w:sz w:val="24"/>
                <w:szCs w:val="24"/>
              </w:rPr>
              <w:t>123,902</w:t>
            </w:r>
          </w:p>
        </w:tc>
        <w:tc>
          <w:tcPr>
            <w:tcW w:w="600" w:type="dxa"/>
            <w:shd w:val="clear" w:color="auto" w:fill="auto"/>
          </w:tcPr>
          <w:p w14:paraId="31CB33A3" w14:textId="77777777" w:rsidR="00EC44E9" w:rsidRPr="00EC44E9" w:rsidRDefault="00EC44E9" w:rsidP="00EC44E9">
            <w:pPr>
              <w:overflowPunct w:val="0"/>
              <w:autoSpaceDE w:val="0"/>
              <w:autoSpaceDN w:val="0"/>
              <w:adjustRightInd w:val="0"/>
              <w:spacing w:after="0" w:line="240" w:lineRule="auto"/>
              <w:rPr>
                <w:rFonts w:ascii="Times New Roman" w:eastAsia="Times New Roman" w:hAnsi="Times New Roman" w:cs="Times New Roman"/>
                <w:sz w:val="24"/>
                <w:szCs w:val="24"/>
              </w:rPr>
            </w:pPr>
            <w:r w:rsidRPr="00EC44E9">
              <w:rPr>
                <w:rFonts w:ascii="Times New Roman" w:eastAsia="Times New Roman" w:hAnsi="Times New Roman" w:cs="Times New Roman"/>
                <w:sz w:val="24"/>
                <w:szCs w:val="24"/>
              </w:rPr>
              <w:t>10</w:t>
            </w:r>
          </w:p>
        </w:tc>
        <w:tc>
          <w:tcPr>
            <w:tcW w:w="851" w:type="dxa"/>
            <w:gridSpan w:val="2"/>
            <w:shd w:val="clear" w:color="auto" w:fill="auto"/>
          </w:tcPr>
          <w:p w14:paraId="5B88B148" w14:textId="77777777" w:rsidR="00EC44E9" w:rsidRPr="00EC44E9" w:rsidRDefault="00EC44E9" w:rsidP="00EC44E9">
            <w:p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709" w:type="dxa"/>
            <w:shd w:val="clear" w:color="auto" w:fill="auto"/>
          </w:tcPr>
          <w:p w14:paraId="2605F26C" w14:textId="77777777" w:rsidR="00EC44E9" w:rsidRPr="00EC44E9" w:rsidRDefault="00EC44E9" w:rsidP="00EC44E9">
            <w:pPr>
              <w:overflowPunct w:val="0"/>
              <w:autoSpaceDE w:val="0"/>
              <w:autoSpaceDN w:val="0"/>
              <w:adjustRightInd w:val="0"/>
              <w:spacing w:after="0" w:line="240" w:lineRule="auto"/>
              <w:ind w:left="-119" w:right="-108"/>
              <w:rPr>
                <w:rFonts w:ascii="Times New Roman" w:eastAsia="Times New Roman" w:hAnsi="Times New Roman" w:cs="Times New Roman"/>
                <w:sz w:val="24"/>
                <w:szCs w:val="24"/>
              </w:rPr>
            </w:pPr>
            <w:r w:rsidRPr="00EC44E9">
              <w:rPr>
                <w:rFonts w:ascii="Times New Roman" w:eastAsia="Times New Roman" w:hAnsi="Times New Roman" w:cs="Times New Roman"/>
                <w:sz w:val="24"/>
                <w:szCs w:val="24"/>
              </w:rPr>
              <w:t>IV–50</w:t>
            </w:r>
          </w:p>
        </w:tc>
        <w:tc>
          <w:tcPr>
            <w:tcW w:w="1560" w:type="dxa"/>
            <w:shd w:val="clear" w:color="auto" w:fill="auto"/>
          </w:tcPr>
          <w:p w14:paraId="4D31D5DA" w14:textId="77777777" w:rsidR="00EC44E9" w:rsidRPr="00EC44E9" w:rsidRDefault="00EC44E9" w:rsidP="00EC44E9">
            <w:pPr>
              <w:overflowPunct w:val="0"/>
              <w:autoSpaceDE w:val="0"/>
              <w:autoSpaceDN w:val="0"/>
              <w:adjustRightInd w:val="0"/>
              <w:spacing w:after="0" w:line="240" w:lineRule="auto"/>
              <w:rPr>
                <w:rFonts w:ascii="Times New Roman" w:eastAsia="Times New Roman" w:hAnsi="Times New Roman" w:cs="Times New Roman"/>
                <w:sz w:val="24"/>
                <w:szCs w:val="24"/>
              </w:rPr>
            </w:pPr>
            <w:r w:rsidRPr="00EC44E9">
              <w:rPr>
                <w:rFonts w:ascii="Times New Roman" w:eastAsia="Times New Roman" w:hAnsi="Times New Roman" w:cs="Times New Roman"/>
                <w:sz w:val="24"/>
                <w:szCs w:val="24"/>
              </w:rPr>
              <w:t xml:space="preserve">а/б </w:t>
            </w:r>
            <w:smartTag w:uri="urn:schemas-microsoft-com:office:smarttags" w:element="metricconverter">
              <w:smartTagPr>
                <w:attr w:name="ProductID" w:val="-15344 м"/>
              </w:smartTagPr>
              <w:r w:rsidRPr="00EC44E9">
                <w:rPr>
                  <w:rFonts w:ascii="Times New Roman" w:eastAsia="Times New Roman" w:hAnsi="Times New Roman" w:cs="Times New Roman"/>
                  <w:sz w:val="24"/>
                  <w:szCs w:val="24"/>
                </w:rPr>
                <w:t>-15344 м</w:t>
              </w:r>
            </w:smartTag>
            <w:r w:rsidRPr="00EC44E9">
              <w:rPr>
                <w:rFonts w:ascii="Times New Roman" w:eastAsia="Times New Roman" w:hAnsi="Times New Roman" w:cs="Times New Roman"/>
                <w:sz w:val="24"/>
                <w:szCs w:val="24"/>
              </w:rPr>
              <w:t xml:space="preserve"> и</w:t>
            </w:r>
          </w:p>
          <w:p w14:paraId="0BE5E404" w14:textId="77777777" w:rsidR="00EC44E9" w:rsidRPr="00EC44E9" w:rsidRDefault="00EC44E9" w:rsidP="00EC44E9">
            <w:pPr>
              <w:overflowPunct w:val="0"/>
              <w:autoSpaceDE w:val="0"/>
              <w:autoSpaceDN w:val="0"/>
              <w:adjustRightInd w:val="0"/>
              <w:spacing w:after="0" w:line="240" w:lineRule="auto"/>
              <w:rPr>
                <w:rFonts w:ascii="Times New Roman" w:eastAsia="Times New Roman" w:hAnsi="Times New Roman" w:cs="Times New Roman"/>
                <w:sz w:val="24"/>
                <w:szCs w:val="24"/>
              </w:rPr>
            </w:pPr>
            <w:r w:rsidRPr="00EC44E9">
              <w:rPr>
                <w:rFonts w:ascii="Times New Roman" w:eastAsia="Times New Roman" w:hAnsi="Times New Roman" w:cs="Times New Roman"/>
                <w:sz w:val="24"/>
                <w:szCs w:val="24"/>
              </w:rPr>
              <w:t xml:space="preserve">щебеночно-гравийное – </w:t>
            </w:r>
            <w:smartTag w:uri="urn:schemas-microsoft-com:office:smarttags" w:element="metricconverter">
              <w:smartTagPr>
                <w:attr w:name="ProductID" w:val="108558 м"/>
              </w:smartTagPr>
              <w:r w:rsidRPr="00EC44E9">
                <w:rPr>
                  <w:rFonts w:ascii="Times New Roman" w:eastAsia="Times New Roman" w:hAnsi="Times New Roman" w:cs="Times New Roman"/>
                  <w:sz w:val="24"/>
                  <w:szCs w:val="24"/>
                </w:rPr>
                <w:t>108558 м</w:t>
              </w:r>
            </w:smartTag>
            <w:r w:rsidRPr="00EC44E9">
              <w:rPr>
                <w:rFonts w:ascii="Times New Roman" w:eastAsia="Times New Roman" w:hAnsi="Times New Roman" w:cs="Times New Roman"/>
                <w:sz w:val="24"/>
                <w:szCs w:val="24"/>
              </w:rPr>
              <w:t>.</w:t>
            </w:r>
          </w:p>
        </w:tc>
        <w:tc>
          <w:tcPr>
            <w:tcW w:w="1080" w:type="dxa"/>
            <w:shd w:val="clear" w:color="auto" w:fill="auto"/>
          </w:tcPr>
          <w:p w14:paraId="0D691C70" w14:textId="77777777" w:rsidR="00EC44E9" w:rsidRPr="00EC44E9" w:rsidRDefault="00EC44E9" w:rsidP="00EC44E9">
            <w:pPr>
              <w:overflowPunct w:val="0"/>
              <w:autoSpaceDE w:val="0"/>
              <w:autoSpaceDN w:val="0"/>
              <w:adjustRightInd w:val="0"/>
              <w:spacing w:after="0" w:line="240" w:lineRule="auto"/>
              <w:rPr>
                <w:rFonts w:ascii="Times New Roman" w:eastAsia="Times New Roman" w:hAnsi="Times New Roman" w:cs="Times New Roman"/>
                <w:sz w:val="24"/>
                <w:szCs w:val="24"/>
              </w:rPr>
            </w:pPr>
          </w:p>
        </w:tc>
      </w:tr>
      <w:tr w:rsidR="00EC44E9" w:rsidRPr="00EC44E9" w14:paraId="209D50B7" w14:textId="77777777" w:rsidTr="00E26929">
        <w:trPr>
          <w:cantSplit/>
          <w:trHeight w:val="950"/>
        </w:trPr>
        <w:tc>
          <w:tcPr>
            <w:tcW w:w="1548" w:type="dxa"/>
            <w:shd w:val="clear" w:color="auto" w:fill="auto"/>
          </w:tcPr>
          <w:p w14:paraId="59C04C4D" w14:textId="77777777" w:rsidR="00EC44E9" w:rsidRPr="00EC44E9" w:rsidRDefault="00EC44E9" w:rsidP="00EC44E9">
            <w:pPr>
              <w:overflowPunct w:val="0"/>
              <w:autoSpaceDE w:val="0"/>
              <w:autoSpaceDN w:val="0"/>
              <w:adjustRightInd w:val="0"/>
              <w:spacing w:after="0" w:line="240" w:lineRule="auto"/>
              <w:rPr>
                <w:rFonts w:ascii="Times New Roman" w:eastAsia="Times New Roman" w:hAnsi="Times New Roman" w:cs="Times New Roman"/>
                <w:sz w:val="24"/>
                <w:szCs w:val="24"/>
              </w:rPr>
            </w:pPr>
            <w:r w:rsidRPr="00EC44E9">
              <w:rPr>
                <w:rFonts w:ascii="Times New Roman" w:eastAsia="Times New Roman" w:hAnsi="Times New Roman" w:cs="Times New Roman"/>
                <w:sz w:val="24"/>
                <w:szCs w:val="24"/>
              </w:rPr>
              <w:t>3. Кропоткин - Перевоз</w:t>
            </w:r>
          </w:p>
        </w:tc>
        <w:tc>
          <w:tcPr>
            <w:tcW w:w="1999" w:type="dxa"/>
            <w:shd w:val="clear" w:color="auto" w:fill="auto"/>
          </w:tcPr>
          <w:p w14:paraId="413C0415" w14:textId="77777777" w:rsidR="00EC44E9" w:rsidRPr="00EC44E9" w:rsidRDefault="00EC44E9" w:rsidP="00EC44E9">
            <w:pPr>
              <w:overflowPunct w:val="0"/>
              <w:autoSpaceDE w:val="0"/>
              <w:autoSpaceDN w:val="0"/>
              <w:adjustRightInd w:val="0"/>
              <w:spacing w:after="0" w:line="240" w:lineRule="auto"/>
              <w:rPr>
                <w:rFonts w:ascii="Times New Roman" w:eastAsia="Times New Roman" w:hAnsi="Times New Roman" w:cs="Times New Roman"/>
                <w:sz w:val="24"/>
                <w:szCs w:val="24"/>
              </w:rPr>
            </w:pPr>
            <w:r w:rsidRPr="00EC44E9">
              <w:rPr>
                <w:rFonts w:ascii="Times New Roman" w:eastAsia="Times New Roman" w:hAnsi="Times New Roman" w:cs="Times New Roman"/>
                <w:sz w:val="24"/>
                <w:szCs w:val="24"/>
              </w:rPr>
              <w:t>от р.п. Кропоткин до п. Перевоз</w:t>
            </w:r>
          </w:p>
        </w:tc>
        <w:tc>
          <w:tcPr>
            <w:tcW w:w="521" w:type="dxa"/>
            <w:shd w:val="clear" w:color="auto" w:fill="auto"/>
          </w:tcPr>
          <w:p w14:paraId="367578DD" w14:textId="77777777" w:rsidR="00EC44E9" w:rsidRPr="00EC44E9" w:rsidRDefault="00EC44E9" w:rsidP="00EC44E9">
            <w:pPr>
              <w:overflowPunct w:val="0"/>
              <w:autoSpaceDE w:val="0"/>
              <w:autoSpaceDN w:val="0"/>
              <w:adjustRightInd w:val="0"/>
              <w:spacing w:after="0" w:line="240" w:lineRule="auto"/>
              <w:rPr>
                <w:rFonts w:ascii="Times New Roman" w:eastAsia="Times New Roman" w:hAnsi="Times New Roman" w:cs="Times New Roman"/>
                <w:sz w:val="24"/>
                <w:szCs w:val="24"/>
              </w:rPr>
            </w:pPr>
            <w:r w:rsidRPr="00EC44E9">
              <w:rPr>
                <w:rFonts w:ascii="Times New Roman" w:eastAsia="Times New Roman" w:hAnsi="Times New Roman" w:cs="Times New Roman"/>
                <w:sz w:val="24"/>
                <w:szCs w:val="24"/>
              </w:rPr>
              <w:t>V</w:t>
            </w:r>
          </w:p>
        </w:tc>
        <w:tc>
          <w:tcPr>
            <w:tcW w:w="960" w:type="dxa"/>
            <w:shd w:val="clear" w:color="auto" w:fill="auto"/>
          </w:tcPr>
          <w:p w14:paraId="53AA8AF4" w14:textId="77777777" w:rsidR="00EC44E9" w:rsidRPr="00EC44E9" w:rsidRDefault="00EC44E9" w:rsidP="00EC44E9">
            <w:pPr>
              <w:overflowPunct w:val="0"/>
              <w:autoSpaceDE w:val="0"/>
              <w:autoSpaceDN w:val="0"/>
              <w:adjustRightInd w:val="0"/>
              <w:spacing w:after="0" w:line="240" w:lineRule="auto"/>
              <w:ind w:left="-108" w:right="-108"/>
              <w:rPr>
                <w:rFonts w:ascii="Times New Roman" w:eastAsia="Times New Roman" w:hAnsi="Times New Roman" w:cs="Times New Roman"/>
                <w:sz w:val="24"/>
                <w:szCs w:val="24"/>
              </w:rPr>
            </w:pPr>
            <w:r w:rsidRPr="00EC44E9">
              <w:rPr>
                <w:rFonts w:ascii="Times New Roman" w:eastAsia="Times New Roman" w:hAnsi="Times New Roman" w:cs="Times New Roman"/>
                <w:sz w:val="24"/>
                <w:szCs w:val="24"/>
              </w:rPr>
              <w:t>152,8</w:t>
            </w:r>
          </w:p>
        </w:tc>
        <w:tc>
          <w:tcPr>
            <w:tcW w:w="600" w:type="dxa"/>
            <w:shd w:val="clear" w:color="auto" w:fill="auto"/>
          </w:tcPr>
          <w:p w14:paraId="50A19638" w14:textId="77777777" w:rsidR="00EC44E9" w:rsidRPr="00EC44E9" w:rsidRDefault="00EC44E9" w:rsidP="00EC44E9">
            <w:pPr>
              <w:overflowPunct w:val="0"/>
              <w:autoSpaceDE w:val="0"/>
              <w:autoSpaceDN w:val="0"/>
              <w:adjustRightInd w:val="0"/>
              <w:spacing w:after="0" w:line="240" w:lineRule="auto"/>
              <w:rPr>
                <w:rFonts w:ascii="Times New Roman" w:eastAsia="Times New Roman" w:hAnsi="Times New Roman" w:cs="Times New Roman"/>
                <w:sz w:val="24"/>
                <w:szCs w:val="24"/>
              </w:rPr>
            </w:pPr>
            <w:r w:rsidRPr="00EC44E9">
              <w:rPr>
                <w:rFonts w:ascii="Times New Roman" w:eastAsia="Times New Roman" w:hAnsi="Times New Roman" w:cs="Times New Roman"/>
                <w:sz w:val="24"/>
                <w:szCs w:val="24"/>
              </w:rPr>
              <w:t>6-8</w:t>
            </w:r>
          </w:p>
        </w:tc>
        <w:tc>
          <w:tcPr>
            <w:tcW w:w="851" w:type="dxa"/>
            <w:gridSpan w:val="2"/>
            <w:shd w:val="clear" w:color="auto" w:fill="auto"/>
          </w:tcPr>
          <w:p w14:paraId="620CCB8B" w14:textId="77777777" w:rsidR="00EC44E9" w:rsidRPr="00EC44E9" w:rsidRDefault="00EC44E9" w:rsidP="00EC44E9">
            <w:p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709" w:type="dxa"/>
            <w:shd w:val="clear" w:color="auto" w:fill="auto"/>
          </w:tcPr>
          <w:p w14:paraId="1FE96E3D" w14:textId="77777777" w:rsidR="00EC44E9" w:rsidRPr="00EC44E9" w:rsidRDefault="00EC44E9" w:rsidP="00EC44E9">
            <w:pPr>
              <w:overflowPunct w:val="0"/>
              <w:autoSpaceDE w:val="0"/>
              <w:autoSpaceDN w:val="0"/>
              <w:adjustRightInd w:val="0"/>
              <w:spacing w:after="0" w:line="240" w:lineRule="auto"/>
              <w:ind w:left="-119" w:right="-108"/>
              <w:rPr>
                <w:rFonts w:ascii="Times New Roman" w:eastAsia="Times New Roman" w:hAnsi="Times New Roman" w:cs="Times New Roman"/>
                <w:sz w:val="24"/>
                <w:szCs w:val="24"/>
              </w:rPr>
            </w:pPr>
            <w:r w:rsidRPr="00EC44E9">
              <w:rPr>
                <w:rFonts w:ascii="Times New Roman" w:eastAsia="Times New Roman" w:hAnsi="Times New Roman" w:cs="Times New Roman"/>
                <w:sz w:val="24"/>
                <w:szCs w:val="24"/>
              </w:rPr>
              <w:t>V–25</w:t>
            </w:r>
          </w:p>
        </w:tc>
        <w:tc>
          <w:tcPr>
            <w:tcW w:w="1560" w:type="dxa"/>
            <w:shd w:val="clear" w:color="auto" w:fill="auto"/>
          </w:tcPr>
          <w:p w14:paraId="5936CC5C" w14:textId="77777777" w:rsidR="00EC44E9" w:rsidRPr="00EC44E9" w:rsidRDefault="00EC44E9" w:rsidP="00EC44E9">
            <w:pPr>
              <w:overflowPunct w:val="0"/>
              <w:autoSpaceDE w:val="0"/>
              <w:autoSpaceDN w:val="0"/>
              <w:adjustRightInd w:val="0"/>
              <w:spacing w:after="0" w:line="240" w:lineRule="auto"/>
              <w:rPr>
                <w:rFonts w:ascii="Times New Roman" w:eastAsia="Times New Roman" w:hAnsi="Times New Roman" w:cs="Times New Roman"/>
                <w:sz w:val="24"/>
                <w:szCs w:val="24"/>
              </w:rPr>
            </w:pPr>
            <w:r w:rsidRPr="00EC44E9">
              <w:rPr>
                <w:rFonts w:ascii="Times New Roman" w:eastAsia="Times New Roman" w:hAnsi="Times New Roman" w:cs="Times New Roman"/>
                <w:sz w:val="24"/>
                <w:szCs w:val="24"/>
              </w:rPr>
              <w:t>грунтовое</w:t>
            </w:r>
          </w:p>
        </w:tc>
        <w:tc>
          <w:tcPr>
            <w:tcW w:w="1080" w:type="dxa"/>
            <w:shd w:val="clear" w:color="auto" w:fill="auto"/>
          </w:tcPr>
          <w:p w14:paraId="264ADA16" w14:textId="77777777" w:rsidR="00EC44E9" w:rsidRPr="00EC44E9" w:rsidRDefault="00EC44E9" w:rsidP="00EC44E9">
            <w:pPr>
              <w:overflowPunct w:val="0"/>
              <w:autoSpaceDE w:val="0"/>
              <w:autoSpaceDN w:val="0"/>
              <w:adjustRightInd w:val="0"/>
              <w:spacing w:after="0" w:line="240" w:lineRule="auto"/>
              <w:rPr>
                <w:rFonts w:ascii="Times New Roman" w:eastAsia="Times New Roman" w:hAnsi="Times New Roman" w:cs="Times New Roman"/>
                <w:sz w:val="24"/>
                <w:szCs w:val="24"/>
              </w:rPr>
            </w:pPr>
          </w:p>
        </w:tc>
      </w:tr>
      <w:tr w:rsidR="00EC44E9" w:rsidRPr="00EC44E9" w14:paraId="7B964FFB" w14:textId="77777777" w:rsidTr="00E26929">
        <w:trPr>
          <w:cantSplit/>
          <w:trHeight w:val="175"/>
        </w:trPr>
        <w:tc>
          <w:tcPr>
            <w:tcW w:w="1548" w:type="dxa"/>
            <w:shd w:val="clear" w:color="auto" w:fill="auto"/>
          </w:tcPr>
          <w:p w14:paraId="4E2E4456" w14:textId="77777777" w:rsidR="00EC44E9" w:rsidRPr="00EC44E9" w:rsidRDefault="00EC44E9" w:rsidP="00EC44E9">
            <w:pPr>
              <w:overflowPunct w:val="0"/>
              <w:autoSpaceDE w:val="0"/>
              <w:autoSpaceDN w:val="0"/>
              <w:adjustRightInd w:val="0"/>
              <w:spacing w:after="0" w:line="240" w:lineRule="auto"/>
              <w:rPr>
                <w:rFonts w:ascii="Times New Roman" w:eastAsia="Times New Roman" w:hAnsi="Times New Roman" w:cs="Times New Roman"/>
                <w:sz w:val="24"/>
                <w:szCs w:val="24"/>
              </w:rPr>
            </w:pPr>
            <w:r w:rsidRPr="00EC44E9">
              <w:rPr>
                <w:rFonts w:ascii="Times New Roman" w:eastAsia="Times New Roman" w:hAnsi="Times New Roman" w:cs="Times New Roman"/>
                <w:sz w:val="24"/>
                <w:szCs w:val="24"/>
              </w:rPr>
              <w:t>4. Подъезд к п. Маракан</w:t>
            </w:r>
          </w:p>
        </w:tc>
        <w:tc>
          <w:tcPr>
            <w:tcW w:w="1999" w:type="dxa"/>
            <w:shd w:val="clear" w:color="auto" w:fill="auto"/>
          </w:tcPr>
          <w:p w14:paraId="6000787F" w14:textId="77777777" w:rsidR="00EC44E9" w:rsidRPr="00EC44E9" w:rsidRDefault="00EC44E9" w:rsidP="00EC44E9">
            <w:pPr>
              <w:overflowPunct w:val="0"/>
              <w:autoSpaceDE w:val="0"/>
              <w:autoSpaceDN w:val="0"/>
              <w:adjustRightInd w:val="0"/>
              <w:spacing w:after="0" w:line="240" w:lineRule="auto"/>
              <w:rPr>
                <w:rFonts w:ascii="Times New Roman" w:eastAsia="Times New Roman" w:hAnsi="Times New Roman" w:cs="Times New Roman"/>
                <w:sz w:val="24"/>
                <w:szCs w:val="24"/>
              </w:rPr>
            </w:pPr>
            <w:r w:rsidRPr="00EC44E9">
              <w:rPr>
                <w:rFonts w:ascii="Times New Roman" w:eastAsia="Times New Roman" w:hAnsi="Times New Roman" w:cs="Times New Roman"/>
                <w:sz w:val="24"/>
                <w:szCs w:val="24"/>
              </w:rPr>
              <w:t xml:space="preserve">от </w:t>
            </w:r>
            <w:smartTag w:uri="urn:schemas-microsoft-com:office:smarttags" w:element="metricconverter">
              <w:smartTagPr>
                <w:attr w:name="ProductID" w:val="108 км"/>
              </w:smartTagPr>
              <w:r w:rsidRPr="00EC44E9">
                <w:rPr>
                  <w:rFonts w:ascii="Times New Roman" w:eastAsia="Times New Roman" w:hAnsi="Times New Roman" w:cs="Times New Roman"/>
                  <w:sz w:val="24"/>
                  <w:szCs w:val="24"/>
                </w:rPr>
                <w:t>108 км</w:t>
              </w:r>
            </w:smartTag>
            <w:r w:rsidRPr="00EC44E9">
              <w:rPr>
                <w:rFonts w:ascii="Times New Roman" w:eastAsia="Times New Roman" w:hAnsi="Times New Roman" w:cs="Times New Roman"/>
                <w:sz w:val="24"/>
                <w:szCs w:val="24"/>
              </w:rPr>
              <w:t xml:space="preserve"> а/д Бодайбо – Кропоткин до п. Маракан</w:t>
            </w:r>
          </w:p>
        </w:tc>
        <w:tc>
          <w:tcPr>
            <w:tcW w:w="521" w:type="dxa"/>
            <w:shd w:val="clear" w:color="auto" w:fill="auto"/>
          </w:tcPr>
          <w:p w14:paraId="0D1B9780" w14:textId="77777777" w:rsidR="00EC44E9" w:rsidRPr="00EC44E9" w:rsidRDefault="00EC44E9" w:rsidP="00EC44E9">
            <w:pPr>
              <w:overflowPunct w:val="0"/>
              <w:autoSpaceDE w:val="0"/>
              <w:autoSpaceDN w:val="0"/>
              <w:adjustRightInd w:val="0"/>
              <w:spacing w:after="0" w:line="240" w:lineRule="auto"/>
              <w:rPr>
                <w:rFonts w:ascii="Times New Roman" w:eastAsia="Times New Roman" w:hAnsi="Times New Roman" w:cs="Times New Roman"/>
                <w:sz w:val="24"/>
                <w:szCs w:val="24"/>
              </w:rPr>
            </w:pPr>
            <w:r w:rsidRPr="00EC44E9">
              <w:rPr>
                <w:rFonts w:ascii="Times New Roman" w:eastAsia="Times New Roman" w:hAnsi="Times New Roman" w:cs="Times New Roman"/>
                <w:sz w:val="24"/>
                <w:szCs w:val="24"/>
              </w:rPr>
              <w:t>V</w:t>
            </w:r>
          </w:p>
        </w:tc>
        <w:tc>
          <w:tcPr>
            <w:tcW w:w="960" w:type="dxa"/>
            <w:shd w:val="clear" w:color="auto" w:fill="auto"/>
          </w:tcPr>
          <w:p w14:paraId="768FCA89" w14:textId="77777777" w:rsidR="00EC44E9" w:rsidRPr="00EC44E9" w:rsidRDefault="00EC44E9" w:rsidP="00EC44E9">
            <w:pPr>
              <w:overflowPunct w:val="0"/>
              <w:autoSpaceDE w:val="0"/>
              <w:autoSpaceDN w:val="0"/>
              <w:adjustRightInd w:val="0"/>
              <w:spacing w:after="0" w:line="240" w:lineRule="auto"/>
              <w:ind w:left="-108" w:right="-108"/>
              <w:rPr>
                <w:rFonts w:ascii="Times New Roman" w:eastAsia="Times New Roman" w:hAnsi="Times New Roman" w:cs="Times New Roman"/>
                <w:sz w:val="24"/>
                <w:szCs w:val="24"/>
              </w:rPr>
            </w:pPr>
            <w:r w:rsidRPr="00EC44E9">
              <w:rPr>
                <w:rFonts w:ascii="Times New Roman" w:eastAsia="Times New Roman" w:hAnsi="Times New Roman" w:cs="Times New Roman"/>
                <w:sz w:val="24"/>
                <w:szCs w:val="24"/>
              </w:rPr>
              <w:t>51,291</w:t>
            </w:r>
          </w:p>
        </w:tc>
        <w:tc>
          <w:tcPr>
            <w:tcW w:w="600" w:type="dxa"/>
            <w:shd w:val="clear" w:color="auto" w:fill="auto"/>
          </w:tcPr>
          <w:p w14:paraId="0559DD17" w14:textId="77777777" w:rsidR="00EC44E9" w:rsidRPr="00EC44E9" w:rsidRDefault="00EC44E9" w:rsidP="00EC44E9">
            <w:pPr>
              <w:overflowPunct w:val="0"/>
              <w:autoSpaceDE w:val="0"/>
              <w:autoSpaceDN w:val="0"/>
              <w:adjustRightInd w:val="0"/>
              <w:spacing w:after="0" w:line="240" w:lineRule="auto"/>
              <w:rPr>
                <w:rFonts w:ascii="Times New Roman" w:eastAsia="Times New Roman" w:hAnsi="Times New Roman" w:cs="Times New Roman"/>
                <w:sz w:val="24"/>
                <w:szCs w:val="24"/>
              </w:rPr>
            </w:pPr>
            <w:r w:rsidRPr="00EC44E9">
              <w:rPr>
                <w:rFonts w:ascii="Times New Roman" w:eastAsia="Times New Roman" w:hAnsi="Times New Roman" w:cs="Times New Roman"/>
                <w:sz w:val="24"/>
                <w:szCs w:val="24"/>
              </w:rPr>
              <w:t>6-8</w:t>
            </w:r>
          </w:p>
        </w:tc>
        <w:tc>
          <w:tcPr>
            <w:tcW w:w="851" w:type="dxa"/>
            <w:gridSpan w:val="2"/>
            <w:shd w:val="clear" w:color="auto" w:fill="auto"/>
          </w:tcPr>
          <w:p w14:paraId="63835D72" w14:textId="77777777" w:rsidR="00EC44E9" w:rsidRPr="00EC44E9" w:rsidRDefault="00EC44E9" w:rsidP="00EC44E9">
            <w:p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709" w:type="dxa"/>
            <w:shd w:val="clear" w:color="auto" w:fill="auto"/>
          </w:tcPr>
          <w:p w14:paraId="41A4D10E" w14:textId="77777777" w:rsidR="00EC44E9" w:rsidRPr="00EC44E9" w:rsidRDefault="00EC44E9" w:rsidP="00EC44E9">
            <w:pPr>
              <w:overflowPunct w:val="0"/>
              <w:autoSpaceDE w:val="0"/>
              <w:autoSpaceDN w:val="0"/>
              <w:adjustRightInd w:val="0"/>
              <w:spacing w:after="0" w:line="240" w:lineRule="auto"/>
              <w:ind w:left="-119" w:right="-108"/>
              <w:rPr>
                <w:rFonts w:ascii="Times New Roman" w:eastAsia="Times New Roman" w:hAnsi="Times New Roman" w:cs="Times New Roman"/>
                <w:sz w:val="24"/>
                <w:szCs w:val="24"/>
              </w:rPr>
            </w:pPr>
            <w:r w:rsidRPr="00EC44E9">
              <w:rPr>
                <w:rFonts w:ascii="Times New Roman" w:eastAsia="Times New Roman" w:hAnsi="Times New Roman" w:cs="Times New Roman"/>
                <w:sz w:val="24"/>
                <w:szCs w:val="24"/>
              </w:rPr>
              <w:t>V–25</w:t>
            </w:r>
          </w:p>
        </w:tc>
        <w:tc>
          <w:tcPr>
            <w:tcW w:w="1560" w:type="dxa"/>
            <w:shd w:val="clear" w:color="auto" w:fill="auto"/>
          </w:tcPr>
          <w:p w14:paraId="6AF4DC7A" w14:textId="77777777" w:rsidR="00EC44E9" w:rsidRPr="00EC44E9" w:rsidRDefault="00EC44E9" w:rsidP="00EC44E9">
            <w:pPr>
              <w:overflowPunct w:val="0"/>
              <w:autoSpaceDE w:val="0"/>
              <w:autoSpaceDN w:val="0"/>
              <w:adjustRightInd w:val="0"/>
              <w:spacing w:after="0" w:line="240" w:lineRule="auto"/>
              <w:rPr>
                <w:rFonts w:ascii="Times New Roman" w:eastAsia="Times New Roman" w:hAnsi="Times New Roman" w:cs="Times New Roman"/>
                <w:sz w:val="24"/>
                <w:szCs w:val="24"/>
              </w:rPr>
            </w:pPr>
            <w:r w:rsidRPr="00EC44E9">
              <w:rPr>
                <w:rFonts w:ascii="Times New Roman" w:eastAsia="Times New Roman" w:hAnsi="Times New Roman" w:cs="Times New Roman"/>
                <w:sz w:val="24"/>
                <w:szCs w:val="24"/>
              </w:rPr>
              <w:t>грунтовое</w:t>
            </w:r>
          </w:p>
        </w:tc>
        <w:tc>
          <w:tcPr>
            <w:tcW w:w="1080" w:type="dxa"/>
            <w:shd w:val="clear" w:color="auto" w:fill="auto"/>
          </w:tcPr>
          <w:p w14:paraId="4EBB1EB8" w14:textId="77777777" w:rsidR="00EC44E9" w:rsidRPr="00EC44E9" w:rsidRDefault="00EC44E9" w:rsidP="00EC44E9">
            <w:pPr>
              <w:overflowPunct w:val="0"/>
              <w:autoSpaceDE w:val="0"/>
              <w:autoSpaceDN w:val="0"/>
              <w:adjustRightInd w:val="0"/>
              <w:spacing w:after="0" w:line="240" w:lineRule="auto"/>
              <w:rPr>
                <w:rFonts w:ascii="Times New Roman" w:eastAsia="Times New Roman" w:hAnsi="Times New Roman" w:cs="Times New Roman"/>
                <w:sz w:val="24"/>
                <w:szCs w:val="24"/>
              </w:rPr>
            </w:pPr>
          </w:p>
        </w:tc>
      </w:tr>
      <w:tr w:rsidR="00EC44E9" w:rsidRPr="00EC44E9" w14:paraId="7390C75C" w14:textId="77777777" w:rsidTr="00E26929">
        <w:trPr>
          <w:cantSplit/>
          <w:trHeight w:val="172"/>
        </w:trPr>
        <w:tc>
          <w:tcPr>
            <w:tcW w:w="9828" w:type="dxa"/>
            <w:gridSpan w:val="10"/>
            <w:shd w:val="clear" w:color="auto" w:fill="auto"/>
          </w:tcPr>
          <w:p w14:paraId="508759E7" w14:textId="77777777" w:rsidR="00EC44E9" w:rsidRPr="00EC44E9" w:rsidRDefault="00EC44E9" w:rsidP="00EC44E9">
            <w:pPr>
              <w:overflowPunct w:val="0"/>
              <w:autoSpaceDE w:val="0"/>
              <w:autoSpaceDN w:val="0"/>
              <w:adjustRightInd w:val="0"/>
              <w:spacing w:after="0" w:line="240" w:lineRule="auto"/>
              <w:ind w:left="-108" w:right="-108"/>
              <w:jc w:val="both"/>
              <w:rPr>
                <w:rFonts w:ascii="Times New Roman" w:eastAsia="Times New Roman" w:hAnsi="Times New Roman" w:cs="Times New Roman"/>
                <w:sz w:val="24"/>
                <w:szCs w:val="24"/>
              </w:rPr>
            </w:pPr>
            <w:r w:rsidRPr="00EC44E9">
              <w:rPr>
                <w:rFonts w:ascii="Times New Roman" w:eastAsia="Times New Roman" w:hAnsi="Times New Roman" w:cs="Times New Roman"/>
                <w:sz w:val="24"/>
                <w:szCs w:val="24"/>
              </w:rPr>
              <w:t>Автодороги прочие</w:t>
            </w:r>
          </w:p>
        </w:tc>
      </w:tr>
      <w:tr w:rsidR="00EC44E9" w:rsidRPr="00EC44E9" w14:paraId="20DF0F6F" w14:textId="77777777" w:rsidTr="00E26929">
        <w:trPr>
          <w:cantSplit/>
          <w:trHeight w:val="172"/>
        </w:trPr>
        <w:tc>
          <w:tcPr>
            <w:tcW w:w="1548" w:type="dxa"/>
            <w:shd w:val="clear" w:color="auto" w:fill="auto"/>
          </w:tcPr>
          <w:p w14:paraId="143D0976" w14:textId="77777777" w:rsidR="00EC44E9" w:rsidRPr="00EC44E9" w:rsidRDefault="00EC44E9" w:rsidP="00EC44E9">
            <w:pPr>
              <w:overflowPunct w:val="0"/>
              <w:autoSpaceDE w:val="0"/>
              <w:autoSpaceDN w:val="0"/>
              <w:adjustRightInd w:val="0"/>
              <w:spacing w:after="0" w:line="240" w:lineRule="auto"/>
              <w:rPr>
                <w:rFonts w:ascii="Times New Roman" w:eastAsia="Times New Roman" w:hAnsi="Times New Roman" w:cs="Times New Roman"/>
                <w:sz w:val="24"/>
                <w:szCs w:val="24"/>
              </w:rPr>
            </w:pPr>
            <w:r w:rsidRPr="00EC44E9">
              <w:rPr>
                <w:rFonts w:ascii="Times New Roman" w:eastAsia="Times New Roman" w:hAnsi="Times New Roman" w:cs="Times New Roman"/>
                <w:sz w:val="24"/>
                <w:szCs w:val="24"/>
              </w:rPr>
              <w:t>1. Подъезд к п. Васильевский</w:t>
            </w:r>
          </w:p>
        </w:tc>
        <w:tc>
          <w:tcPr>
            <w:tcW w:w="1999" w:type="dxa"/>
            <w:shd w:val="clear" w:color="auto" w:fill="auto"/>
          </w:tcPr>
          <w:p w14:paraId="04A0C338" w14:textId="77777777" w:rsidR="00EC44E9" w:rsidRPr="00EC44E9" w:rsidRDefault="00EC44E9" w:rsidP="00EC44E9">
            <w:pPr>
              <w:overflowPunct w:val="0"/>
              <w:autoSpaceDE w:val="0"/>
              <w:autoSpaceDN w:val="0"/>
              <w:adjustRightInd w:val="0"/>
              <w:spacing w:after="0" w:line="240" w:lineRule="auto"/>
              <w:rPr>
                <w:rFonts w:ascii="Times New Roman" w:eastAsia="Times New Roman" w:hAnsi="Times New Roman" w:cs="Times New Roman"/>
                <w:sz w:val="24"/>
                <w:szCs w:val="24"/>
              </w:rPr>
            </w:pPr>
            <w:r w:rsidRPr="00EC44E9">
              <w:rPr>
                <w:rFonts w:ascii="Times New Roman" w:eastAsia="Times New Roman" w:hAnsi="Times New Roman" w:cs="Times New Roman"/>
                <w:sz w:val="24"/>
                <w:szCs w:val="24"/>
              </w:rPr>
              <w:t>от а/д Бодайбо – Кропоткин до населенного пункта Васильевский</w:t>
            </w:r>
          </w:p>
        </w:tc>
        <w:tc>
          <w:tcPr>
            <w:tcW w:w="521" w:type="dxa"/>
            <w:shd w:val="clear" w:color="auto" w:fill="auto"/>
          </w:tcPr>
          <w:p w14:paraId="266DFC89" w14:textId="77777777" w:rsidR="00EC44E9" w:rsidRPr="00EC44E9" w:rsidRDefault="00EC44E9" w:rsidP="00EC44E9">
            <w:p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960" w:type="dxa"/>
            <w:shd w:val="clear" w:color="auto" w:fill="auto"/>
          </w:tcPr>
          <w:p w14:paraId="647DC84B" w14:textId="77777777" w:rsidR="00EC44E9" w:rsidRPr="00EC44E9" w:rsidRDefault="00EC44E9" w:rsidP="00EC44E9">
            <w:pPr>
              <w:overflowPunct w:val="0"/>
              <w:autoSpaceDE w:val="0"/>
              <w:autoSpaceDN w:val="0"/>
              <w:adjustRightInd w:val="0"/>
              <w:spacing w:after="0" w:line="240" w:lineRule="auto"/>
              <w:ind w:left="-108" w:right="-108"/>
              <w:rPr>
                <w:rFonts w:ascii="Times New Roman" w:eastAsia="Times New Roman" w:hAnsi="Times New Roman" w:cs="Times New Roman"/>
                <w:sz w:val="24"/>
                <w:szCs w:val="24"/>
              </w:rPr>
            </w:pPr>
          </w:p>
        </w:tc>
        <w:tc>
          <w:tcPr>
            <w:tcW w:w="600" w:type="dxa"/>
            <w:shd w:val="clear" w:color="auto" w:fill="auto"/>
          </w:tcPr>
          <w:p w14:paraId="4879CBBF" w14:textId="77777777" w:rsidR="00EC44E9" w:rsidRPr="00EC44E9" w:rsidRDefault="00EC44E9" w:rsidP="00EC44E9">
            <w:p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851" w:type="dxa"/>
            <w:gridSpan w:val="2"/>
            <w:shd w:val="clear" w:color="auto" w:fill="auto"/>
          </w:tcPr>
          <w:p w14:paraId="038A4AD0" w14:textId="77777777" w:rsidR="00EC44E9" w:rsidRPr="00EC44E9" w:rsidRDefault="00EC44E9" w:rsidP="00EC44E9">
            <w:p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709" w:type="dxa"/>
            <w:shd w:val="clear" w:color="auto" w:fill="auto"/>
          </w:tcPr>
          <w:p w14:paraId="6B64BAAB" w14:textId="77777777" w:rsidR="00EC44E9" w:rsidRPr="00EC44E9" w:rsidRDefault="00EC44E9" w:rsidP="00EC44E9">
            <w:pPr>
              <w:overflowPunct w:val="0"/>
              <w:autoSpaceDE w:val="0"/>
              <w:autoSpaceDN w:val="0"/>
              <w:adjustRightInd w:val="0"/>
              <w:spacing w:after="0" w:line="240" w:lineRule="auto"/>
              <w:ind w:left="-119" w:right="-108"/>
              <w:rPr>
                <w:rFonts w:ascii="Times New Roman" w:eastAsia="Times New Roman" w:hAnsi="Times New Roman" w:cs="Times New Roman"/>
                <w:sz w:val="24"/>
                <w:szCs w:val="24"/>
              </w:rPr>
            </w:pPr>
          </w:p>
        </w:tc>
        <w:tc>
          <w:tcPr>
            <w:tcW w:w="1560" w:type="dxa"/>
            <w:shd w:val="clear" w:color="auto" w:fill="auto"/>
          </w:tcPr>
          <w:p w14:paraId="125A194D" w14:textId="77777777" w:rsidR="00EC44E9" w:rsidRPr="00EC44E9" w:rsidRDefault="00EC44E9" w:rsidP="00EC44E9">
            <w:p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1080" w:type="dxa"/>
            <w:shd w:val="clear" w:color="auto" w:fill="auto"/>
          </w:tcPr>
          <w:p w14:paraId="25895719" w14:textId="77777777" w:rsidR="00EC44E9" w:rsidRPr="00EC44E9" w:rsidRDefault="00EC44E9" w:rsidP="00EC44E9">
            <w:pPr>
              <w:overflowPunct w:val="0"/>
              <w:autoSpaceDE w:val="0"/>
              <w:autoSpaceDN w:val="0"/>
              <w:adjustRightInd w:val="0"/>
              <w:spacing w:after="0" w:line="240" w:lineRule="auto"/>
              <w:rPr>
                <w:rFonts w:ascii="Times New Roman" w:eastAsia="Times New Roman" w:hAnsi="Times New Roman" w:cs="Times New Roman"/>
                <w:sz w:val="24"/>
                <w:szCs w:val="24"/>
              </w:rPr>
            </w:pPr>
          </w:p>
        </w:tc>
      </w:tr>
      <w:tr w:rsidR="00EC44E9" w:rsidRPr="00EC44E9" w14:paraId="6F654BB3" w14:textId="77777777" w:rsidTr="00E26929">
        <w:trPr>
          <w:cantSplit/>
          <w:trHeight w:val="172"/>
        </w:trPr>
        <w:tc>
          <w:tcPr>
            <w:tcW w:w="1548" w:type="dxa"/>
            <w:shd w:val="clear" w:color="auto" w:fill="auto"/>
          </w:tcPr>
          <w:p w14:paraId="285FD564" w14:textId="77777777" w:rsidR="00EC44E9" w:rsidRPr="00EC44E9" w:rsidRDefault="00EC44E9" w:rsidP="00EC44E9">
            <w:pPr>
              <w:overflowPunct w:val="0"/>
              <w:autoSpaceDE w:val="0"/>
              <w:autoSpaceDN w:val="0"/>
              <w:adjustRightInd w:val="0"/>
              <w:spacing w:after="0" w:line="240" w:lineRule="auto"/>
              <w:rPr>
                <w:rFonts w:ascii="Times New Roman" w:eastAsia="Times New Roman" w:hAnsi="Times New Roman" w:cs="Times New Roman"/>
                <w:sz w:val="24"/>
                <w:szCs w:val="24"/>
              </w:rPr>
            </w:pPr>
            <w:r w:rsidRPr="00EC44E9">
              <w:rPr>
                <w:rFonts w:ascii="Times New Roman" w:eastAsia="Times New Roman" w:hAnsi="Times New Roman" w:cs="Times New Roman"/>
                <w:sz w:val="24"/>
                <w:szCs w:val="24"/>
              </w:rPr>
              <w:lastRenderedPageBreak/>
              <w:t>2. От паромной переправы в районе р.п. Мамакан до поста ГИБДД</w:t>
            </w:r>
          </w:p>
        </w:tc>
        <w:tc>
          <w:tcPr>
            <w:tcW w:w="1999" w:type="dxa"/>
            <w:shd w:val="clear" w:color="auto" w:fill="auto"/>
          </w:tcPr>
          <w:p w14:paraId="7F8A1C6A" w14:textId="77777777" w:rsidR="00EC44E9" w:rsidRPr="00EC44E9" w:rsidRDefault="00EC44E9" w:rsidP="00EC44E9">
            <w:pPr>
              <w:overflowPunct w:val="0"/>
              <w:autoSpaceDE w:val="0"/>
              <w:autoSpaceDN w:val="0"/>
              <w:adjustRightInd w:val="0"/>
              <w:spacing w:after="0" w:line="240" w:lineRule="auto"/>
              <w:rPr>
                <w:rFonts w:ascii="Times New Roman" w:eastAsia="Times New Roman" w:hAnsi="Times New Roman" w:cs="Times New Roman"/>
                <w:sz w:val="24"/>
                <w:szCs w:val="24"/>
              </w:rPr>
            </w:pPr>
            <w:r w:rsidRPr="00EC44E9">
              <w:rPr>
                <w:rFonts w:ascii="Times New Roman" w:eastAsia="Times New Roman" w:hAnsi="Times New Roman" w:cs="Times New Roman"/>
                <w:sz w:val="24"/>
                <w:szCs w:val="24"/>
              </w:rPr>
              <w:t>от паромной переправы в районе р.п. Мамакан до поста ГИБДД (</w:t>
            </w:r>
            <w:smartTag w:uri="urn:schemas-microsoft-com:office:smarttags" w:element="metricconverter">
              <w:smartTagPr>
                <w:attr w:name="ProductID" w:val="211 км"/>
              </w:smartTagPr>
              <w:r w:rsidRPr="00EC44E9">
                <w:rPr>
                  <w:rFonts w:ascii="Times New Roman" w:eastAsia="Times New Roman" w:hAnsi="Times New Roman" w:cs="Times New Roman"/>
                  <w:sz w:val="24"/>
                  <w:szCs w:val="24"/>
                </w:rPr>
                <w:t>211 км</w:t>
              </w:r>
            </w:smartTag>
            <w:r w:rsidRPr="00EC44E9">
              <w:rPr>
                <w:rFonts w:ascii="Times New Roman" w:eastAsia="Times New Roman" w:hAnsi="Times New Roman" w:cs="Times New Roman"/>
                <w:sz w:val="24"/>
                <w:szCs w:val="24"/>
              </w:rPr>
              <w:t xml:space="preserve"> а/д "Таксим-Бодайбо")</w:t>
            </w:r>
          </w:p>
        </w:tc>
        <w:tc>
          <w:tcPr>
            <w:tcW w:w="521" w:type="dxa"/>
            <w:shd w:val="clear" w:color="auto" w:fill="auto"/>
          </w:tcPr>
          <w:p w14:paraId="70710C76" w14:textId="77777777" w:rsidR="00EC44E9" w:rsidRPr="00EC44E9" w:rsidRDefault="00EC44E9" w:rsidP="00EC44E9">
            <w:p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960" w:type="dxa"/>
            <w:shd w:val="clear" w:color="auto" w:fill="auto"/>
          </w:tcPr>
          <w:p w14:paraId="3BF7F1BF" w14:textId="77777777" w:rsidR="00EC44E9" w:rsidRPr="00EC44E9" w:rsidRDefault="00EC44E9" w:rsidP="00EC44E9">
            <w:pPr>
              <w:overflowPunct w:val="0"/>
              <w:autoSpaceDE w:val="0"/>
              <w:autoSpaceDN w:val="0"/>
              <w:adjustRightInd w:val="0"/>
              <w:spacing w:after="0" w:line="240" w:lineRule="auto"/>
              <w:ind w:left="-108" w:right="-108"/>
              <w:rPr>
                <w:rFonts w:ascii="Times New Roman" w:eastAsia="Times New Roman" w:hAnsi="Times New Roman" w:cs="Times New Roman"/>
                <w:sz w:val="24"/>
                <w:szCs w:val="24"/>
              </w:rPr>
            </w:pPr>
          </w:p>
        </w:tc>
        <w:tc>
          <w:tcPr>
            <w:tcW w:w="600" w:type="dxa"/>
            <w:shd w:val="clear" w:color="auto" w:fill="auto"/>
          </w:tcPr>
          <w:p w14:paraId="3201EF00" w14:textId="77777777" w:rsidR="00EC44E9" w:rsidRPr="00EC44E9" w:rsidRDefault="00EC44E9" w:rsidP="00EC44E9">
            <w:p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851" w:type="dxa"/>
            <w:gridSpan w:val="2"/>
            <w:shd w:val="clear" w:color="auto" w:fill="auto"/>
          </w:tcPr>
          <w:p w14:paraId="0F3A98D6" w14:textId="77777777" w:rsidR="00EC44E9" w:rsidRPr="00EC44E9" w:rsidRDefault="00EC44E9" w:rsidP="00EC44E9">
            <w:p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709" w:type="dxa"/>
            <w:shd w:val="clear" w:color="auto" w:fill="auto"/>
          </w:tcPr>
          <w:p w14:paraId="5606084E" w14:textId="77777777" w:rsidR="00EC44E9" w:rsidRPr="00EC44E9" w:rsidRDefault="00EC44E9" w:rsidP="00EC44E9">
            <w:pPr>
              <w:overflowPunct w:val="0"/>
              <w:autoSpaceDE w:val="0"/>
              <w:autoSpaceDN w:val="0"/>
              <w:adjustRightInd w:val="0"/>
              <w:spacing w:after="0" w:line="240" w:lineRule="auto"/>
              <w:ind w:left="-119" w:right="-108"/>
              <w:rPr>
                <w:rFonts w:ascii="Times New Roman" w:eastAsia="Times New Roman" w:hAnsi="Times New Roman" w:cs="Times New Roman"/>
                <w:sz w:val="24"/>
                <w:szCs w:val="24"/>
              </w:rPr>
            </w:pPr>
          </w:p>
        </w:tc>
        <w:tc>
          <w:tcPr>
            <w:tcW w:w="1560" w:type="dxa"/>
            <w:shd w:val="clear" w:color="auto" w:fill="auto"/>
          </w:tcPr>
          <w:p w14:paraId="40798BE0" w14:textId="77777777" w:rsidR="00EC44E9" w:rsidRPr="00EC44E9" w:rsidRDefault="00EC44E9" w:rsidP="00EC44E9">
            <w:p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1080" w:type="dxa"/>
            <w:shd w:val="clear" w:color="auto" w:fill="auto"/>
          </w:tcPr>
          <w:p w14:paraId="11F7EDAA" w14:textId="77777777" w:rsidR="00EC44E9" w:rsidRPr="00EC44E9" w:rsidRDefault="00EC44E9" w:rsidP="00EC44E9">
            <w:pPr>
              <w:overflowPunct w:val="0"/>
              <w:autoSpaceDE w:val="0"/>
              <w:autoSpaceDN w:val="0"/>
              <w:adjustRightInd w:val="0"/>
              <w:spacing w:after="0" w:line="240" w:lineRule="auto"/>
              <w:rPr>
                <w:rFonts w:ascii="Times New Roman" w:eastAsia="Times New Roman" w:hAnsi="Times New Roman" w:cs="Times New Roman"/>
                <w:sz w:val="24"/>
                <w:szCs w:val="24"/>
              </w:rPr>
            </w:pPr>
          </w:p>
        </w:tc>
      </w:tr>
      <w:tr w:rsidR="00EC44E9" w:rsidRPr="00EC44E9" w14:paraId="0FC5A4E6" w14:textId="77777777" w:rsidTr="00E26929">
        <w:trPr>
          <w:cantSplit/>
          <w:trHeight w:val="172"/>
        </w:trPr>
        <w:tc>
          <w:tcPr>
            <w:tcW w:w="1548" w:type="dxa"/>
            <w:shd w:val="clear" w:color="auto" w:fill="auto"/>
          </w:tcPr>
          <w:p w14:paraId="1C161408" w14:textId="77777777" w:rsidR="00EC44E9" w:rsidRPr="00EC44E9" w:rsidRDefault="00EC44E9" w:rsidP="00EC44E9">
            <w:pPr>
              <w:overflowPunct w:val="0"/>
              <w:autoSpaceDE w:val="0"/>
              <w:autoSpaceDN w:val="0"/>
              <w:adjustRightInd w:val="0"/>
              <w:spacing w:after="0" w:line="240" w:lineRule="auto"/>
              <w:rPr>
                <w:rFonts w:ascii="Times New Roman" w:eastAsia="Times New Roman" w:hAnsi="Times New Roman" w:cs="Times New Roman"/>
                <w:sz w:val="24"/>
                <w:szCs w:val="24"/>
              </w:rPr>
            </w:pPr>
            <w:r w:rsidRPr="00EC44E9">
              <w:rPr>
                <w:rFonts w:ascii="Times New Roman" w:eastAsia="Times New Roman" w:hAnsi="Times New Roman" w:cs="Times New Roman"/>
                <w:sz w:val="24"/>
                <w:szCs w:val="24"/>
              </w:rPr>
              <w:t>3. От п.Кропоткин – до п. Светлый</w:t>
            </w:r>
          </w:p>
        </w:tc>
        <w:tc>
          <w:tcPr>
            <w:tcW w:w="1999" w:type="dxa"/>
            <w:shd w:val="clear" w:color="auto" w:fill="auto"/>
          </w:tcPr>
          <w:p w14:paraId="160B3014" w14:textId="77777777" w:rsidR="00EC44E9" w:rsidRPr="00EC44E9" w:rsidRDefault="00EC44E9" w:rsidP="00EC44E9">
            <w:pPr>
              <w:overflowPunct w:val="0"/>
              <w:autoSpaceDE w:val="0"/>
              <w:autoSpaceDN w:val="0"/>
              <w:adjustRightInd w:val="0"/>
              <w:spacing w:after="0" w:line="240" w:lineRule="auto"/>
              <w:rPr>
                <w:rFonts w:ascii="Times New Roman" w:eastAsia="Times New Roman" w:hAnsi="Times New Roman" w:cs="Times New Roman"/>
                <w:sz w:val="24"/>
                <w:szCs w:val="24"/>
              </w:rPr>
            </w:pPr>
            <w:r w:rsidRPr="00EC44E9">
              <w:rPr>
                <w:rFonts w:ascii="Times New Roman" w:eastAsia="Times New Roman" w:hAnsi="Times New Roman" w:cs="Times New Roman"/>
                <w:sz w:val="24"/>
                <w:szCs w:val="24"/>
              </w:rPr>
              <w:t>от п.Кропоткин до п. Светлый</w:t>
            </w:r>
          </w:p>
        </w:tc>
        <w:tc>
          <w:tcPr>
            <w:tcW w:w="521" w:type="dxa"/>
            <w:shd w:val="clear" w:color="auto" w:fill="auto"/>
          </w:tcPr>
          <w:p w14:paraId="46403972" w14:textId="77777777" w:rsidR="00EC44E9" w:rsidRPr="00EC44E9" w:rsidRDefault="00EC44E9" w:rsidP="00EC44E9">
            <w:p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960" w:type="dxa"/>
            <w:shd w:val="clear" w:color="auto" w:fill="auto"/>
          </w:tcPr>
          <w:p w14:paraId="28E89D83" w14:textId="77777777" w:rsidR="00EC44E9" w:rsidRPr="00EC44E9" w:rsidRDefault="00EC44E9" w:rsidP="00EC44E9">
            <w:pPr>
              <w:overflowPunct w:val="0"/>
              <w:autoSpaceDE w:val="0"/>
              <w:autoSpaceDN w:val="0"/>
              <w:adjustRightInd w:val="0"/>
              <w:spacing w:after="0" w:line="240" w:lineRule="auto"/>
              <w:ind w:left="-108" w:right="-108"/>
              <w:rPr>
                <w:rFonts w:ascii="Times New Roman" w:eastAsia="Times New Roman" w:hAnsi="Times New Roman" w:cs="Times New Roman"/>
                <w:sz w:val="24"/>
                <w:szCs w:val="24"/>
              </w:rPr>
            </w:pPr>
          </w:p>
        </w:tc>
        <w:tc>
          <w:tcPr>
            <w:tcW w:w="600" w:type="dxa"/>
            <w:shd w:val="clear" w:color="auto" w:fill="auto"/>
          </w:tcPr>
          <w:p w14:paraId="7EEF6EEC" w14:textId="77777777" w:rsidR="00EC44E9" w:rsidRPr="00EC44E9" w:rsidRDefault="00EC44E9" w:rsidP="00EC44E9">
            <w:p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851" w:type="dxa"/>
            <w:gridSpan w:val="2"/>
            <w:shd w:val="clear" w:color="auto" w:fill="auto"/>
          </w:tcPr>
          <w:p w14:paraId="427F46C0" w14:textId="77777777" w:rsidR="00EC44E9" w:rsidRPr="00EC44E9" w:rsidRDefault="00EC44E9" w:rsidP="00EC44E9">
            <w:p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709" w:type="dxa"/>
            <w:shd w:val="clear" w:color="auto" w:fill="auto"/>
          </w:tcPr>
          <w:p w14:paraId="27CA06B3" w14:textId="77777777" w:rsidR="00EC44E9" w:rsidRPr="00EC44E9" w:rsidRDefault="00EC44E9" w:rsidP="00EC44E9">
            <w:pPr>
              <w:overflowPunct w:val="0"/>
              <w:autoSpaceDE w:val="0"/>
              <w:autoSpaceDN w:val="0"/>
              <w:adjustRightInd w:val="0"/>
              <w:spacing w:after="0" w:line="240" w:lineRule="auto"/>
              <w:ind w:left="-119" w:right="-108"/>
              <w:rPr>
                <w:rFonts w:ascii="Times New Roman" w:eastAsia="Times New Roman" w:hAnsi="Times New Roman" w:cs="Times New Roman"/>
                <w:sz w:val="24"/>
                <w:szCs w:val="24"/>
              </w:rPr>
            </w:pPr>
          </w:p>
        </w:tc>
        <w:tc>
          <w:tcPr>
            <w:tcW w:w="1560" w:type="dxa"/>
            <w:shd w:val="clear" w:color="auto" w:fill="auto"/>
          </w:tcPr>
          <w:p w14:paraId="0C6FB76E" w14:textId="77777777" w:rsidR="00EC44E9" w:rsidRPr="00EC44E9" w:rsidRDefault="00EC44E9" w:rsidP="00EC44E9">
            <w:p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1080" w:type="dxa"/>
            <w:shd w:val="clear" w:color="auto" w:fill="auto"/>
          </w:tcPr>
          <w:p w14:paraId="34DCA57E" w14:textId="77777777" w:rsidR="00EC44E9" w:rsidRPr="00EC44E9" w:rsidRDefault="00EC44E9" w:rsidP="00EC44E9">
            <w:pPr>
              <w:overflowPunct w:val="0"/>
              <w:autoSpaceDE w:val="0"/>
              <w:autoSpaceDN w:val="0"/>
              <w:adjustRightInd w:val="0"/>
              <w:spacing w:after="0" w:line="240" w:lineRule="auto"/>
              <w:rPr>
                <w:rFonts w:ascii="Times New Roman" w:eastAsia="Times New Roman" w:hAnsi="Times New Roman" w:cs="Times New Roman"/>
                <w:sz w:val="24"/>
                <w:szCs w:val="24"/>
              </w:rPr>
            </w:pPr>
          </w:p>
        </w:tc>
      </w:tr>
      <w:tr w:rsidR="00EC44E9" w:rsidRPr="00EC44E9" w14:paraId="70C025F7" w14:textId="77777777" w:rsidTr="00E26929">
        <w:trPr>
          <w:cantSplit/>
          <w:trHeight w:val="263"/>
        </w:trPr>
        <w:tc>
          <w:tcPr>
            <w:tcW w:w="1548" w:type="dxa"/>
            <w:shd w:val="clear" w:color="auto" w:fill="auto"/>
          </w:tcPr>
          <w:p w14:paraId="2C53C207" w14:textId="77777777" w:rsidR="00EC44E9" w:rsidRPr="00EC44E9" w:rsidRDefault="00EC44E9" w:rsidP="00EC44E9">
            <w:pPr>
              <w:overflowPunct w:val="0"/>
              <w:autoSpaceDE w:val="0"/>
              <w:autoSpaceDN w:val="0"/>
              <w:adjustRightInd w:val="0"/>
              <w:spacing w:after="0" w:line="240" w:lineRule="auto"/>
              <w:rPr>
                <w:rFonts w:ascii="Times New Roman" w:eastAsia="Times New Roman" w:hAnsi="Times New Roman" w:cs="Times New Roman"/>
                <w:sz w:val="24"/>
                <w:szCs w:val="24"/>
              </w:rPr>
            </w:pPr>
            <w:r w:rsidRPr="00EC44E9">
              <w:rPr>
                <w:rFonts w:ascii="Times New Roman" w:eastAsia="Times New Roman" w:hAnsi="Times New Roman" w:cs="Times New Roman"/>
                <w:sz w:val="24"/>
                <w:szCs w:val="24"/>
              </w:rPr>
              <w:t>4. От г. Бодайбо до с. Нерпо</w:t>
            </w:r>
          </w:p>
        </w:tc>
        <w:tc>
          <w:tcPr>
            <w:tcW w:w="1999" w:type="dxa"/>
            <w:shd w:val="clear" w:color="auto" w:fill="auto"/>
          </w:tcPr>
          <w:p w14:paraId="24476268" w14:textId="77777777" w:rsidR="00EC44E9" w:rsidRPr="00EC44E9" w:rsidRDefault="00EC44E9" w:rsidP="00EC44E9">
            <w:pPr>
              <w:overflowPunct w:val="0"/>
              <w:autoSpaceDE w:val="0"/>
              <w:autoSpaceDN w:val="0"/>
              <w:adjustRightInd w:val="0"/>
              <w:spacing w:after="0" w:line="240" w:lineRule="auto"/>
              <w:rPr>
                <w:rFonts w:ascii="Times New Roman" w:eastAsia="Times New Roman" w:hAnsi="Times New Roman" w:cs="Times New Roman"/>
                <w:sz w:val="24"/>
                <w:szCs w:val="24"/>
              </w:rPr>
            </w:pPr>
            <w:r w:rsidRPr="00EC44E9">
              <w:rPr>
                <w:rFonts w:ascii="Times New Roman" w:eastAsia="Times New Roman" w:hAnsi="Times New Roman" w:cs="Times New Roman"/>
                <w:sz w:val="24"/>
                <w:szCs w:val="24"/>
              </w:rPr>
              <w:t>от г. Бодайбо до с. Нерпо</w:t>
            </w:r>
          </w:p>
        </w:tc>
        <w:tc>
          <w:tcPr>
            <w:tcW w:w="521" w:type="dxa"/>
            <w:shd w:val="clear" w:color="auto" w:fill="auto"/>
          </w:tcPr>
          <w:p w14:paraId="6196FDC8" w14:textId="77777777" w:rsidR="00EC44E9" w:rsidRPr="00EC44E9" w:rsidRDefault="00EC44E9" w:rsidP="00EC44E9">
            <w:p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960" w:type="dxa"/>
            <w:shd w:val="clear" w:color="auto" w:fill="auto"/>
          </w:tcPr>
          <w:p w14:paraId="7892BEDD" w14:textId="77777777" w:rsidR="00EC44E9" w:rsidRPr="00EC44E9" w:rsidRDefault="00EC44E9" w:rsidP="00EC44E9">
            <w:pPr>
              <w:overflowPunct w:val="0"/>
              <w:autoSpaceDE w:val="0"/>
              <w:autoSpaceDN w:val="0"/>
              <w:adjustRightInd w:val="0"/>
              <w:spacing w:after="0" w:line="240" w:lineRule="auto"/>
              <w:ind w:left="-108" w:right="-108"/>
              <w:rPr>
                <w:rFonts w:ascii="Times New Roman" w:eastAsia="Times New Roman" w:hAnsi="Times New Roman" w:cs="Times New Roman"/>
                <w:sz w:val="24"/>
                <w:szCs w:val="24"/>
              </w:rPr>
            </w:pPr>
          </w:p>
        </w:tc>
        <w:tc>
          <w:tcPr>
            <w:tcW w:w="600" w:type="dxa"/>
            <w:shd w:val="clear" w:color="auto" w:fill="auto"/>
          </w:tcPr>
          <w:p w14:paraId="30B122FD" w14:textId="77777777" w:rsidR="00EC44E9" w:rsidRPr="00EC44E9" w:rsidRDefault="00EC44E9" w:rsidP="00EC44E9">
            <w:p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851" w:type="dxa"/>
            <w:gridSpan w:val="2"/>
            <w:shd w:val="clear" w:color="auto" w:fill="auto"/>
          </w:tcPr>
          <w:p w14:paraId="169823BF" w14:textId="77777777" w:rsidR="00EC44E9" w:rsidRPr="00EC44E9" w:rsidRDefault="00EC44E9" w:rsidP="00EC44E9">
            <w:p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709" w:type="dxa"/>
            <w:shd w:val="clear" w:color="auto" w:fill="auto"/>
          </w:tcPr>
          <w:p w14:paraId="65A01613" w14:textId="77777777" w:rsidR="00EC44E9" w:rsidRPr="00EC44E9" w:rsidRDefault="00EC44E9" w:rsidP="00EC44E9">
            <w:pPr>
              <w:overflowPunct w:val="0"/>
              <w:autoSpaceDE w:val="0"/>
              <w:autoSpaceDN w:val="0"/>
              <w:adjustRightInd w:val="0"/>
              <w:spacing w:after="0" w:line="240" w:lineRule="auto"/>
              <w:ind w:left="-119" w:right="-108"/>
              <w:rPr>
                <w:rFonts w:ascii="Times New Roman" w:eastAsia="Times New Roman" w:hAnsi="Times New Roman" w:cs="Times New Roman"/>
                <w:sz w:val="24"/>
                <w:szCs w:val="24"/>
              </w:rPr>
            </w:pPr>
          </w:p>
        </w:tc>
        <w:tc>
          <w:tcPr>
            <w:tcW w:w="1560" w:type="dxa"/>
            <w:shd w:val="clear" w:color="auto" w:fill="auto"/>
          </w:tcPr>
          <w:p w14:paraId="497BBFE0" w14:textId="77777777" w:rsidR="00EC44E9" w:rsidRPr="00EC44E9" w:rsidRDefault="00EC44E9" w:rsidP="00EC44E9">
            <w:pPr>
              <w:overflowPunct w:val="0"/>
              <w:autoSpaceDE w:val="0"/>
              <w:autoSpaceDN w:val="0"/>
              <w:adjustRightInd w:val="0"/>
              <w:spacing w:after="0" w:line="240" w:lineRule="auto"/>
              <w:rPr>
                <w:rFonts w:ascii="Times New Roman" w:eastAsia="Times New Roman" w:hAnsi="Times New Roman" w:cs="Times New Roman"/>
                <w:sz w:val="24"/>
                <w:szCs w:val="24"/>
              </w:rPr>
            </w:pPr>
          </w:p>
        </w:tc>
        <w:tc>
          <w:tcPr>
            <w:tcW w:w="1080" w:type="dxa"/>
            <w:shd w:val="clear" w:color="auto" w:fill="auto"/>
          </w:tcPr>
          <w:p w14:paraId="2B7CE093" w14:textId="77777777" w:rsidR="00EC44E9" w:rsidRPr="00EC44E9" w:rsidRDefault="00EC44E9" w:rsidP="00EC44E9">
            <w:pPr>
              <w:overflowPunct w:val="0"/>
              <w:autoSpaceDE w:val="0"/>
              <w:autoSpaceDN w:val="0"/>
              <w:adjustRightInd w:val="0"/>
              <w:spacing w:after="0" w:line="240" w:lineRule="auto"/>
              <w:rPr>
                <w:rFonts w:ascii="Times New Roman" w:eastAsia="Times New Roman" w:hAnsi="Times New Roman" w:cs="Times New Roman"/>
                <w:sz w:val="24"/>
                <w:szCs w:val="24"/>
              </w:rPr>
            </w:pPr>
          </w:p>
        </w:tc>
      </w:tr>
      <w:bookmarkEnd w:id="14"/>
    </w:tbl>
    <w:p w14:paraId="167D6846" w14:textId="77777777" w:rsidR="007E0587" w:rsidRDefault="007E0587" w:rsidP="008764E3">
      <w:pPr>
        <w:pStyle w:val="15"/>
        <w:ind w:firstLine="708"/>
        <w:rPr>
          <w:b/>
          <w:sz w:val="24"/>
          <w:szCs w:val="24"/>
        </w:rPr>
      </w:pPr>
    </w:p>
    <w:p w14:paraId="6415FC80" w14:textId="77777777" w:rsidR="00D10366" w:rsidRPr="006C115F" w:rsidRDefault="00D10366" w:rsidP="005B309A">
      <w:pPr>
        <w:pStyle w:val="15"/>
        <w:spacing w:line="276" w:lineRule="auto"/>
        <w:ind w:firstLine="708"/>
        <w:rPr>
          <w:b/>
          <w:sz w:val="24"/>
          <w:szCs w:val="24"/>
        </w:rPr>
      </w:pPr>
      <w:r w:rsidRPr="006C115F">
        <w:rPr>
          <w:b/>
          <w:sz w:val="24"/>
          <w:szCs w:val="24"/>
        </w:rPr>
        <w:t>Улично-дорожная сеть</w:t>
      </w:r>
      <w:r w:rsidR="00E04B29" w:rsidRPr="006C115F">
        <w:rPr>
          <w:b/>
          <w:sz w:val="24"/>
          <w:szCs w:val="24"/>
        </w:rPr>
        <w:t xml:space="preserve"> </w:t>
      </w:r>
      <w:r w:rsidR="004A3773">
        <w:rPr>
          <w:b/>
          <w:sz w:val="24"/>
          <w:szCs w:val="24"/>
        </w:rPr>
        <w:t xml:space="preserve">Бодайбинского </w:t>
      </w:r>
      <w:r w:rsidR="00E04B29" w:rsidRPr="006C115F">
        <w:rPr>
          <w:b/>
          <w:sz w:val="24"/>
          <w:szCs w:val="24"/>
        </w:rPr>
        <w:t>город</w:t>
      </w:r>
      <w:r w:rsidR="008764E3" w:rsidRPr="006C115F">
        <w:rPr>
          <w:b/>
          <w:sz w:val="24"/>
          <w:szCs w:val="24"/>
        </w:rPr>
        <w:t xml:space="preserve">ского поселения </w:t>
      </w:r>
    </w:p>
    <w:p w14:paraId="3A84A7BF" w14:textId="77777777" w:rsidR="00AA4765" w:rsidRPr="006C115F" w:rsidRDefault="00AA4765" w:rsidP="005B309A">
      <w:pPr>
        <w:pStyle w:val="S0"/>
        <w:spacing w:line="276" w:lineRule="auto"/>
        <w:ind w:firstLine="708"/>
      </w:pPr>
    </w:p>
    <w:p w14:paraId="0E241DC9" w14:textId="77777777" w:rsidR="00D10366" w:rsidRDefault="00D10366" w:rsidP="005B309A">
      <w:pPr>
        <w:pStyle w:val="S0"/>
        <w:spacing w:line="276" w:lineRule="auto"/>
        <w:ind w:firstLine="708"/>
      </w:pPr>
      <w:r w:rsidRPr="006C115F">
        <w:t xml:space="preserve">Улично-дорожная сеть представлена дорогами разного уровня. Центральные улицы имеют достаточную ширину, </w:t>
      </w:r>
      <w:r w:rsidR="004A3773">
        <w:t>асфальтобетонное покрытие</w:t>
      </w:r>
      <w:r w:rsidRPr="006C115F">
        <w:t xml:space="preserve">, пешеходную часть тротуаров. В отдаленных от центра районах проездов </w:t>
      </w:r>
      <w:r w:rsidR="008764E3" w:rsidRPr="006C115F">
        <w:t>недостаточно</w:t>
      </w:r>
      <w:r w:rsidRPr="006C115F">
        <w:t>, и они не благоустроенны.</w:t>
      </w:r>
    </w:p>
    <w:p w14:paraId="1A9761DE" w14:textId="77777777" w:rsidR="00E724BD" w:rsidRPr="00E724BD" w:rsidRDefault="00E724BD" w:rsidP="00E724BD">
      <w:pPr>
        <w:pStyle w:val="S0"/>
        <w:spacing w:line="276" w:lineRule="auto"/>
        <w:ind w:firstLine="708"/>
      </w:pPr>
      <w:r w:rsidRPr="00E724BD">
        <w:t>Существующая сеть улиц и дорог поселения связывает между собой центр и все жилые и промышленные районы города. Основными, по которым осуществляются основные транспортные связи, являются ул. Мира, ул. Артема Сергеева, ул. Стояновича, пер. Технический.</w:t>
      </w:r>
    </w:p>
    <w:p w14:paraId="3C923DD1" w14:textId="77777777" w:rsidR="00E724BD" w:rsidRPr="005E7CE7" w:rsidRDefault="00E724BD" w:rsidP="005E7CE7">
      <w:pPr>
        <w:pStyle w:val="S0"/>
        <w:shd w:val="clear" w:color="auto" w:fill="FFFFFF" w:themeFill="background1"/>
        <w:spacing w:line="276" w:lineRule="auto"/>
        <w:ind w:firstLine="708"/>
      </w:pPr>
      <w:r w:rsidRPr="005E7CE7">
        <w:t>Основными недостатками улично-дорожной сети города, являются несоответствие геометрических параметров улиц их нормативным показателям, нед</w:t>
      </w:r>
      <w:r w:rsidR="00933166">
        <w:t>остаточная организация движения.</w:t>
      </w:r>
    </w:p>
    <w:p w14:paraId="515A4F4B" w14:textId="77777777" w:rsidR="00E724BD" w:rsidRDefault="00E724BD" w:rsidP="00E724BD">
      <w:pPr>
        <w:pStyle w:val="S0"/>
        <w:spacing w:line="276" w:lineRule="auto"/>
        <w:ind w:firstLine="708"/>
        <w:rPr>
          <w:bCs/>
        </w:rPr>
      </w:pPr>
      <w:r w:rsidRPr="005E7CE7">
        <w:t xml:space="preserve">Согласно Постановлению Администрации </w:t>
      </w:r>
      <w:r w:rsidR="005E7CE7" w:rsidRPr="005E7CE7">
        <w:t>Бодайбинского</w:t>
      </w:r>
      <w:r w:rsidRPr="005E7CE7">
        <w:t xml:space="preserve"> района № </w:t>
      </w:r>
      <w:r w:rsidR="005E7CE7" w:rsidRPr="005E7CE7">
        <w:t>92-п.п</w:t>
      </w:r>
      <w:r w:rsidRPr="005E7CE7">
        <w:t xml:space="preserve"> от </w:t>
      </w:r>
      <w:r w:rsidR="005E7CE7" w:rsidRPr="005E7CE7">
        <w:t>25</w:t>
      </w:r>
      <w:r w:rsidRPr="005E7CE7">
        <w:t xml:space="preserve"> </w:t>
      </w:r>
      <w:r w:rsidR="005E7CE7" w:rsidRPr="005E7CE7">
        <w:t>февраля</w:t>
      </w:r>
      <w:r w:rsidRPr="005E7CE7">
        <w:t xml:space="preserve"> 201</w:t>
      </w:r>
      <w:r w:rsidR="005E7CE7" w:rsidRPr="005E7CE7">
        <w:t>5</w:t>
      </w:r>
      <w:r w:rsidRPr="005E7CE7">
        <w:t xml:space="preserve"> года установлен перечень автомобильных дорог общего пользования городского поселения</w:t>
      </w:r>
      <w:r w:rsidRPr="006C115F">
        <w:t xml:space="preserve"> </w:t>
      </w:r>
      <w:r w:rsidR="005E7CE7">
        <w:rPr>
          <w:bCs/>
        </w:rPr>
        <w:t>Бодайбо</w:t>
      </w:r>
      <w:r w:rsidRPr="006C115F">
        <w:rPr>
          <w:bCs/>
        </w:rPr>
        <w:t xml:space="preserve">, в отношении которых администрация </w:t>
      </w:r>
      <w:r w:rsidR="007C5780">
        <w:rPr>
          <w:bCs/>
        </w:rPr>
        <w:t>Бодайбин</w:t>
      </w:r>
      <w:r w:rsidRPr="006C115F">
        <w:rPr>
          <w:bCs/>
        </w:rPr>
        <w:t>ского района осуществляет дорожную деятельность. Данный перечень с указанием протяженности, категории дороги и материалу покрытия приведен</w:t>
      </w:r>
      <w:r>
        <w:rPr>
          <w:bCs/>
        </w:rPr>
        <w:t>ы</w:t>
      </w:r>
      <w:r w:rsidR="00033FA2">
        <w:rPr>
          <w:bCs/>
        </w:rPr>
        <w:t xml:space="preserve"> в таблице</w:t>
      </w:r>
      <w:r>
        <w:rPr>
          <w:bCs/>
        </w:rPr>
        <w:t>.</w:t>
      </w:r>
    </w:p>
    <w:p w14:paraId="10A0DE52" w14:textId="77777777" w:rsidR="00860BE6" w:rsidRDefault="00860BE6" w:rsidP="00E724BD">
      <w:pPr>
        <w:pStyle w:val="S0"/>
        <w:spacing w:line="276" w:lineRule="auto"/>
        <w:ind w:firstLine="708"/>
        <w:rPr>
          <w:bCs/>
        </w:rPr>
      </w:pPr>
    </w:p>
    <w:p w14:paraId="067D9CC0" w14:textId="77777777" w:rsidR="00860BE6" w:rsidRPr="00E724BD" w:rsidRDefault="00860BE6" w:rsidP="00860BE6">
      <w:pPr>
        <w:overflowPunct w:val="0"/>
        <w:autoSpaceDE w:val="0"/>
        <w:autoSpaceDN w:val="0"/>
        <w:adjustRightInd w:val="0"/>
        <w:spacing w:after="0" w:line="360" w:lineRule="auto"/>
        <w:ind w:firstLine="709"/>
        <w:jc w:val="both"/>
        <w:rPr>
          <w:rFonts w:ascii="Times New Roman" w:eastAsia="Times New Roman" w:hAnsi="Times New Roman" w:cs="Times New Roman"/>
          <w:b/>
          <w:i/>
          <w:sz w:val="24"/>
          <w:szCs w:val="24"/>
        </w:rPr>
      </w:pPr>
      <w:r w:rsidRPr="00E724BD">
        <w:rPr>
          <w:rFonts w:ascii="Times New Roman" w:eastAsia="Times New Roman" w:hAnsi="Times New Roman" w:cs="Times New Roman"/>
          <w:b/>
          <w:i/>
          <w:sz w:val="24"/>
          <w:szCs w:val="24"/>
        </w:rPr>
        <w:t>Характеристика улично-дорожной сети Бодайбинского муниципального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2804"/>
        <w:gridCol w:w="1158"/>
        <w:gridCol w:w="1294"/>
        <w:gridCol w:w="1293"/>
        <w:gridCol w:w="2229"/>
      </w:tblGrid>
      <w:tr w:rsidR="00860BE6" w:rsidRPr="00860BE6" w14:paraId="2B4CC9AD" w14:textId="77777777" w:rsidTr="005F6A58">
        <w:trPr>
          <w:tblHeader/>
        </w:trPr>
        <w:tc>
          <w:tcPr>
            <w:tcW w:w="0" w:type="auto"/>
            <w:tcMar>
              <w:left w:w="28" w:type="dxa"/>
              <w:right w:w="28" w:type="dxa"/>
            </w:tcMar>
            <w:vAlign w:val="center"/>
          </w:tcPr>
          <w:p w14:paraId="1BF324A1" w14:textId="77777777" w:rsidR="00860BE6" w:rsidRPr="00860BE6" w:rsidRDefault="00860BE6" w:rsidP="00860BE6">
            <w:pPr>
              <w:tabs>
                <w:tab w:val="num" w:pos="0"/>
              </w:tabs>
              <w:spacing w:after="0" w:line="312" w:lineRule="auto"/>
              <w:ind w:left="57" w:right="113"/>
              <w:jc w:val="center"/>
              <w:rPr>
                <w:rFonts w:ascii="Times New Roman" w:eastAsia="Times New Roman" w:hAnsi="Times New Roman" w:cs="Times New Roman"/>
                <w:sz w:val="24"/>
                <w:szCs w:val="20"/>
              </w:rPr>
            </w:pPr>
            <w:r w:rsidRPr="00860BE6">
              <w:rPr>
                <w:rFonts w:ascii="Times New Roman" w:eastAsia="Times New Roman" w:hAnsi="Times New Roman" w:cs="Times New Roman"/>
                <w:sz w:val="24"/>
                <w:szCs w:val="20"/>
              </w:rPr>
              <w:lastRenderedPageBreak/>
              <w:t>№ п/п</w:t>
            </w:r>
          </w:p>
        </w:tc>
        <w:tc>
          <w:tcPr>
            <w:tcW w:w="0" w:type="auto"/>
            <w:tcMar>
              <w:left w:w="28" w:type="dxa"/>
              <w:right w:w="28" w:type="dxa"/>
            </w:tcMar>
            <w:vAlign w:val="center"/>
          </w:tcPr>
          <w:p w14:paraId="59D0F4C7" w14:textId="77777777" w:rsidR="00860BE6" w:rsidRPr="00860BE6" w:rsidRDefault="00860BE6" w:rsidP="00860BE6">
            <w:pPr>
              <w:tabs>
                <w:tab w:val="num" w:pos="0"/>
              </w:tabs>
              <w:spacing w:after="0" w:line="312" w:lineRule="auto"/>
              <w:ind w:left="57" w:right="113"/>
              <w:jc w:val="center"/>
              <w:rPr>
                <w:rFonts w:ascii="Times New Roman" w:eastAsia="Times New Roman" w:hAnsi="Times New Roman" w:cs="Times New Roman"/>
                <w:sz w:val="24"/>
                <w:szCs w:val="20"/>
              </w:rPr>
            </w:pPr>
            <w:r w:rsidRPr="00860BE6">
              <w:rPr>
                <w:rFonts w:ascii="Times New Roman" w:eastAsia="Times New Roman" w:hAnsi="Times New Roman" w:cs="Times New Roman"/>
                <w:sz w:val="24"/>
                <w:szCs w:val="20"/>
              </w:rPr>
              <w:t>Наименование улиц и дорог</w:t>
            </w:r>
          </w:p>
        </w:tc>
        <w:tc>
          <w:tcPr>
            <w:tcW w:w="0" w:type="auto"/>
            <w:tcMar>
              <w:left w:w="28" w:type="dxa"/>
              <w:right w:w="28" w:type="dxa"/>
            </w:tcMar>
            <w:vAlign w:val="center"/>
          </w:tcPr>
          <w:p w14:paraId="404B4A4A"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0"/>
              </w:rPr>
            </w:pPr>
            <w:r w:rsidRPr="00860BE6">
              <w:rPr>
                <w:rFonts w:ascii="Times New Roman" w:eastAsia="Times New Roman" w:hAnsi="Times New Roman" w:cs="Times New Roman"/>
                <w:sz w:val="24"/>
                <w:szCs w:val="20"/>
              </w:rPr>
              <w:t>Протя-жен-ность, км</w:t>
            </w:r>
          </w:p>
        </w:tc>
        <w:tc>
          <w:tcPr>
            <w:tcW w:w="0" w:type="auto"/>
            <w:tcMar>
              <w:left w:w="28" w:type="dxa"/>
              <w:right w:w="28" w:type="dxa"/>
            </w:tcMar>
            <w:vAlign w:val="center"/>
          </w:tcPr>
          <w:p w14:paraId="236DC41D"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0"/>
              </w:rPr>
            </w:pPr>
            <w:r w:rsidRPr="00860BE6">
              <w:rPr>
                <w:rFonts w:ascii="Times New Roman" w:eastAsia="Times New Roman" w:hAnsi="Times New Roman" w:cs="Times New Roman"/>
                <w:sz w:val="24"/>
                <w:szCs w:val="20"/>
              </w:rPr>
              <w:t>Ширина, м</w:t>
            </w:r>
          </w:p>
        </w:tc>
        <w:tc>
          <w:tcPr>
            <w:tcW w:w="0" w:type="auto"/>
            <w:tcMar>
              <w:left w:w="28" w:type="dxa"/>
              <w:right w:w="28" w:type="dxa"/>
            </w:tcMar>
            <w:vAlign w:val="center"/>
          </w:tcPr>
          <w:p w14:paraId="45094E19"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0"/>
              </w:rPr>
            </w:pPr>
            <w:r w:rsidRPr="00860BE6">
              <w:rPr>
                <w:rFonts w:ascii="Times New Roman" w:eastAsia="Times New Roman" w:hAnsi="Times New Roman" w:cs="Times New Roman"/>
                <w:sz w:val="24"/>
                <w:szCs w:val="20"/>
              </w:rPr>
              <w:t>Тип по-крытия</w:t>
            </w:r>
          </w:p>
        </w:tc>
        <w:tc>
          <w:tcPr>
            <w:tcW w:w="0" w:type="auto"/>
            <w:tcMar>
              <w:left w:w="28" w:type="dxa"/>
              <w:right w:w="28" w:type="dxa"/>
            </w:tcMar>
            <w:vAlign w:val="center"/>
          </w:tcPr>
          <w:p w14:paraId="1105EC74"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0"/>
              </w:rPr>
            </w:pPr>
            <w:r w:rsidRPr="00860BE6">
              <w:rPr>
                <w:rFonts w:ascii="Times New Roman" w:eastAsia="Times New Roman" w:hAnsi="Times New Roman" w:cs="Times New Roman"/>
                <w:sz w:val="24"/>
                <w:szCs w:val="20"/>
              </w:rPr>
              <w:t>Классификация</w:t>
            </w:r>
          </w:p>
        </w:tc>
      </w:tr>
      <w:tr w:rsidR="00860BE6" w:rsidRPr="00860BE6" w14:paraId="27E4DFC3" w14:textId="77777777" w:rsidTr="005F6A58">
        <w:tc>
          <w:tcPr>
            <w:tcW w:w="0" w:type="auto"/>
            <w:tcMar>
              <w:left w:w="28" w:type="dxa"/>
              <w:right w:w="28" w:type="dxa"/>
            </w:tcMar>
            <w:vAlign w:val="center"/>
          </w:tcPr>
          <w:p w14:paraId="3BE1B9C8" w14:textId="77777777" w:rsidR="00860BE6" w:rsidRPr="00860BE6" w:rsidRDefault="00860BE6" w:rsidP="00860BE6">
            <w:pPr>
              <w:spacing w:after="0" w:line="312" w:lineRule="auto"/>
              <w:ind w:left="57" w:right="113"/>
              <w:jc w:val="center"/>
              <w:rPr>
                <w:rFonts w:ascii="Times New Roman" w:eastAsia="Times New Roman" w:hAnsi="Times New Roman" w:cs="Times New Roman"/>
                <w:color w:val="000000"/>
                <w:sz w:val="20"/>
                <w:szCs w:val="20"/>
              </w:rPr>
            </w:pPr>
            <w:r w:rsidRPr="00860BE6">
              <w:rPr>
                <w:rFonts w:ascii="Times New Roman" w:eastAsia="Times New Roman" w:hAnsi="Times New Roman" w:cs="Times New Roman"/>
                <w:color w:val="000000"/>
                <w:sz w:val="20"/>
                <w:szCs w:val="20"/>
              </w:rPr>
              <w:t>1</w:t>
            </w:r>
          </w:p>
        </w:tc>
        <w:tc>
          <w:tcPr>
            <w:tcW w:w="0" w:type="auto"/>
            <w:tcMar>
              <w:left w:w="28" w:type="dxa"/>
              <w:right w:w="28" w:type="dxa"/>
            </w:tcMar>
            <w:vAlign w:val="center"/>
          </w:tcPr>
          <w:p w14:paraId="5DA0EF84" w14:textId="77777777" w:rsidR="00860BE6" w:rsidRPr="00860BE6" w:rsidRDefault="00860BE6" w:rsidP="00860BE6">
            <w:pPr>
              <w:spacing w:after="0" w:line="312" w:lineRule="auto"/>
              <w:ind w:left="57" w:right="113" w:hanging="28"/>
              <w:contextualSpacing/>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ул. Мира, от ул. Стояновича до    мк-рн. Кирпичный</w:t>
            </w:r>
          </w:p>
        </w:tc>
        <w:tc>
          <w:tcPr>
            <w:tcW w:w="0" w:type="auto"/>
            <w:tcBorders>
              <w:top w:val="single" w:sz="4" w:space="0" w:color="auto"/>
              <w:bottom w:val="single" w:sz="4" w:space="0" w:color="auto"/>
              <w:right w:val="single" w:sz="4" w:space="0" w:color="auto"/>
            </w:tcBorders>
            <w:tcMar>
              <w:left w:w="28" w:type="dxa"/>
              <w:right w:w="28" w:type="dxa"/>
            </w:tcMar>
            <w:vAlign w:val="center"/>
          </w:tcPr>
          <w:p w14:paraId="02118E32" w14:textId="77777777" w:rsidR="00860BE6" w:rsidRPr="00860BE6" w:rsidRDefault="00860BE6" w:rsidP="00860BE6">
            <w:pPr>
              <w:spacing w:after="0" w:line="312" w:lineRule="auto"/>
              <w:ind w:left="57" w:right="113"/>
              <w:contextualSpacing/>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1,686</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688D593"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6,0-8,5</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A765832"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А/б</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9226762"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Магистральная улица районного значения</w:t>
            </w:r>
          </w:p>
        </w:tc>
      </w:tr>
      <w:tr w:rsidR="00860BE6" w:rsidRPr="00860BE6" w14:paraId="2BC0AAE7" w14:textId="77777777" w:rsidTr="005F6A58">
        <w:tc>
          <w:tcPr>
            <w:tcW w:w="0" w:type="auto"/>
            <w:tcMar>
              <w:left w:w="28" w:type="dxa"/>
              <w:right w:w="28" w:type="dxa"/>
            </w:tcMar>
            <w:vAlign w:val="center"/>
          </w:tcPr>
          <w:p w14:paraId="1269086B" w14:textId="77777777" w:rsidR="00860BE6" w:rsidRPr="00860BE6" w:rsidRDefault="00860BE6" w:rsidP="00860BE6">
            <w:pPr>
              <w:spacing w:after="0" w:line="312" w:lineRule="auto"/>
              <w:ind w:left="57" w:right="113"/>
              <w:jc w:val="center"/>
              <w:rPr>
                <w:rFonts w:ascii="Times New Roman" w:eastAsia="Times New Roman" w:hAnsi="Times New Roman" w:cs="Times New Roman"/>
                <w:color w:val="000000"/>
                <w:sz w:val="20"/>
                <w:szCs w:val="20"/>
              </w:rPr>
            </w:pPr>
            <w:r w:rsidRPr="00860BE6">
              <w:rPr>
                <w:rFonts w:ascii="Times New Roman" w:eastAsia="Times New Roman" w:hAnsi="Times New Roman" w:cs="Times New Roman"/>
                <w:color w:val="000000"/>
                <w:sz w:val="20"/>
                <w:szCs w:val="20"/>
              </w:rPr>
              <w:t>2</w:t>
            </w:r>
          </w:p>
        </w:tc>
        <w:tc>
          <w:tcPr>
            <w:tcW w:w="0" w:type="auto"/>
            <w:tcMar>
              <w:left w:w="28" w:type="dxa"/>
              <w:right w:w="28" w:type="dxa"/>
            </w:tcMar>
            <w:vAlign w:val="center"/>
          </w:tcPr>
          <w:p w14:paraId="6274BCC6" w14:textId="77777777" w:rsidR="00860BE6" w:rsidRPr="00860BE6" w:rsidRDefault="00860BE6" w:rsidP="00860BE6">
            <w:pPr>
              <w:spacing w:after="0" w:line="312" w:lineRule="auto"/>
              <w:ind w:left="57" w:right="113" w:hanging="28"/>
              <w:contextualSpacing/>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ул. Урицкого</w:t>
            </w:r>
          </w:p>
        </w:tc>
        <w:tc>
          <w:tcPr>
            <w:tcW w:w="0" w:type="auto"/>
            <w:tcBorders>
              <w:top w:val="single" w:sz="4" w:space="0" w:color="auto"/>
              <w:bottom w:val="single" w:sz="4" w:space="0" w:color="auto"/>
              <w:right w:val="single" w:sz="4" w:space="0" w:color="auto"/>
            </w:tcBorders>
            <w:tcMar>
              <w:left w:w="28" w:type="dxa"/>
              <w:right w:w="28" w:type="dxa"/>
            </w:tcMar>
            <w:vAlign w:val="center"/>
          </w:tcPr>
          <w:p w14:paraId="337AD1D8" w14:textId="77777777" w:rsidR="00860BE6" w:rsidRPr="00860BE6" w:rsidRDefault="00860BE6" w:rsidP="00860BE6">
            <w:pPr>
              <w:spacing w:after="0" w:line="312" w:lineRule="auto"/>
              <w:ind w:left="57" w:right="113"/>
              <w:contextualSpacing/>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2,198</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9D1241D"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6,0-20,0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7631B71"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А/б</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0208CA6"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Магистральная улица общегородского значения</w:t>
            </w:r>
          </w:p>
        </w:tc>
      </w:tr>
      <w:tr w:rsidR="00860BE6" w:rsidRPr="00860BE6" w14:paraId="19D45559" w14:textId="77777777" w:rsidTr="005F6A58">
        <w:tc>
          <w:tcPr>
            <w:tcW w:w="0" w:type="auto"/>
            <w:tcMar>
              <w:left w:w="28" w:type="dxa"/>
              <w:right w:w="28" w:type="dxa"/>
            </w:tcMar>
            <w:vAlign w:val="center"/>
          </w:tcPr>
          <w:p w14:paraId="1969174B" w14:textId="77777777" w:rsidR="00860BE6" w:rsidRPr="00860BE6" w:rsidRDefault="00860BE6" w:rsidP="00860BE6">
            <w:pPr>
              <w:spacing w:after="0" w:line="312" w:lineRule="auto"/>
              <w:ind w:left="57" w:right="113"/>
              <w:jc w:val="center"/>
              <w:rPr>
                <w:rFonts w:ascii="Times New Roman" w:eastAsia="Times New Roman" w:hAnsi="Times New Roman" w:cs="Times New Roman"/>
                <w:color w:val="000000"/>
                <w:sz w:val="20"/>
                <w:szCs w:val="20"/>
              </w:rPr>
            </w:pPr>
            <w:r w:rsidRPr="00860BE6">
              <w:rPr>
                <w:rFonts w:ascii="Times New Roman" w:eastAsia="Times New Roman" w:hAnsi="Times New Roman" w:cs="Times New Roman"/>
                <w:color w:val="000000"/>
                <w:sz w:val="20"/>
                <w:szCs w:val="20"/>
              </w:rPr>
              <w:t>3</w:t>
            </w:r>
          </w:p>
        </w:tc>
        <w:tc>
          <w:tcPr>
            <w:tcW w:w="0" w:type="auto"/>
            <w:tcMar>
              <w:left w:w="28" w:type="dxa"/>
              <w:right w:w="28" w:type="dxa"/>
            </w:tcMar>
            <w:vAlign w:val="center"/>
          </w:tcPr>
          <w:p w14:paraId="6FAF54A3" w14:textId="77777777" w:rsidR="00860BE6" w:rsidRPr="00860BE6" w:rsidRDefault="00860BE6" w:rsidP="00860BE6">
            <w:pPr>
              <w:spacing w:after="0" w:line="312" w:lineRule="auto"/>
              <w:ind w:left="57" w:right="113" w:hanging="28"/>
              <w:contextualSpacing/>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ул. Иркутская, от ул. Технической до ул. Розы Люксембург</w:t>
            </w:r>
          </w:p>
        </w:tc>
        <w:tc>
          <w:tcPr>
            <w:tcW w:w="0" w:type="auto"/>
            <w:tcBorders>
              <w:top w:val="single" w:sz="4" w:space="0" w:color="auto"/>
              <w:bottom w:val="single" w:sz="4" w:space="0" w:color="auto"/>
              <w:right w:val="single" w:sz="4" w:space="0" w:color="auto"/>
            </w:tcBorders>
            <w:tcMar>
              <w:left w:w="28" w:type="dxa"/>
              <w:right w:w="28" w:type="dxa"/>
            </w:tcMar>
            <w:vAlign w:val="center"/>
          </w:tcPr>
          <w:p w14:paraId="344EDA7D" w14:textId="77777777" w:rsidR="00860BE6" w:rsidRPr="00860BE6" w:rsidRDefault="00860BE6" w:rsidP="00860BE6">
            <w:pPr>
              <w:spacing w:after="0" w:line="312" w:lineRule="auto"/>
              <w:ind w:left="57" w:right="113"/>
              <w:contextualSpacing/>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1,895</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020CF31"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6,0-8,0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5B96637"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А/б</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493168A"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Магистральная улица районного значения</w:t>
            </w:r>
          </w:p>
        </w:tc>
      </w:tr>
      <w:tr w:rsidR="00860BE6" w:rsidRPr="00860BE6" w14:paraId="14FDCCFD" w14:textId="77777777" w:rsidTr="005F6A58">
        <w:tc>
          <w:tcPr>
            <w:tcW w:w="0" w:type="auto"/>
            <w:tcMar>
              <w:left w:w="28" w:type="dxa"/>
              <w:right w:w="28" w:type="dxa"/>
            </w:tcMar>
            <w:vAlign w:val="center"/>
          </w:tcPr>
          <w:p w14:paraId="01DAE711" w14:textId="77777777" w:rsidR="00860BE6" w:rsidRPr="00860BE6" w:rsidRDefault="00860BE6" w:rsidP="00860BE6">
            <w:pPr>
              <w:spacing w:after="0" w:line="312" w:lineRule="auto"/>
              <w:ind w:left="57" w:right="113"/>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4</w:t>
            </w:r>
          </w:p>
        </w:tc>
        <w:tc>
          <w:tcPr>
            <w:tcW w:w="0" w:type="auto"/>
            <w:tcMar>
              <w:left w:w="28" w:type="dxa"/>
              <w:right w:w="28" w:type="dxa"/>
            </w:tcMar>
            <w:vAlign w:val="center"/>
          </w:tcPr>
          <w:p w14:paraId="45DF1F56" w14:textId="77777777" w:rsidR="00860BE6" w:rsidRPr="00860BE6" w:rsidRDefault="00860BE6" w:rsidP="00860BE6">
            <w:pPr>
              <w:spacing w:after="0" w:line="312" w:lineRule="auto"/>
              <w:ind w:left="57" w:right="113" w:hanging="28"/>
              <w:contextualSpacing/>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ул. Техническая, от ул. Иркутская до ул. Красноармейская</w:t>
            </w:r>
          </w:p>
        </w:tc>
        <w:tc>
          <w:tcPr>
            <w:tcW w:w="0" w:type="auto"/>
            <w:tcBorders>
              <w:top w:val="single" w:sz="4" w:space="0" w:color="auto"/>
              <w:bottom w:val="single" w:sz="4" w:space="0" w:color="auto"/>
              <w:right w:val="single" w:sz="4" w:space="0" w:color="auto"/>
            </w:tcBorders>
            <w:tcMar>
              <w:left w:w="28" w:type="dxa"/>
              <w:right w:w="28" w:type="dxa"/>
            </w:tcMar>
            <w:vAlign w:val="center"/>
          </w:tcPr>
          <w:p w14:paraId="1BC20DDF" w14:textId="77777777" w:rsidR="00860BE6" w:rsidRPr="00860BE6" w:rsidRDefault="00860BE6" w:rsidP="00860BE6">
            <w:pPr>
              <w:spacing w:after="0" w:line="312" w:lineRule="auto"/>
              <w:ind w:left="57" w:right="113"/>
              <w:contextualSpacing/>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0,667</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E9AF681"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7,0-8,0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9EFB28B"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А/б</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BA145C1"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Магистральная улица районного значения</w:t>
            </w:r>
          </w:p>
        </w:tc>
      </w:tr>
      <w:tr w:rsidR="00860BE6" w:rsidRPr="00860BE6" w14:paraId="5380186E" w14:textId="77777777" w:rsidTr="005F6A58">
        <w:tc>
          <w:tcPr>
            <w:tcW w:w="0" w:type="auto"/>
            <w:tcMar>
              <w:left w:w="28" w:type="dxa"/>
              <w:right w:w="28" w:type="dxa"/>
            </w:tcMar>
            <w:vAlign w:val="center"/>
          </w:tcPr>
          <w:p w14:paraId="67ADD183" w14:textId="77777777" w:rsidR="00860BE6" w:rsidRPr="00860BE6" w:rsidRDefault="00860BE6" w:rsidP="00860BE6">
            <w:pPr>
              <w:spacing w:after="0" w:line="312" w:lineRule="auto"/>
              <w:ind w:left="57" w:right="113"/>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5</w:t>
            </w:r>
          </w:p>
        </w:tc>
        <w:tc>
          <w:tcPr>
            <w:tcW w:w="0" w:type="auto"/>
            <w:tcMar>
              <w:left w:w="28" w:type="dxa"/>
              <w:right w:w="28" w:type="dxa"/>
            </w:tcMar>
            <w:vAlign w:val="center"/>
          </w:tcPr>
          <w:p w14:paraId="124B72FF" w14:textId="77777777" w:rsidR="00860BE6" w:rsidRPr="00860BE6" w:rsidRDefault="00860BE6" w:rsidP="00860BE6">
            <w:pPr>
              <w:spacing w:after="0" w:line="312" w:lineRule="auto"/>
              <w:ind w:left="57" w:right="113" w:hanging="28"/>
              <w:contextualSpacing/>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ул. Карла Либкнехта, от ул. Лыткинской до ул. Петра Поручикова</w:t>
            </w:r>
          </w:p>
        </w:tc>
        <w:tc>
          <w:tcPr>
            <w:tcW w:w="0" w:type="auto"/>
            <w:tcBorders>
              <w:top w:val="single" w:sz="4" w:space="0" w:color="auto"/>
              <w:bottom w:val="single" w:sz="4" w:space="0" w:color="auto"/>
              <w:right w:val="single" w:sz="4" w:space="0" w:color="auto"/>
            </w:tcBorders>
            <w:tcMar>
              <w:left w:w="28" w:type="dxa"/>
              <w:right w:w="28" w:type="dxa"/>
            </w:tcMar>
            <w:vAlign w:val="center"/>
          </w:tcPr>
          <w:p w14:paraId="73876365" w14:textId="77777777" w:rsidR="00860BE6" w:rsidRPr="00860BE6" w:rsidRDefault="00860BE6" w:rsidP="00860BE6">
            <w:pPr>
              <w:spacing w:after="0" w:line="312" w:lineRule="auto"/>
              <w:ind w:left="57" w:right="113"/>
              <w:contextualSpacing/>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1,691</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BFD13D3"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5,0-9,0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6EE627E"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А/б</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2453146"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Магистральная улица районного значения</w:t>
            </w:r>
          </w:p>
        </w:tc>
      </w:tr>
      <w:tr w:rsidR="00860BE6" w:rsidRPr="00860BE6" w14:paraId="21188F96" w14:textId="77777777" w:rsidTr="005F6A58">
        <w:tc>
          <w:tcPr>
            <w:tcW w:w="0" w:type="auto"/>
            <w:tcMar>
              <w:left w:w="28" w:type="dxa"/>
              <w:right w:w="28" w:type="dxa"/>
            </w:tcMar>
            <w:vAlign w:val="center"/>
          </w:tcPr>
          <w:p w14:paraId="7436112B" w14:textId="77777777" w:rsidR="00860BE6" w:rsidRPr="00860BE6" w:rsidRDefault="00860BE6" w:rsidP="00860BE6">
            <w:pPr>
              <w:spacing w:after="0" w:line="312" w:lineRule="auto"/>
              <w:ind w:left="57" w:right="113"/>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6</w:t>
            </w:r>
          </w:p>
        </w:tc>
        <w:tc>
          <w:tcPr>
            <w:tcW w:w="0" w:type="auto"/>
            <w:tcMar>
              <w:left w:w="28" w:type="dxa"/>
              <w:right w:w="28" w:type="dxa"/>
            </w:tcMar>
            <w:vAlign w:val="center"/>
          </w:tcPr>
          <w:p w14:paraId="593D9D53" w14:textId="77777777" w:rsidR="00860BE6" w:rsidRPr="00860BE6" w:rsidRDefault="00860BE6" w:rsidP="00860BE6">
            <w:pPr>
              <w:spacing w:after="0" w:line="312" w:lineRule="auto"/>
              <w:ind w:left="57" w:right="113" w:hanging="28"/>
              <w:contextualSpacing/>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 xml:space="preserve">ул. Артема Сергеева </w:t>
            </w:r>
          </w:p>
        </w:tc>
        <w:tc>
          <w:tcPr>
            <w:tcW w:w="0" w:type="auto"/>
            <w:tcBorders>
              <w:top w:val="single" w:sz="4" w:space="0" w:color="auto"/>
              <w:bottom w:val="single" w:sz="4" w:space="0" w:color="auto"/>
              <w:right w:val="single" w:sz="4" w:space="0" w:color="auto"/>
            </w:tcBorders>
            <w:tcMar>
              <w:left w:w="28" w:type="dxa"/>
              <w:right w:w="28" w:type="dxa"/>
            </w:tcMar>
            <w:vAlign w:val="center"/>
          </w:tcPr>
          <w:p w14:paraId="2BC958FD" w14:textId="77777777" w:rsidR="00860BE6" w:rsidRPr="00860BE6" w:rsidRDefault="00860BE6" w:rsidP="00860BE6">
            <w:pPr>
              <w:spacing w:after="0" w:line="312" w:lineRule="auto"/>
              <w:ind w:left="57" w:right="113"/>
              <w:contextualSpacing/>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4,327</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667A199"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8,0-9,0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0AF538F"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А/б</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1255AC8"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Магистральная улица общегородского значения</w:t>
            </w:r>
          </w:p>
        </w:tc>
      </w:tr>
      <w:tr w:rsidR="00860BE6" w:rsidRPr="00860BE6" w14:paraId="69A1489F" w14:textId="77777777" w:rsidTr="005F6A58">
        <w:tc>
          <w:tcPr>
            <w:tcW w:w="0" w:type="auto"/>
            <w:tcMar>
              <w:left w:w="28" w:type="dxa"/>
              <w:right w:w="28" w:type="dxa"/>
            </w:tcMar>
            <w:vAlign w:val="center"/>
          </w:tcPr>
          <w:p w14:paraId="46493AAB" w14:textId="77777777" w:rsidR="00860BE6" w:rsidRPr="00860BE6" w:rsidRDefault="00860BE6" w:rsidP="00860BE6">
            <w:pPr>
              <w:spacing w:after="0" w:line="312" w:lineRule="auto"/>
              <w:ind w:left="57" w:right="113"/>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7</w:t>
            </w:r>
          </w:p>
        </w:tc>
        <w:tc>
          <w:tcPr>
            <w:tcW w:w="0" w:type="auto"/>
            <w:tcMar>
              <w:left w:w="28" w:type="dxa"/>
              <w:right w:w="28" w:type="dxa"/>
            </w:tcMar>
            <w:vAlign w:val="center"/>
          </w:tcPr>
          <w:p w14:paraId="025C8F69" w14:textId="77777777" w:rsidR="00860BE6" w:rsidRPr="00860BE6" w:rsidRDefault="00860BE6" w:rsidP="00860BE6">
            <w:pPr>
              <w:spacing w:after="0" w:line="312" w:lineRule="auto"/>
              <w:ind w:left="57" w:right="113" w:hanging="28"/>
              <w:contextualSpacing/>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 xml:space="preserve">ул. Стояновича </w:t>
            </w:r>
          </w:p>
        </w:tc>
        <w:tc>
          <w:tcPr>
            <w:tcW w:w="0" w:type="auto"/>
            <w:tcBorders>
              <w:top w:val="single" w:sz="4" w:space="0" w:color="auto"/>
              <w:bottom w:val="single" w:sz="4" w:space="0" w:color="auto"/>
              <w:right w:val="single" w:sz="4" w:space="0" w:color="auto"/>
            </w:tcBorders>
            <w:tcMar>
              <w:left w:w="28" w:type="dxa"/>
              <w:right w:w="28" w:type="dxa"/>
            </w:tcMar>
            <w:vAlign w:val="center"/>
          </w:tcPr>
          <w:p w14:paraId="33F66817" w14:textId="77777777" w:rsidR="00860BE6" w:rsidRPr="00860BE6" w:rsidRDefault="00860BE6" w:rsidP="00860BE6">
            <w:pPr>
              <w:spacing w:after="0" w:line="312" w:lineRule="auto"/>
              <w:ind w:left="57" w:right="113"/>
              <w:contextualSpacing/>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0,956</w:t>
            </w:r>
          </w:p>
          <w:p w14:paraId="0F041600" w14:textId="77777777" w:rsidR="00860BE6" w:rsidRPr="00860BE6" w:rsidRDefault="00860BE6" w:rsidP="00860BE6">
            <w:pPr>
              <w:spacing w:after="0" w:line="312" w:lineRule="auto"/>
              <w:ind w:left="57" w:right="113"/>
              <w:contextualSpacing/>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2,596</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ACCA7BD"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6,0-8,5</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84BB7CF"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А/б</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BD731E0"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Магистральная улица общегородского значения</w:t>
            </w:r>
          </w:p>
        </w:tc>
      </w:tr>
      <w:tr w:rsidR="00860BE6" w:rsidRPr="00860BE6" w14:paraId="7ADC5BA5" w14:textId="77777777" w:rsidTr="005F6A58">
        <w:tc>
          <w:tcPr>
            <w:tcW w:w="0" w:type="auto"/>
            <w:tcMar>
              <w:left w:w="28" w:type="dxa"/>
              <w:right w:w="28" w:type="dxa"/>
            </w:tcMar>
            <w:vAlign w:val="center"/>
          </w:tcPr>
          <w:p w14:paraId="6B6BEB54" w14:textId="77777777" w:rsidR="00860BE6" w:rsidRPr="00860BE6" w:rsidRDefault="00860BE6" w:rsidP="00860BE6">
            <w:pPr>
              <w:spacing w:after="0" w:line="312" w:lineRule="auto"/>
              <w:ind w:left="57" w:right="113"/>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8</w:t>
            </w:r>
          </w:p>
        </w:tc>
        <w:tc>
          <w:tcPr>
            <w:tcW w:w="0" w:type="auto"/>
            <w:tcMar>
              <w:left w:w="28" w:type="dxa"/>
              <w:right w:w="28" w:type="dxa"/>
            </w:tcMar>
            <w:vAlign w:val="center"/>
          </w:tcPr>
          <w:p w14:paraId="262FE11D" w14:textId="77777777" w:rsidR="00860BE6" w:rsidRPr="00860BE6" w:rsidRDefault="00860BE6" w:rsidP="00860BE6">
            <w:pPr>
              <w:spacing w:after="0" w:line="312" w:lineRule="auto"/>
              <w:ind w:left="57" w:right="113" w:hanging="28"/>
              <w:contextualSpacing/>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ул. Олега Кошевого, от ул. Урицкого до ул. Труда</w:t>
            </w:r>
          </w:p>
        </w:tc>
        <w:tc>
          <w:tcPr>
            <w:tcW w:w="0" w:type="auto"/>
            <w:tcBorders>
              <w:top w:val="single" w:sz="4" w:space="0" w:color="auto"/>
              <w:bottom w:val="single" w:sz="4" w:space="0" w:color="auto"/>
              <w:right w:val="single" w:sz="4" w:space="0" w:color="auto"/>
            </w:tcBorders>
            <w:tcMar>
              <w:left w:w="28" w:type="dxa"/>
              <w:right w:w="28" w:type="dxa"/>
            </w:tcMar>
            <w:vAlign w:val="center"/>
          </w:tcPr>
          <w:p w14:paraId="15DBE915" w14:textId="77777777" w:rsidR="00860BE6" w:rsidRPr="00860BE6" w:rsidRDefault="00860BE6" w:rsidP="00860BE6">
            <w:pPr>
              <w:spacing w:after="0" w:line="312" w:lineRule="auto"/>
              <w:ind w:left="57" w:right="113"/>
              <w:contextualSpacing/>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0,720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0899269"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6,0-8,0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8C2A06F"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p>
          <w:p w14:paraId="4D919771"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А/б</w:t>
            </w:r>
          </w:p>
          <w:p w14:paraId="656BB113"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F751CBC"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Улица местного значения в жилой застройке</w:t>
            </w:r>
          </w:p>
        </w:tc>
      </w:tr>
      <w:tr w:rsidR="00860BE6" w:rsidRPr="00860BE6" w14:paraId="5DDC1A2D" w14:textId="77777777" w:rsidTr="005F6A58">
        <w:tc>
          <w:tcPr>
            <w:tcW w:w="0" w:type="auto"/>
            <w:tcMar>
              <w:left w:w="28" w:type="dxa"/>
              <w:right w:w="28" w:type="dxa"/>
            </w:tcMar>
            <w:vAlign w:val="center"/>
          </w:tcPr>
          <w:p w14:paraId="72B4B2D0" w14:textId="77777777" w:rsidR="00860BE6" w:rsidRPr="00860BE6" w:rsidRDefault="00860BE6" w:rsidP="00860BE6">
            <w:pPr>
              <w:spacing w:after="0" w:line="312" w:lineRule="auto"/>
              <w:ind w:left="57" w:right="113"/>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9</w:t>
            </w:r>
          </w:p>
        </w:tc>
        <w:tc>
          <w:tcPr>
            <w:tcW w:w="0" w:type="auto"/>
            <w:tcMar>
              <w:left w:w="28" w:type="dxa"/>
              <w:right w:w="28" w:type="dxa"/>
            </w:tcMar>
            <w:vAlign w:val="center"/>
          </w:tcPr>
          <w:p w14:paraId="193CC8BB" w14:textId="77777777" w:rsidR="00860BE6" w:rsidRPr="00860BE6" w:rsidRDefault="00860BE6" w:rsidP="00860BE6">
            <w:pPr>
              <w:spacing w:after="0" w:line="312" w:lineRule="auto"/>
              <w:ind w:left="57" w:right="113" w:hanging="28"/>
              <w:contextualSpacing/>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 xml:space="preserve">ул. Петра Поручикова, </w:t>
            </w:r>
          </w:p>
        </w:tc>
        <w:tc>
          <w:tcPr>
            <w:tcW w:w="0" w:type="auto"/>
            <w:tcBorders>
              <w:top w:val="single" w:sz="4" w:space="0" w:color="auto"/>
              <w:bottom w:val="single" w:sz="4" w:space="0" w:color="auto"/>
              <w:right w:val="single" w:sz="4" w:space="0" w:color="auto"/>
            </w:tcBorders>
            <w:tcMar>
              <w:left w:w="28" w:type="dxa"/>
              <w:right w:w="28" w:type="dxa"/>
            </w:tcMar>
            <w:vAlign w:val="center"/>
          </w:tcPr>
          <w:p w14:paraId="4BED6874" w14:textId="77777777" w:rsidR="00860BE6" w:rsidRPr="00860BE6" w:rsidRDefault="00860BE6" w:rsidP="00860BE6">
            <w:pPr>
              <w:spacing w:after="0" w:line="312" w:lineRule="auto"/>
              <w:ind w:left="57" w:right="113"/>
              <w:contextualSpacing/>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0,926</w:t>
            </w:r>
          </w:p>
          <w:p w14:paraId="6DCCFEA8" w14:textId="77777777" w:rsidR="00860BE6" w:rsidRPr="00860BE6" w:rsidRDefault="00860BE6" w:rsidP="00860BE6">
            <w:pPr>
              <w:spacing w:after="0" w:line="312" w:lineRule="auto"/>
              <w:ind w:left="57" w:right="113"/>
              <w:contextualSpacing/>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0,365</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C526F09"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4,0-10,0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17A9DCA"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А/б</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804090D"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Магистральная улица районного значения</w:t>
            </w:r>
          </w:p>
        </w:tc>
      </w:tr>
      <w:tr w:rsidR="00860BE6" w:rsidRPr="00860BE6" w14:paraId="09C00C95" w14:textId="77777777" w:rsidTr="005F6A58">
        <w:tc>
          <w:tcPr>
            <w:tcW w:w="0" w:type="auto"/>
            <w:tcBorders>
              <w:bottom w:val="single" w:sz="4" w:space="0" w:color="auto"/>
            </w:tcBorders>
            <w:tcMar>
              <w:left w:w="28" w:type="dxa"/>
              <w:right w:w="28" w:type="dxa"/>
            </w:tcMar>
            <w:vAlign w:val="center"/>
          </w:tcPr>
          <w:p w14:paraId="5FE5241C" w14:textId="77777777" w:rsidR="00860BE6" w:rsidRPr="00860BE6" w:rsidRDefault="00860BE6" w:rsidP="00860BE6">
            <w:pPr>
              <w:spacing w:after="0" w:line="312" w:lineRule="auto"/>
              <w:ind w:left="57" w:right="113"/>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10</w:t>
            </w:r>
          </w:p>
        </w:tc>
        <w:tc>
          <w:tcPr>
            <w:tcW w:w="0" w:type="auto"/>
            <w:tcBorders>
              <w:bottom w:val="single" w:sz="4" w:space="0" w:color="auto"/>
            </w:tcBorders>
            <w:tcMar>
              <w:left w:w="28" w:type="dxa"/>
              <w:right w:w="28" w:type="dxa"/>
            </w:tcMar>
            <w:vAlign w:val="center"/>
          </w:tcPr>
          <w:p w14:paraId="74A7385C" w14:textId="77777777" w:rsidR="00860BE6" w:rsidRPr="00860BE6" w:rsidRDefault="00860BE6" w:rsidP="00860BE6">
            <w:pPr>
              <w:spacing w:after="0" w:line="312" w:lineRule="auto"/>
              <w:ind w:left="57" w:right="113" w:hanging="28"/>
              <w:contextualSpacing/>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ул. Первомайская, от ул. Аэропортовой до СНТ "Заря"</w:t>
            </w:r>
          </w:p>
        </w:tc>
        <w:tc>
          <w:tcPr>
            <w:tcW w:w="0" w:type="auto"/>
            <w:tcBorders>
              <w:top w:val="single" w:sz="4" w:space="0" w:color="auto"/>
              <w:bottom w:val="single" w:sz="4" w:space="0" w:color="auto"/>
              <w:right w:val="single" w:sz="4" w:space="0" w:color="auto"/>
            </w:tcBorders>
            <w:tcMar>
              <w:left w:w="28" w:type="dxa"/>
              <w:right w:w="28" w:type="dxa"/>
            </w:tcMar>
            <w:vAlign w:val="center"/>
          </w:tcPr>
          <w:p w14:paraId="4E2A1ABB" w14:textId="77777777" w:rsidR="00860BE6" w:rsidRPr="00860BE6" w:rsidRDefault="00860BE6" w:rsidP="00860BE6">
            <w:pPr>
              <w:spacing w:after="0" w:line="312" w:lineRule="auto"/>
              <w:ind w:left="57" w:right="113"/>
              <w:contextualSpacing/>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3,074</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05054C5"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7,0-9,0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4D0E56D"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Грунт</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CFE7AF6"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Улица местного значения в жилой застройке</w:t>
            </w:r>
          </w:p>
        </w:tc>
      </w:tr>
      <w:tr w:rsidR="00860BE6" w:rsidRPr="00860BE6" w14:paraId="7E56ABA8" w14:textId="77777777" w:rsidTr="005F6A58">
        <w:tc>
          <w:tcPr>
            <w:tcW w:w="0" w:type="auto"/>
            <w:tcBorders>
              <w:bottom w:val="single" w:sz="4" w:space="0" w:color="auto"/>
            </w:tcBorders>
            <w:tcMar>
              <w:left w:w="28" w:type="dxa"/>
              <w:right w:w="28" w:type="dxa"/>
            </w:tcMar>
            <w:vAlign w:val="center"/>
          </w:tcPr>
          <w:p w14:paraId="27AF621C" w14:textId="77777777" w:rsidR="00860BE6" w:rsidRPr="00860BE6" w:rsidRDefault="00860BE6" w:rsidP="00860BE6">
            <w:pPr>
              <w:spacing w:after="0" w:line="312" w:lineRule="auto"/>
              <w:ind w:left="57" w:right="113"/>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11</w:t>
            </w:r>
          </w:p>
        </w:tc>
        <w:tc>
          <w:tcPr>
            <w:tcW w:w="0" w:type="auto"/>
            <w:tcBorders>
              <w:bottom w:val="single" w:sz="4" w:space="0" w:color="auto"/>
            </w:tcBorders>
            <w:tcMar>
              <w:left w:w="28" w:type="dxa"/>
              <w:right w:w="28" w:type="dxa"/>
            </w:tcMar>
            <w:vAlign w:val="center"/>
          </w:tcPr>
          <w:p w14:paraId="0E538592" w14:textId="77777777" w:rsidR="00860BE6" w:rsidRPr="00860BE6" w:rsidRDefault="00860BE6" w:rsidP="00860BE6">
            <w:pPr>
              <w:spacing w:after="0" w:line="312" w:lineRule="auto"/>
              <w:ind w:left="57" w:right="113" w:hanging="28"/>
              <w:contextualSpacing/>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пер. Студенческий, от ул. Железнодорожная до ул. 30 лет Победы</w:t>
            </w:r>
          </w:p>
        </w:tc>
        <w:tc>
          <w:tcPr>
            <w:tcW w:w="0" w:type="auto"/>
            <w:tcBorders>
              <w:top w:val="single" w:sz="4" w:space="0" w:color="auto"/>
              <w:bottom w:val="single" w:sz="4" w:space="0" w:color="auto"/>
              <w:right w:val="single" w:sz="4" w:space="0" w:color="auto"/>
            </w:tcBorders>
            <w:tcMar>
              <w:left w:w="28" w:type="dxa"/>
              <w:right w:w="28" w:type="dxa"/>
            </w:tcMar>
            <w:vAlign w:val="center"/>
          </w:tcPr>
          <w:p w14:paraId="3537EAC3" w14:textId="77777777" w:rsidR="00860BE6" w:rsidRPr="00860BE6" w:rsidRDefault="00860BE6" w:rsidP="00860BE6">
            <w:pPr>
              <w:spacing w:after="0" w:line="312" w:lineRule="auto"/>
              <w:ind w:left="57" w:right="113"/>
              <w:contextualSpacing/>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0,197</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D360193"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8,0-16,0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BE729DC"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А/б</w:t>
            </w:r>
          </w:p>
          <w:p w14:paraId="4E3DC55F"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2C9AF4B"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Переулок</w:t>
            </w:r>
          </w:p>
        </w:tc>
      </w:tr>
      <w:tr w:rsidR="00860BE6" w:rsidRPr="00860BE6" w14:paraId="7D375153" w14:textId="77777777" w:rsidTr="005F6A58">
        <w:tc>
          <w:tcPr>
            <w:tcW w:w="0" w:type="auto"/>
            <w:tcBorders>
              <w:bottom w:val="single" w:sz="4" w:space="0" w:color="auto"/>
            </w:tcBorders>
            <w:tcMar>
              <w:left w:w="28" w:type="dxa"/>
              <w:right w:w="28" w:type="dxa"/>
            </w:tcMar>
            <w:vAlign w:val="center"/>
          </w:tcPr>
          <w:p w14:paraId="5E043CF2" w14:textId="77777777" w:rsidR="00860BE6" w:rsidRPr="00860BE6" w:rsidRDefault="00860BE6" w:rsidP="00860BE6">
            <w:pPr>
              <w:spacing w:after="0" w:line="312" w:lineRule="auto"/>
              <w:ind w:left="57" w:right="113"/>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lastRenderedPageBreak/>
              <w:t>12</w:t>
            </w:r>
          </w:p>
        </w:tc>
        <w:tc>
          <w:tcPr>
            <w:tcW w:w="0" w:type="auto"/>
            <w:tcBorders>
              <w:bottom w:val="single" w:sz="4" w:space="0" w:color="auto"/>
            </w:tcBorders>
            <w:tcMar>
              <w:left w:w="28" w:type="dxa"/>
              <w:right w:w="28" w:type="dxa"/>
            </w:tcMar>
            <w:vAlign w:val="center"/>
          </w:tcPr>
          <w:p w14:paraId="63A305ED" w14:textId="77777777" w:rsidR="00860BE6" w:rsidRPr="00860BE6" w:rsidRDefault="00860BE6" w:rsidP="00860BE6">
            <w:pPr>
              <w:spacing w:after="0" w:line="312" w:lineRule="auto"/>
              <w:ind w:left="57" w:right="113" w:hanging="28"/>
              <w:contextualSpacing/>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 xml:space="preserve">ул. Аэропортовая </w:t>
            </w:r>
          </w:p>
        </w:tc>
        <w:tc>
          <w:tcPr>
            <w:tcW w:w="0" w:type="auto"/>
            <w:tcBorders>
              <w:top w:val="single" w:sz="4" w:space="0" w:color="auto"/>
              <w:bottom w:val="single" w:sz="4" w:space="0" w:color="auto"/>
              <w:right w:val="single" w:sz="4" w:space="0" w:color="auto"/>
            </w:tcBorders>
            <w:tcMar>
              <w:left w:w="28" w:type="dxa"/>
              <w:right w:w="28" w:type="dxa"/>
            </w:tcMar>
            <w:vAlign w:val="center"/>
          </w:tcPr>
          <w:p w14:paraId="0027322A" w14:textId="77777777" w:rsidR="00860BE6" w:rsidRPr="00860BE6" w:rsidRDefault="00860BE6" w:rsidP="00860BE6">
            <w:pPr>
              <w:spacing w:after="0" w:line="312" w:lineRule="auto"/>
              <w:ind w:left="57" w:right="113"/>
              <w:contextualSpacing/>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0,586</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ABC194C"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6,0-8,0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D23609D"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А/б</w:t>
            </w:r>
          </w:p>
          <w:p w14:paraId="713E2D64"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96044AB"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Магистральная улица районного значения</w:t>
            </w:r>
          </w:p>
        </w:tc>
      </w:tr>
      <w:tr w:rsidR="00860BE6" w:rsidRPr="00860BE6" w14:paraId="3007CA59" w14:textId="77777777" w:rsidTr="005F6A58">
        <w:tc>
          <w:tcPr>
            <w:tcW w:w="0" w:type="auto"/>
            <w:tcBorders>
              <w:bottom w:val="single" w:sz="4" w:space="0" w:color="auto"/>
            </w:tcBorders>
            <w:tcMar>
              <w:left w:w="28" w:type="dxa"/>
              <w:right w:w="28" w:type="dxa"/>
            </w:tcMar>
            <w:vAlign w:val="center"/>
          </w:tcPr>
          <w:p w14:paraId="4E37CB12" w14:textId="77777777" w:rsidR="00860BE6" w:rsidRPr="00860BE6" w:rsidRDefault="00860BE6" w:rsidP="00860BE6">
            <w:pPr>
              <w:spacing w:after="0" w:line="312" w:lineRule="auto"/>
              <w:ind w:left="57" w:right="113"/>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13</w:t>
            </w:r>
          </w:p>
        </w:tc>
        <w:tc>
          <w:tcPr>
            <w:tcW w:w="0" w:type="auto"/>
            <w:tcBorders>
              <w:bottom w:val="single" w:sz="4" w:space="0" w:color="auto"/>
            </w:tcBorders>
            <w:tcMar>
              <w:left w:w="28" w:type="dxa"/>
              <w:right w:w="28" w:type="dxa"/>
            </w:tcMar>
            <w:vAlign w:val="center"/>
          </w:tcPr>
          <w:p w14:paraId="4D765D5C" w14:textId="77777777" w:rsidR="00860BE6" w:rsidRPr="00860BE6" w:rsidRDefault="00860BE6" w:rsidP="00860BE6">
            <w:pPr>
              <w:spacing w:after="0" w:line="312" w:lineRule="auto"/>
              <w:ind w:left="57" w:right="113" w:hanging="28"/>
              <w:contextualSpacing/>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ул. 8-го Марта, от ул. 30 лет Победы до ул. Труда</w:t>
            </w:r>
          </w:p>
        </w:tc>
        <w:tc>
          <w:tcPr>
            <w:tcW w:w="0" w:type="auto"/>
            <w:tcBorders>
              <w:top w:val="single" w:sz="4" w:space="0" w:color="auto"/>
              <w:bottom w:val="single" w:sz="4" w:space="0" w:color="auto"/>
              <w:right w:val="single" w:sz="4" w:space="0" w:color="auto"/>
            </w:tcBorders>
            <w:tcMar>
              <w:left w:w="28" w:type="dxa"/>
              <w:right w:w="28" w:type="dxa"/>
            </w:tcMar>
            <w:vAlign w:val="center"/>
          </w:tcPr>
          <w:p w14:paraId="50E87ADF" w14:textId="77777777" w:rsidR="00860BE6" w:rsidRPr="00860BE6" w:rsidRDefault="00860BE6" w:rsidP="00860BE6">
            <w:pPr>
              <w:spacing w:after="0" w:line="312" w:lineRule="auto"/>
              <w:ind w:left="57" w:right="113"/>
              <w:contextualSpacing/>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0,375</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1BE9ECC"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6,0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8DEAD2A"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А/б</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1A5C873"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Улица местного значения в жилой застройке</w:t>
            </w:r>
          </w:p>
        </w:tc>
      </w:tr>
      <w:tr w:rsidR="00860BE6" w:rsidRPr="00860BE6" w14:paraId="428E3507" w14:textId="77777777" w:rsidTr="005F6A58">
        <w:tc>
          <w:tcPr>
            <w:tcW w:w="0" w:type="auto"/>
            <w:tcBorders>
              <w:bottom w:val="single" w:sz="4" w:space="0" w:color="auto"/>
            </w:tcBorders>
            <w:tcMar>
              <w:left w:w="28" w:type="dxa"/>
              <w:right w:w="28" w:type="dxa"/>
            </w:tcMar>
            <w:vAlign w:val="center"/>
          </w:tcPr>
          <w:p w14:paraId="35EA7613" w14:textId="77777777" w:rsidR="00860BE6" w:rsidRPr="00860BE6" w:rsidRDefault="00860BE6" w:rsidP="00860BE6">
            <w:pPr>
              <w:spacing w:after="0" w:line="312" w:lineRule="auto"/>
              <w:ind w:left="57" w:right="113"/>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sz w:val="24"/>
                <w:szCs w:val="20"/>
              </w:rPr>
              <w:br w:type="page"/>
            </w:r>
            <w:r w:rsidRPr="00860BE6">
              <w:rPr>
                <w:rFonts w:ascii="Times New Roman" w:eastAsia="Times New Roman" w:hAnsi="Times New Roman" w:cs="Times New Roman"/>
                <w:color w:val="000000"/>
                <w:sz w:val="24"/>
                <w:szCs w:val="24"/>
              </w:rPr>
              <w:t>14</w:t>
            </w:r>
          </w:p>
        </w:tc>
        <w:tc>
          <w:tcPr>
            <w:tcW w:w="0" w:type="auto"/>
            <w:tcBorders>
              <w:bottom w:val="single" w:sz="4" w:space="0" w:color="auto"/>
            </w:tcBorders>
            <w:tcMar>
              <w:left w:w="28" w:type="dxa"/>
              <w:right w:w="28" w:type="dxa"/>
            </w:tcMar>
            <w:vAlign w:val="center"/>
          </w:tcPr>
          <w:p w14:paraId="7EC08426" w14:textId="77777777" w:rsidR="00860BE6" w:rsidRPr="00860BE6" w:rsidRDefault="00860BE6" w:rsidP="00860BE6">
            <w:pPr>
              <w:spacing w:after="0" w:line="312" w:lineRule="auto"/>
              <w:ind w:left="57" w:right="113" w:hanging="28"/>
              <w:contextualSpacing/>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ул. Железнодорожная, от ул. Петра Поручикова до пер. Студенческий</w:t>
            </w:r>
          </w:p>
        </w:tc>
        <w:tc>
          <w:tcPr>
            <w:tcW w:w="0" w:type="auto"/>
            <w:tcBorders>
              <w:top w:val="single" w:sz="4" w:space="0" w:color="auto"/>
              <w:bottom w:val="single" w:sz="4" w:space="0" w:color="auto"/>
              <w:right w:val="single" w:sz="4" w:space="0" w:color="auto"/>
            </w:tcBorders>
            <w:tcMar>
              <w:left w:w="28" w:type="dxa"/>
              <w:right w:w="28" w:type="dxa"/>
            </w:tcMar>
            <w:vAlign w:val="center"/>
          </w:tcPr>
          <w:p w14:paraId="3A9AB06C" w14:textId="77777777" w:rsidR="00860BE6" w:rsidRPr="00860BE6" w:rsidRDefault="00860BE6" w:rsidP="00860BE6">
            <w:pPr>
              <w:spacing w:after="0" w:line="312" w:lineRule="auto"/>
              <w:ind w:left="57" w:right="113"/>
              <w:contextualSpacing/>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0,365</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B6EFA92"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7,0-14,0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B8F9CFD"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А/б</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F86699A"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Улица местного значения в жилой застройке</w:t>
            </w:r>
          </w:p>
        </w:tc>
      </w:tr>
      <w:tr w:rsidR="00860BE6" w:rsidRPr="00860BE6" w14:paraId="3BDF70C1" w14:textId="77777777" w:rsidTr="005F6A58">
        <w:tc>
          <w:tcPr>
            <w:tcW w:w="0" w:type="auto"/>
            <w:tcBorders>
              <w:bottom w:val="single" w:sz="4" w:space="0" w:color="auto"/>
            </w:tcBorders>
            <w:tcMar>
              <w:left w:w="28" w:type="dxa"/>
              <w:right w:w="28" w:type="dxa"/>
            </w:tcMar>
            <w:vAlign w:val="center"/>
          </w:tcPr>
          <w:p w14:paraId="64951F96" w14:textId="77777777" w:rsidR="00860BE6" w:rsidRPr="00860BE6" w:rsidRDefault="00860BE6" w:rsidP="00860BE6">
            <w:pPr>
              <w:spacing w:after="0" w:line="312" w:lineRule="auto"/>
              <w:ind w:left="57" w:right="113"/>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15</w:t>
            </w:r>
          </w:p>
        </w:tc>
        <w:tc>
          <w:tcPr>
            <w:tcW w:w="0" w:type="auto"/>
            <w:tcBorders>
              <w:bottom w:val="single" w:sz="4" w:space="0" w:color="auto"/>
            </w:tcBorders>
            <w:tcMar>
              <w:left w:w="28" w:type="dxa"/>
              <w:right w:w="28" w:type="dxa"/>
            </w:tcMar>
            <w:vAlign w:val="center"/>
          </w:tcPr>
          <w:p w14:paraId="47E9B9B9" w14:textId="77777777" w:rsidR="00860BE6" w:rsidRPr="00860BE6" w:rsidRDefault="00860BE6" w:rsidP="00860BE6">
            <w:pPr>
              <w:spacing w:after="0" w:line="312" w:lineRule="auto"/>
              <w:ind w:left="57" w:right="113" w:hanging="28"/>
              <w:contextualSpacing/>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пер. Почтовый, от ул. Стояновича до ж.д. № 6 по ул. Урицкого</w:t>
            </w:r>
          </w:p>
        </w:tc>
        <w:tc>
          <w:tcPr>
            <w:tcW w:w="0" w:type="auto"/>
            <w:tcBorders>
              <w:top w:val="single" w:sz="4" w:space="0" w:color="auto"/>
              <w:bottom w:val="single" w:sz="4" w:space="0" w:color="auto"/>
              <w:right w:val="single" w:sz="4" w:space="0" w:color="auto"/>
            </w:tcBorders>
            <w:tcMar>
              <w:left w:w="28" w:type="dxa"/>
              <w:right w:w="28" w:type="dxa"/>
            </w:tcMar>
            <w:vAlign w:val="center"/>
          </w:tcPr>
          <w:p w14:paraId="6C86CE30" w14:textId="77777777" w:rsidR="00860BE6" w:rsidRPr="00860BE6" w:rsidRDefault="00860BE6" w:rsidP="00860BE6">
            <w:pPr>
              <w:spacing w:after="0" w:line="312" w:lineRule="auto"/>
              <w:ind w:left="57" w:right="113"/>
              <w:contextualSpacing/>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0,177</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AA0FB6E"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5-7</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CDA6554"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А/б</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16E3476"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Улица местного значения в жилой застройке</w:t>
            </w:r>
          </w:p>
        </w:tc>
      </w:tr>
      <w:tr w:rsidR="00860BE6" w:rsidRPr="00860BE6" w14:paraId="629E6D2D" w14:textId="77777777" w:rsidTr="005F6A58">
        <w:tc>
          <w:tcPr>
            <w:tcW w:w="0" w:type="auto"/>
            <w:tcBorders>
              <w:bottom w:val="single" w:sz="4" w:space="0" w:color="auto"/>
            </w:tcBorders>
            <w:tcMar>
              <w:left w:w="28" w:type="dxa"/>
              <w:right w:w="28" w:type="dxa"/>
            </w:tcMar>
            <w:vAlign w:val="center"/>
          </w:tcPr>
          <w:p w14:paraId="05F56672" w14:textId="77777777" w:rsidR="00860BE6" w:rsidRPr="00860BE6" w:rsidRDefault="00860BE6" w:rsidP="00860BE6">
            <w:pPr>
              <w:spacing w:after="0" w:line="312" w:lineRule="auto"/>
              <w:ind w:left="57" w:right="113"/>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16</w:t>
            </w:r>
          </w:p>
        </w:tc>
        <w:tc>
          <w:tcPr>
            <w:tcW w:w="0" w:type="auto"/>
            <w:tcBorders>
              <w:bottom w:val="single" w:sz="4" w:space="0" w:color="auto"/>
            </w:tcBorders>
            <w:tcMar>
              <w:left w:w="28" w:type="dxa"/>
              <w:right w:w="28" w:type="dxa"/>
            </w:tcMar>
            <w:vAlign w:val="center"/>
          </w:tcPr>
          <w:p w14:paraId="3267DE16" w14:textId="77777777" w:rsidR="00860BE6" w:rsidRPr="00860BE6" w:rsidRDefault="00860BE6" w:rsidP="00860BE6">
            <w:pPr>
              <w:spacing w:after="0" w:line="312" w:lineRule="auto"/>
              <w:ind w:left="57" w:right="113" w:hanging="28"/>
              <w:contextualSpacing/>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ул. Депутатская, от ул. Октябрьской до ул. Труда (односторонняя)</w:t>
            </w:r>
          </w:p>
        </w:tc>
        <w:tc>
          <w:tcPr>
            <w:tcW w:w="0" w:type="auto"/>
            <w:tcBorders>
              <w:top w:val="single" w:sz="4" w:space="0" w:color="auto"/>
              <w:bottom w:val="single" w:sz="4" w:space="0" w:color="auto"/>
              <w:right w:val="single" w:sz="4" w:space="0" w:color="auto"/>
            </w:tcBorders>
            <w:tcMar>
              <w:left w:w="28" w:type="dxa"/>
              <w:right w:w="28" w:type="dxa"/>
            </w:tcMar>
            <w:vAlign w:val="center"/>
          </w:tcPr>
          <w:p w14:paraId="55BFAE15" w14:textId="77777777" w:rsidR="00860BE6" w:rsidRPr="00860BE6" w:rsidRDefault="00860BE6" w:rsidP="00860BE6">
            <w:pPr>
              <w:spacing w:after="0" w:line="312" w:lineRule="auto"/>
              <w:ind w:left="57" w:right="113"/>
              <w:contextualSpacing/>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0,499</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5864F65"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5,5</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CA0A184"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А/б</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9613E43"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Улица местного значения в жилой застройке</w:t>
            </w:r>
          </w:p>
        </w:tc>
      </w:tr>
      <w:tr w:rsidR="00860BE6" w:rsidRPr="00860BE6" w14:paraId="09C6F17A" w14:textId="77777777" w:rsidTr="005F6A58">
        <w:tc>
          <w:tcPr>
            <w:tcW w:w="0" w:type="auto"/>
            <w:tcBorders>
              <w:bottom w:val="single" w:sz="4" w:space="0" w:color="auto"/>
            </w:tcBorders>
            <w:tcMar>
              <w:left w:w="28" w:type="dxa"/>
              <w:right w:w="28" w:type="dxa"/>
            </w:tcMar>
            <w:vAlign w:val="center"/>
          </w:tcPr>
          <w:p w14:paraId="72CF3335" w14:textId="77777777" w:rsidR="00860BE6" w:rsidRPr="00860BE6" w:rsidRDefault="00860BE6" w:rsidP="00860BE6">
            <w:pPr>
              <w:spacing w:after="0" w:line="312" w:lineRule="auto"/>
              <w:ind w:left="57" w:right="113"/>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17</w:t>
            </w:r>
          </w:p>
        </w:tc>
        <w:tc>
          <w:tcPr>
            <w:tcW w:w="0" w:type="auto"/>
            <w:tcBorders>
              <w:bottom w:val="single" w:sz="4" w:space="0" w:color="auto"/>
            </w:tcBorders>
            <w:tcMar>
              <w:left w:w="28" w:type="dxa"/>
              <w:right w:w="28" w:type="dxa"/>
            </w:tcMar>
            <w:vAlign w:val="center"/>
          </w:tcPr>
          <w:p w14:paraId="11EC6C9F" w14:textId="77777777" w:rsidR="00860BE6" w:rsidRPr="00860BE6" w:rsidRDefault="00860BE6" w:rsidP="00860BE6">
            <w:pPr>
              <w:spacing w:after="0" w:line="312" w:lineRule="auto"/>
              <w:ind w:left="57" w:right="113" w:hanging="28"/>
              <w:contextualSpacing/>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 xml:space="preserve">ул. Лисий, от ул. Ремесленная до ул. Мира </w:t>
            </w:r>
          </w:p>
        </w:tc>
        <w:tc>
          <w:tcPr>
            <w:tcW w:w="0" w:type="auto"/>
            <w:tcBorders>
              <w:top w:val="single" w:sz="4" w:space="0" w:color="auto"/>
              <w:bottom w:val="single" w:sz="4" w:space="0" w:color="auto"/>
              <w:right w:val="single" w:sz="4" w:space="0" w:color="auto"/>
            </w:tcBorders>
            <w:tcMar>
              <w:left w:w="28" w:type="dxa"/>
              <w:right w:w="28" w:type="dxa"/>
            </w:tcMar>
            <w:vAlign w:val="center"/>
          </w:tcPr>
          <w:p w14:paraId="360FC6AF" w14:textId="77777777" w:rsidR="00860BE6" w:rsidRPr="00860BE6" w:rsidRDefault="00860BE6" w:rsidP="00860BE6">
            <w:pPr>
              <w:spacing w:after="0" w:line="312" w:lineRule="auto"/>
              <w:ind w:left="57" w:right="113"/>
              <w:contextualSpacing/>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0,273</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64606E3"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6,0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782E7BE"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А/б</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4011D1F"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Улица местного значения в жилой застройке</w:t>
            </w:r>
          </w:p>
        </w:tc>
      </w:tr>
      <w:tr w:rsidR="00860BE6" w:rsidRPr="00860BE6" w14:paraId="3D45DEC3" w14:textId="77777777" w:rsidTr="005F6A58">
        <w:tc>
          <w:tcPr>
            <w:tcW w:w="0" w:type="auto"/>
            <w:tcBorders>
              <w:bottom w:val="single" w:sz="4" w:space="0" w:color="auto"/>
            </w:tcBorders>
            <w:tcMar>
              <w:left w:w="28" w:type="dxa"/>
              <w:right w:w="28" w:type="dxa"/>
            </w:tcMar>
            <w:vAlign w:val="center"/>
          </w:tcPr>
          <w:p w14:paraId="302A862D" w14:textId="77777777" w:rsidR="00860BE6" w:rsidRPr="00860BE6" w:rsidRDefault="00860BE6" w:rsidP="00860BE6">
            <w:pPr>
              <w:spacing w:after="0" w:line="312" w:lineRule="auto"/>
              <w:ind w:left="57" w:right="113"/>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18</w:t>
            </w:r>
          </w:p>
        </w:tc>
        <w:tc>
          <w:tcPr>
            <w:tcW w:w="0" w:type="auto"/>
            <w:tcBorders>
              <w:bottom w:val="single" w:sz="4" w:space="0" w:color="auto"/>
            </w:tcBorders>
            <w:tcMar>
              <w:left w:w="28" w:type="dxa"/>
              <w:right w:w="28" w:type="dxa"/>
            </w:tcMar>
            <w:vAlign w:val="center"/>
          </w:tcPr>
          <w:p w14:paraId="6A6A304E" w14:textId="77777777" w:rsidR="00860BE6" w:rsidRPr="00860BE6" w:rsidRDefault="00860BE6" w:rsidP="00860BE6">
            <w:pPr>
              <w:spacing w:after="0" w:line="312" w:lineRule="auto"/>
              <w:ind w:left="57" w:right="113" w:hanging="28"/>
              <w:contextualSpacing/>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ул. Октябрьская, от ул. Депутатская до ул. Петра Поручикова</w:t>
            </w:r>
          </w:p>
        </w:tc>
        <w:tc>
          <w:tcPr>
            <w:tcW w:w="0" w:type="auto"/>
            <w:tcBorders>
              <w:top w:val="single" w:sz="4" w:space="0" w:color="auto"/>
              <w:bottom w:val="single" w:sz="4" w:space="0" w:color="auto"/>
              <w:right w:val="single" w:sz="4" w:space="0" w:color="auto"/>
            </w:tcBorders>
            <w:tcMar>
              <w:left w:w="28" w:type="dxa"/>
              <w:right w:w="28" w:type="dxa"/>
            </w:tcMar>
            <w:vAlign w:val="center"/>
          </w:tcPr>
          <w:p w14:paraId="06CC16E0" w14:textId="77777777" w:rsidR="00860BE6" w:rsidRPr="00860BE6" w:rsidRDefault="00860BE6" w:rsidP="00860BE6">
            <w:pPr>
              <w:spacing w:after="0" w:line="312" w:lineRule="auto"/>
              <w:ind w:left="57" w:right="113"/>
              <w:contextualSpacing/>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0,856</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E96507C"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5,0-8,0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79A9F54"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А/б</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1DF4424"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Улица местного значения в жилой застройке</w:t>
            </w:r>
          </w:p>
        </w:tc>
      </w:tr>
      <w:tr w:rsidR="00860BE6" w:rsidRPr="00860BE6" w14:paraId="0C37BF27" w14:textId="77777777" w:rsidTr="005F6A58">
        <w:tc>
          <w:tcPr>
            <w:tcW w:w="0" w:type="auto"/>
            <w:tcBorders>
              <w:bottom w:val="single" w:sz="4" w:space="0" w:color="auto"/>
            </w:tcBorders>
            <w:tcMar>
              <w:left w:w="28" w:type="dxa"/>
              <w:right w:w="28" w:type="dxa"/>
            </w:tcMar>
            <w:vAlign w:val="center"/>
          </w:tcPr>
          <w:p w14:paraId="3C7FB5D5" w14:textId="77777777" w:rsidR="00860BE6" w:rsidRPr="00860BE6" w:rsidRDefault="00860BE6" w:rsidP="00860BE6">
            <w:pPr>
              <w:spacing w:after="0" w:line="312" w:lineRule="auto"/>
              <w:ind w:left="57" w:right="113"/>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19</w:t>
            </w:r>
          </w:p>
        </w:tc>
        <w:tc>
          <w:tcPr>
            <w:tcW w:w="0" w:type="auto"/>
            <w:tcBorders>
              <w:bottom w:val="single" w:sz="4" w:space="0" w:color="auto"/>
            </w:tcBorders>
            <w:tcMar>
              <w:left w:w="28" w:type="dxa"/>
              <w:right w:w="28" w:type="dxa"/>
            </w:tcMar>
            <w:vAlign w:val="center"/>
          </w:tcPr>
          <w:p w14:paraId="0A6F81CD" w14:textId="77777777" w:rsidR="00860BE6" w:rsidRPr="00860BE6" w:rsidRDefault="00860BE6" w:rsidP="00860BE6">
            <w:pPr>
              <w:spacing w:after="0" w:line="312" w:lineRule="auto"/>
              <w:ind w:left="57" w:right="113" w:hanging="28"/>
              <w:contextualSpacing/>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ул. Володарского, от ул. Технической до ул. Олега Кошевого</w:t>
            </w:r>
          </w:p>
        </w:tc>
        <w:tc>
          <w:tcPr>
            <w:tcW w:w="0" w:type="auto"/>
            <w:tcBorders>
              <w:top w:val="single" w:sz="4" w:space="0" w:color="auto"/>
              <w:bottom w:val="single" w:sz="4" w:space="0" w:color="auto"/>
              <w:right w:val="single" w:sz="4" w:space="0" w:color="auto"/>
            </w:tcBorders>
            <w:tcMar>
              <w:left w:w="28" w:type="dxa"/>
              <w:right w:w="28" w:type="dxa"/>
            </w:tcMar>
            <w:vAlign w:val="center"/>
          </w:tcPr>
          <w:p w14:paraId="72D34BA5" w14:textId="77777777" w:rsidR="00860BE6" w:rsidRPr="00860BE6" w:rsidRDefault="00860BE6" w:rsidP="00860BE6">
            <w:pPr>
              <w:spacing w:after="0" w:line="312" w:lineRule="auto"/>
              <w:ind w:left="57" w:right="113"/>
              <w:contextualSpacing/>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2,012</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F09DF4B"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4,0-5,0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8C81EE2"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А/б</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0558764"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Улица местного значения в жилой застройке</w:t>
            </w:r>
          </w:p>
        </w:tc>
      </w:tr>
      <w:tr w:rsidR="00860BE6" w:rsidRPr="00860BE6" w14:paraId="68944A23" w14:textId="77777777" w:rsidTr="005F6A58">
        <w:tc>
          <w:tcPr>
            <w:tcW w:w="0" w:type="auto"/>
            <w:tcBorders>
              <w:bottom w:val="single" w:sz="4" w:space="0" w:color="auto"/>
            </w:tcBorders>
            <w:tcMar>
              <w:left w:w="28" w:type="dxa"/>
              <w:right w:w="28" w:type="dxa"/>
            </w:tcMar>
            <w:vAlign w:val="center"/>
          </w:tcPr>
          <w:p w14:paraId="51ACFB02" w14:textId="77777777" w:rsidR="00860BE6" w:rsidRPr="00860BE6" w:rsidRDefault="00860BE6" w:rsidP="00860BE6">
            <w:pPr>
              <w:spacing w:after="0" w:line="312" w:lineRule="auto"/>
              <w:ind w:left="57" w:right="113"/>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20</w:t>
            </w:r>
          </w:p>
        </w:tc>
        <w:tc>
          <w:tcPr>
            <w:tcW w:w="0" w:type="auto"/>
            <w:tcBorders>
              <w:bottom w:val="single" w:sz="4" w:space="0" w:color="auto"/>
            </w:tcBorders>
            <w:tcMar>
              <w:left w:w="28" w:type="dxa"/>
              <w:right w:w="28" w:type="dxa"/>
            </w:tcMar>
            <w:vAlign w:val="center"/>
          </w:tcPr>
          <w:p w14:paraId="74264C46" w14:textId="77777777" w:rsidR="00860BE6" w:rsidRPr="00860BE6" w:rsidRDefault="00860BE6" w:rsidP="00860BE6">
            <w:pPr>
              <w:spacing w:after="0" w:line="312" w:lineRule="auto"/>
              <w:ind w:left="57" w:right="113" w:hanging="28"/>
              <w:contextualSpacing/>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ул. Розы Люксембург</w:t>
            </w:r>
          </w:p>
        </w:tc>
        <w:tc>
          <w:tcPr>
            <w:tcW w:w="0" w:type="auto"/>
            <w:tcBorders>
              <w:top w:val="single" w:sz="4" w:space="0" w:color="auto"/>
              <w:bottom w:val="single" w:sz="4" w:space="0" w:color="auto"/>
              <w:right w:val="single" w:sz="4" w:space="0" w:color="auto"/>
            </w:tcBorders>
            <w:tcMar>
              <w:left w:w="28" w:type="dxa"/>
              <w:right w:w="28" w:type="dxa"/>
            </w:tcMar>
            <w:vAlign w:val="center"/>
          </w:tcPr>
          <w:p w14:paraId="7C48FD61" w14:textId="77777777" w:rsidR="00860BE6" w:rsidRPr="00860BE6" w:rsidRDefault="00860BE6" w:rsidP="00860BE6">
            <w:pPr>
              <w:spacing w:after="0" w:line="312" w:lineRule="auto"/>
              <w:ind w:left="57" w:right="113"/>
              <w:contextualSpacing/>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1,178</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72D7E6F"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7,0-10,0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758161B"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А/б</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954E2FA"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Магистральная улица районного значения</w:t>
            </w:r>
          </w:p>
        </w:tc>
      </w:tr>
      <w:tr w:rsidR="00860BE6" w:rsidRPr="00860BE6" w14:paraId="66924BCA" w14:textId="77777777" w:rsidTr="005F6A58">
        <w:tc>
          <w:tcPr>
            <w:tcW w:w="0" w:type="auto"/>
            <w:tcBorders>
              <w:bottom w:val="single" w:sz="4" w:space="0" w:color="auto"/>
            </w:tcBorders>
            <w:tcMar>
              <w:left w:w="28" w:type="dxa"/>
              <w:right w:w="28" w:type="dxa"/>
            </w:tcMar>
            <w:vAlign w:val="center"/>
          </w:tcPr>
          <w:p w14:paraId="1BED1F32" w14:textId="77777777" w:rsidR="00860BE6" w:rsidRPr="00860BE6" w:rsidRDefault="00860BE6" w:rsidP="00860BE6">
            <w:pPr>
              <w:spacing w:after="0" w:line="312" w:lineRule="auto"/>
              <w:ind w:left="57" w:right="113"/>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21</w:t>
            </w:r>
          </w:p>
        </w:tc>
        <w:tc>
          <w:tcPr>
            <w:tcW w:w="0" w:type="auto"/>
            <w:tcBorders>
              <w:bottom w:val="single" w:sz="4" w:space="0" w:color="auto"/>
            </w:tcBorders>
            <w:tcMar>
              <w:left w:w="28" w:type="dxa"/>
              <w:right w:w="28" w:type="dxa"/>
            </w:tcMar>
            <w:vAlign w:val="center"/>
          </w:tcPr>
          <w:p w14:paraId="72D28C04" w14:textId="77777777" w:rsidR="00860BE6" w:rsidRPr="00860BE6" w:rsidRDefault="00860BE6" w:rsidP="00860BE6">
            <w:pPr>
              <w:spacing w:after="0" w:line="312" w:lineRule="auto"/>
              <w:ind w:left="57" w:right="113" w:hanging="28"/>
              <w:contextualSpacing/>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 xml:space="preserve">ул. 30 лет Победы, </w:t>
            </w:r>
          </w:p>
        </w:tc>
        <w:tc>
          <w:tcPr>
            <w:tcW w:w="0" w:type="auto"/>
            <w:tcBorders>
              <w:top w:val="single" w:sz="4" w:space="0" w:color="auto"/>
              <w:bottom w:val="single" w:sz="4" w:space="0" w:color="auto"/>
              <w:right w:val="single" w:sz="4" w:space="0" w:color="auto"/>
            </w:tcBorders>
            <w:tcMar>
              <w:left w:w="28" w:type="dxa"/>
              <w:right w:w="28" w:type="dxa"/>
            </w:tcMar>
            <w:vAlign w:val="center"/>
          </w:tcPr>
          <w:p w14:paraId="125260E7" w14:textId="77777777" w:rsidR="00860BE6" w:rsidRPr="00860BE6" w:rsidRDefault="00860BE6" w:rsidP="00860BE6">
            <w:pPr>
              <w:spacing w:after="0" w:line="312" w:lineRule="auto"/>
              <w:ind w:left="57" w:right="113"/>
              <w:contextualSpacing/>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1,080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D5C43AC"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5,0-10,0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79D21CE"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А/б</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226D3A5"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Улица местного значения в жилой застройке</w:t>
            </w:r>
          </w:p>
        </w:tc>
      </w:tr>
      <w:tr w:rsidR="00860BE6" w:rsidRPr="00860BE6" w14:paraId="5EF90D5B" w14:textId="77777777" w:rsidTr="005F6A58">
        <w:tc>
          <w:tcPr>
            <w:tcW w:w="0" w:type="auto"/>
            <w:tcBorders>
              <w:bottom w:val="single" w:sz="4" w:space="0" w:color="auto"/>
            </w:tcBorders>
            <w:tcMar>
              <w:left w:w="28" w:type="dxa"/>
              <w:right w:w="28" w:type="dxa"/>
            </w:tcMar>
            <w:vAlign w:val="center"/>
          </w:tcPr>
          <w:p w14:paraId="15725EF9" w14:textId="77777777" w:rsidR="00860BE6" w:rsidRPr="00860BE6" w:rsidRDefault="00860BE6" w:rsidP="00860BE6">
            <w:pPr>
              <w:spacing w:after="0" w:line="312" w:lineRule="auto"/>
              <w:ind w:left="57" w:right="113"/>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22</w:t>
            </w:r>
          </w:p>
        </w:tc>
        <w:tc>
          <w:tcPr>
            <w:tcW w:w="0" w:type="auto"/>
            <w:tcBorders>
              <w:bottom w:val="single" w:sz="4" w:space="0" w:color="auto"/>
            </w:tcBorders>
            <w:tcMar>
              <w:left w:w="28" w:type="dxa"/>
              <w:right w:w="28" w:type="dxa"/>
            </w:tcMar>
            <w:vAlign w:val="center"/>
          </w:tcPr>
          <w:p w14:paraId="5FB24116" w14:textId="77777777" w:rsidR="00860BE6" w:rsidRPr="00860BE6" w:rsidRDefault="00860BE6" w:rsidP="00860BE6">
            <w:pPr>
              <w:spacing w:after="0" w:line="312" w:lineRule="auto"/>
              <w:ind w:left="57" w:right="113" w:hanging="28"/>
              <w:contextualSpacing/>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 xml:space="preserve">пер. Технический, </w:t>
            </w:r>
          </w:p>
        </w:tc>
        <w:tc>
          <w:tcPr>
            <w:tcW w:w="0" w:type="auto"/>
            <w:tcBorders>
              <w:top w:val="single" w:sz="4" w:space="0" w:color="auto"/>
              <w:bottom w:val="single" w:sz="4" w:space="0" w:color="auto"/>
              <w:right w:val="single" w:sz="4" w:space="0" w:color="auto"/>
            </w:tcBorders>
            <w:tcMar>
              <w:left w:w="28" w:type="dxa"/>
              <w:right w:w="28" w:type="dxa"/>
            </w:tcMar>
            <w:vAlign w:val="center"/>
          </w:tcPr>
          <w:p w14:paraId="5477BF89" w14:textId="77777777" w:rsidR="00860BE6" w:rsidRPr="00860BE6" w:rsidRDefault="00860BE6" w:rsidP="00860BE6">
            <w:pPr>
              <w:spacing w:after="0" w:line="312" w:lineRule="auto"/>
              <w:ind w:left="57" w:right="113"/>
              <w:contextualSpacing/>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0,360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0FBBCBF"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7,0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48493ED"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Грунт</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D2BA8D8"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Магистральная улица районного значения</w:t>
            </w:r>
          </w:p>
        </w:tc>
      </w:tr>
      <w:tr w:rsidR="00860BE6" w:rsidRPr="00860BE6" w14:paraId="7C1D40EA" w14:textId="77777777" w:rsidTr="005F6A58">
        <w:tc>
          <w:tcPr>
            <w:tcW w:w="0" w:type="auto"/>
            <w:tcBorders>
              <w:bottom w:val="single" w:sz="4" w:space="0" w:color="auto"/>
            </w:tcBorders>
            <w:tcMar>
              <w:left w:w="28" w:type="dxa"/>
              <w:right w:w="28" w:type="dxa"/>
            </w:tcMar>
            <w:vAlign w:val="center"/>
          </w:tcPr>
          <w:p w14:paraId="13824051" w14:textId="77777777" w:rsidR="00860BE6" w:rsidRPr="00860BE6" w:rsidRDefault="00860BE6" w:rsidP="00860BE6">
            <w:pPr>
              <w:spacing w:after="0" w:line="312" w:lineRule="auto"/>
              <w:ind w:left="57" w:right="113"/>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23</w:t>
            </w:r>
          </w:p>
        </w:tc>
        <w:tc>
          <w:tcPr>
            <w:tcW w:w="0" w:type="auto"/>
            <w:tcBorders>
              <w:bottom w:val="single" w:sz="4" w:space="0" w:color="auto"/>
            </w:tcBorders>
            <w:tcMar>
              <w:left w:w="28" w:type="dxa"/>
              <w:right w:w="28" w:type="dxa"/>
            </w:tcMar>
            <w:vAlign w:val="center"/>
          </w:tcPr>
          <w:p w14:paraId="06EA1841" w14:textId="77777777" w:rsidR="00860BE6" w:rsidRPr="00860BE6" w:rsidRDefault="00860BE6" w:rsidP="00860BE6">
            <w:pPr>
              <w:spacing w:after="0" w:line="312" w:lineRule="auto"/>
              <w:ind w:left="57" w:right="113" w:hanging="28"/>
              <w:contextualSpacing/>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 xml:space="preserve">ул. Солнечная, от ул. Мира до автомобильной </w:t>
            </w:r>
            <w:r w:rsidRPr="00860BE6">
              <w:rPr>
                <w:rFonts w:ascii="Times New Roman" w:eastAsia="Times New Roman" w:hAnsi="Times New Roman" w:cs="Times New Roman"/>
                <w:sz w:val="24"/>
                <w:szCs w:val="24"/>
              </w:rPr>
              <w:lastRenderedPageBreak/>
              <w:t>дороги Бодайбо-Колобовщина</w:t>
            </w:r>
          </w:p>
        </w:tc>
        <w:tc>
          <w:tcPr>
            <w:tcW w:w="0" w:type="auto"/>
            <w:tcBorders>
              <w:top w:val="single" w:sz="4" w:space="0" w:color="auto"/>
              <w:bottom w:val="single" w:sz="4" w:space="0" w:color="auto"/>
              <w:right w:val="single" w:sz="4" w:space="0" w:color="auto"/>
            </w:tcBorders>
            <w:tcMar>
              <w:left w:w="28" w:type="dxa"/>
              <w:right w:w="28" w:type="dxa"/>
            </w:tcMar>
            <w:vAlign w:val="center"/>
          </w:tcPr>
          <w:p w14:paraId="5DB12B43" w14:textId="77777777" w:rsidR="00860BE6" w:rsidRPr="00860BE6" w:rsidRDefault="00860BE6" w:rsidP="00860BE6">
            <w:pPr>
              <w:spacing w:after="0" w:line="312" w:lineRule="auto"/>
              <w:ind w:left="57" w:right="113"/>
              <w:contextualSpacing/>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lastRenderedPageBreak/>
              <w:t>1,040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0D58546"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3,0-7,0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A66C9C3"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А/б, грунт</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4571714"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Улица местного значения в жилой застройке</w:t>
            </w:r>
          </w:p>
        </w:tc>
      </w:tr>
      <w:tr w:rsidR="00860BE6" w:rsidRPr="00860BE6" w14:paraId="4730E131" w14:textId="77777777" w:rsidTr="005F6A58">
        <w:tc>
          <w:tcPr>
            <w:tcW w:w="0" w:type="auto"/>
            <w:tcBorders>
              <w:bottom w:val="single" w:sz="4" w:space="0" w:color="auto"/>
            </w:tcBorders>
            <w:tcMar>
              <w:left w:w="28" w:type="dxa"/>
              <w:right w:w="28" w:type="dxa"/>
            </w:tcMar>
            <w:vAlign w:val="center"/>
          </w:tcPr>
          <w:p w14:paraId="09504B5F" w14:textId="77777777" w:rsidR="00860BE6" w:rsidRPr="00860BE6" w:rsidRDefault="00860BE6" w:rsidP="00860BE6">
            <w:pPr>
              <w:spacing w:after="0" w:line="312" w:lineRule="auto"/>
              <w:ind w:left="57" w:right="113"/>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lastRenderedPageBreak/>
              <w:t>24</w:t>
            </w:r>
          </w:p>
        </w:tc>
        <w:tc>
          <w:tcPr>
            <w:tcW w:w="0" w:type="auto"/>
            <w:tcBorders>
              <w:bottom w:val="single" w:sz="4" w:space="0" w:color="auto"/>
            </w:tcBorders>
            <w:tcMar>
              <w:left w:w="28" w:type="dxa"/>
              <w:right w:w="28" w:type="dxa"/>
            </w:tcMar>
            <w:vAlign w:val="center"/>
          </w:tcPr>
          <w:p w14:paraId="68682073" w14:textId="77777777" w:rsidR="00860BE6" w:rsidRPr="00860BE6" w:rsidRDefault="00860BE6" w:rsidP="00860BE6">
            <w:pPr>
              <w:spacing w:after="0" w:line="312" w:lineRule="auto"/>
              <w:ind w:left="57" w:right="113" w:hanging="28"/>
              <w:contextualSpacing/>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ул. Лыткинская, от ул. Стояновича до ул. Артема Сергеева</w:t>
            </w:r>
          </w:p>
        </w:tc>
        <w:tc>
          <w:tcPr>
            <w:tcW w:w="0" w:type="auto"/>
            <w:tcBorders>
              <w:top w:val="single" w:sz="4" w:space="0" w:color="auto"/>
              <w:bottom w:val="single" w:sz="4" w:space="0" w:color="auto"/>
              <w:right w:val="single" w:sz="4" w:space="0" w:color="auto"/>
            </w:tcBorders>
            <w:tcMar>
              <w:left w:w="28" w:type="dxa"/>
              <w:right w:w="28" w:type="dxa"/>
            </w:tcMar>
            <w:vAlign w:val="center"/>
          </w:tcPr>
          <w:p w14:paraId="7DB1CAAB" w14:textId="77777777" w:rsidR="00860BE6" w:rsidRPr="00860BE6" w:rsidRDefault="00860BE6" w:rsidP="00860BE6">
            <w:pPr>
              <w:spacing w:after="0" w:line="312" w:lineRule="auto"/>
              <w:ind w:left="57" w:right="113"/>
              <w:contextualSpacing/>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0,702</w:t>
            </w:r>
          </w:p>
          <w:p w14:paraId="28B8FBBB" w14:textId="77777777" w:rsidR="00860BE6" w:rsidRPr="00860BE6" w:rsidRDefault="00860BE6" w:rsidP="00860BE6">
            <w:pPr>
              <w:spacing w:after="0" w:line="312" w:lineRule="auto"/>
              <w:ind w:left="57" w:right="113"/>
              <w:contextualSpacing/>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0,202</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B9E0747"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4,0-8,0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88A2088"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 xml:space="preserve">А/б, грунт </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60EF745"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Переулок</w:t>
            </w:r>
          </w:p>
        </w:tc>
      </w:tr>
      <w:tr w:rsidR="00860BE6" w:rsidRPr="00860BE6" w14:paraId="68E4F9A2" w14:textId="77777777" w:rsidTr="005F6A58">
        <w:tc>
          <w:tcPr>
            <w:tcW w:w="0" w:type="auto"/>
            <w:tcBorders>
              <w:bottom w:val="single" w:sz="4" w:space="0" w:color="auto"/>
            </w:tcBorders>
            <w:tcMar>
              <w:left w:w="28" w:type="dxa"/>
              <w:right w:w="28" w:type="dxa"/>
            </w:tcMar>
            <w:vAlign w:val="center"/>
          </w:tcPr>
          <w:p w14:paraId="393BE773" w14:textId="77777777" w:rsidR="00860BE6" w:rsidRPr="00860BE6" w:rsidRDefault="00860BE6" w:rsidP="00860BE6">
            <w:pPr>
              <w:spacing w:after="0" w:line="312" w:lineRule="auto"/>
              <w:ind w:left="57" w:right="113"/>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25</w:t>
            </w:r>
          </w:p>
        </w:tc>
        <w:tc>
          <w:tcPr>
            <w:tcW w:w="0" w:type="auto"/>
            <w:tcBorders>
              <w:bottom w:val="single" w:sz="4" w:space="0" w:color="auto"/>
            </w:tcBorders>
            <w:tcMar>
              <w:left w:w="28" w:type="dxa"/>
              <w:right w:w="28" w:type="dxa"/>
            </w:tcMar>
            <w:vAlign w:val="center"/>
          </w:tcPr>
          <w:p w14:paraId="4A2AE7AA" w14:textId="77777777" w:rsidR="00860BE6" w:rsidRPr="00860BE6" w:rsidRDefault="00860BE6" w:rsidP="00860BE6">
            <w:pPr>
              <w:spacing w:after="0" w:line="312" w:lineRule="auto"/>
              <w:ind w:left="57" w:right="113" w:hanging="28"/>
              <w:contextualSpacing/>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ул. 60 лет Октября, от ул. Роза Люксембург до парникового хозяйства по ул. Лесной, 74</w:t>
            </w:r>
          </w:p>
        </w:tc>
        <w:tc>
          <w:tcPr>
            <w:tcW w:w="0" w:type="auto"/>
            <w:tcBorders>
              <w:top w:val="single" w:sz="4" w:space="0" w:color="auto"/>
              <w:bottom w:val="single" w:sz="4" w:space="0" w:color="auto"/>
              <w:right w:val="single" w:sz="4" w:space="0" w:color="auto"/>
            </w:tcBorders>
            <w:tcMar>
              <w:left w:w="28" w:type="dxa"/>
              <w:right w:w="28" w:type="dxa"/>
            </w:tcMar>
            <w:vAlign w:val="center"/>
          </w:tcPr>
          <w:p w14:paraId="6B064A22" w14:textId="77777777" w:rsidR="00860BE6" w:rsidRPr="00860BE6" w:rsidRDefault="00860BE6" w:rsidP="00860BE6">
            <w:pPr>
              <w:spacing w:after="0" w:line="312" w:lineRule="auto"/>
              <w:ind w:left="57" w:right="113"/>
              <w:contextualSpacing/>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1,494</w:t>
            </w:r>
          </w:p>
          <w:p w14:paraId="6B56F156" w14:textId="77777777" w:rsidR="00860BE6" w:rsidRPr="00860BE6" w:rsidRDefault="00860BE6" w:rsidP="00860BE6">
            <w:pPr>
              <w:spacing w:after="0" w:line="312" w:lineRule="auto"/>
              <w:ind w:left="57" w:right="113"/>
              <w:contextualSpacing/>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0,296</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1755B2B"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3,0-5,5</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E373BE5"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А/б</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801674D"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Улица местного значения в жилой застройке</w:t>
            </w:r>
          </w:p>
        </w:tc>
      </w:tr>
      <w:tr w:rsidR="00860BE6" w:rsidRPr="00860BE6" w14:paraId="52A4FE41" w14:textId="77777777" w:rsidTr="005F6A58">
        <w:tc>
          <w:tcPr>
            <w:tcW w:w="0" w:type="auto"/>
            <w:tcBorders>
              <w:bottom w:val="single" w:sz="4" w:space="0" w:color="auto"/>
            </w:tcBorders>
            <w:tcMar>
              <w:left w:w="28" w:type="dxa"/>
              <w:right w:w="28" w:type="dxa"/>
            </w:tcMar>
            <w:vAlign w:val="center"/>
          </w:tcPr>
          <w:p w14:paraId="33499970" w14:textId="77777777" w:rsidR="00860BE6" w:rsidRPr="00860BE6" w:rsidRDefault="00860BE6" w:rsidP="00860BE6">
            <w:pPr>
              <w:spacing w:after="0" w:line="312" w:lineRule="auto"/>
              <w:ind w:left="57" w:right="113"/>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26</w:t>
            </w:r>
          </w:p>
        </w:tc>
        <w:tc>
          <w:tcPr>
            <w:tcW w:w="0" w:type="auto"/>
            <w:tcBorders>
              <w:bottom w:val="single" w:sz="4" w:space="0" w:color="auto"/>
            </w:tcBorders>
            <w:tcMar>
              <w:left w:w="28" w:type="dxa"/>
              <w:right w:w="28" w:type="dxa"/>
            </w:tcMar>
            <w:vAlign w:val="center"/>
          </w:tcPr>
          <w:p w14:paraId="29903282" w14:textId="77777777" w:rsidR="00860BE6" w:rsidRPr="00860BE6" w:rsidRDefault="00860BE6" w:rsidP="00860BE6">
            <w:pPr>
              <w:spacing w:after="0" w:line="312" w:lineRule="auto"/>
              <w:ind w:left="57" w:right="113" w:hanging="28"/>
              <w:contextualSpacing/>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ул. Разведчиков, от ул. Ремесленная до ул. Мира</w:t>
            </w:r>
          </w:p>
        </w:tc>
        <w:tc>
          <w:tcPr>
            <w:tcW w:w="0" w:type="auto"/>
            <w:tcBorders>
              <w:top w:val="single" w:sz="4" w:space="0" w:color="auto"/>
              <w:bottom w:val="single" w:sz="4" w:space="0" w:color="auto"/>
              <w:right w:val="single" w:sz="4" w:space="0" w:color="auto"/>
            </w:tcBorders>
            <w:tcMar>
              <w:left w:w="28" w:type="dxa"/>
              <w:right w:w="28" w:type="dxa"/>
            </w:tcMar>
            <w:vAlign w:val="center"/>
          </w:tcPr>
          <w:p w14:paraId="1BEE7062" w14:textId="77777777" w:rsidR="00860BE6" w:rsidRPr="00860BE6" w:rsidRDefault="00860BE6" w:rsidP="00860BE6">
            <w:pPr>
              <w:spacing w:after="0" w:line="312" w:lineRule="auto"/>
              <w:ind w:left="57" w:right="113"/>
              <w:contextualSpacing/>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0,280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55A1A33"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5,0-6,0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CABCBA8"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А/б</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5B09731"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Улица местного значения в жилой застройке</w:t>
            </w:r>
          </w:p>
        </w:tc>
      </w:tr>
      <w:tr w:rsidR="00860BE6" w:rsidRPr="00860BE6" w14:paraId="79D62FE7" w14:textId="77777777" w:rsidTr="005F6A58">
        <w:tc>
          <w:tcPr>
            <w:tcW w:w="0" w:type="auto"/>
            <w:tcBorders>
              <w:bottom w:val="single" w:sz="4" w:space="0" w:color="auto"/>
            </w:tcBorders>
            <w:tcMar>
              <w:left w:w="28" w:type="dxa"/>
              <w:right w:w="28" w:type="dxa"/>
            </w:tcMar>
            <w:vAlign w:val="center"/>
          </w:tcPr>
          <w:p w14:paraId="1EBADA15" w14:textId="77777777" w:rsidR="00860BE6" w:rsidRPr="00860BE6" w:rsidRDefault="00860BE6" w:rsidP="00860BE6">
            <w:pPr>
              <w:spacing w:after="0" w:line="312" w:lineRule="auto"/>
              <w:ind w:left="57" w:right="113"/>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27</w:t>
            </w:r>
          </w:p>
        </w:tc>
        <w:tc>
          <w:tcPr>
            <w:tcW w:w="0" w:type="auto"/>
            <w:tcBorders>
              <w:bottom w:val="single" w:sz="4" w:space="0" w:color="auto"/>
            </w:tcBorders>
            <w:tcMar>
              <w:left w:w="28" w:type="dxa"/>
              <w:right w:w="28" w:type="dxa"/>
            </w:tcMar>
            <w:vAlign w:val="center"/>
          </w:tcPr>
          <w:p w14:paraId="014D22A3" w14:textId="77777777" w:rsidR="00860BE6" w:rsidRPr="00860BE6" w:rsidRDefault="00860BE6" w:rsidP="00860BE6">
            <w:pPr>
              <w:spacing w:after="0" w:line="312" w:lineRule="auto"/>
              <w:ind w:left="57" w:right="113" w:hanging="28"/>
              <w:contextualSpacing/>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ул. Ленских Событий, от ул. Лыткинской до руч. Кирпичного</w:t>
            </w:r>
          </w:p>
        </w:tc>
        <w:tc>
          <w:tcPr>
            <w:tcW w:w="0" w:type="auto"/>
            <w:tcBorders>
              <w:top w:val="single" w:sz="4" w:space="0" w:color="auto"/>
              <w:bottom w:val="single" w:sz="4" w:space="0" w:color="auto"/>
              <w:right w:val="single" w:sz="4" w:space="0" w:color="auto"/>
            </w:tcBorders>
            <w:tcMar>
              <w:left w:w="28" w:type="dxa"/>
              <w:right w:w="28" w:type="dxa"/>
            </w:tcMar>
            <w:vAlign w:val="center"/>
          </w:tcPr>
          <w:p w14:paraId="073673E0" w14:textId="77777777" w:rsidR="00860BE6" w:rsidRPr="00860BE6" w:rsidRDefault="00860BE6" w:rsidP="00860BE6">
            <w:pPr>
              <w:spacing w:after="0" w:line="312" w:lineRule="auto"/>
              <w:ind w:left="57" w:right="113"/>
              <w:contextualSpacing/>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0,657</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F0815BE"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4,0-5,5</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436F64D"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А/б, грунт</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B93A2B7"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Улица местного значения в жилой застройке</w:t>
            </w:r>
          </w:p>
        </w:tc>
      </w:tr>
      <w:tr w:rsidR="00860BE6" w:rsidRPr="00860BE6" w14:paraId="450327F3" w14:textId="77777777" w:rsidTr="005F6A58">
        <w:tc>
          <w:tcPr>
            <w:tcW w:w="0" w:type="auto"/>
            <w:tcBorders>
              <w:bottom w:val="single" w:sz="4" w:space="0" w:color="auto"/>
            </w:tcBorders>
            <w:tcMar>
              <w:left w:w="28" w:type="dxa"/>
              <w:right w:w="28" w:type="dxa"/>
            </w:tcMar>
            <w:vAlign w:val="center"/>
          </w:tcPr>
          <w:p w14:paraId="28F8A090" w14:textId="77777777" w:rsidR="00860BE6" w:rsidRPr="00860BE6" w:rsidRDefault="00860BE6" w:rsidP="00860BE6">
            <w:pPr>
              <w:spacing w:after="0" w:line="312" w:lineRule="auto"/>
              <w:ind w:left="57" w:right="113"/>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28</w:t>
            </w:r>
          </w:p>
        </w:tc>
        <w:tc>
          <w:tcPr>
            <w:tcW w:w="0" w:type="auto"/>
            <w:tcBorders>
              <w:bottom w:val="single" w:sz="4" w:space="0" w:color="auto"/>
            </w:tcBorders>
            <w:tcMar>
              <w:left w:w="28" w:type="dxa"/>
              <w:right w:w="28" w:type="dxa"/>
            </w:tcMar>
            <w:vAlign w:val="center"/>
          </w:tcPr>
          <w:p w14:paraId="653480AA" w14:textId="77777777" w:rsidR="00860BE6" w:rsidRPr="00860BE6" w:rsidRDefault="00860BE6" w:rsidP="00860BE6">
            <w:pPr>
              <w:spacing w:after="0" w:line="312" w:lineRule="auto"/>
              <w:ind w:left="57" w:right="113" w:hanging="28"/>
              <w:contextualSpacing/>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ул. Ремесленная, от ул. Стояновича до ул. Труда (односторонняя от Иркутской до Труда)</w:t>
            </w:r>
          </w:p>
        </w:tc>
        <w:tc>
          <w:tcPr>
            <w:tcW w:w="0" w:type="auto"/>
            <w:tcBorders>
              <w:top w:val="single" w:sz="4" w:space="0" w:color="auto"/>
              <w:bottom w:val="single" w:sz="4" w:space="0" w:color="auto"/>
              <w:right w:val="single" w:sz="4" w:space="0" w:color="auto"/>
            </w:tcBorders>
            <w:tcMar>
              <w:left w:w="28" w:type="dxa"/>
              <w:right w:w="28" w:type="dxa"/>
            </w:tcMar>
            <w:vAlign w:val="center"/>
          </w:tcPr>
          <w:p w14:paraId="2A38D71F" w14:textId="77777777" w:rsidR="00860BE6" w:rsidRPr="00860BE6" w:rsidRDefault="00860BE6" w:rsidP="00860BE6">
            <w:pPr>
              <w:spacing w:after="0" w:line="312" w:lineRule="auto"/>
              <w:ind w:left="57" w:right="113"/>
              <w:contextualSpacing/>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0,741</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1A1802C"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7,0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BBF15DE"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А/б, грунт</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CB69F1E"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Улица местного значения в жилой застройке</w:t>
            </w:r>
          </w:p>
        </w:tc>
      </w:tr>
      <w:tr w:rsidR="00860BE6" w:rsidRPr="00860BE6" w14:paraId="43CB951A" w14:textId="77777777" w:rsidTr="005F6A58">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5207E41" w14:textId="77777777" w:rsidR="00860BE6" w:rsidRPr="00860BE6" w:rsidRDefault="00860BE6" w:rsidP="00860BE6">
            <w:pPr>
              <w:spacing w:after="0" w:line="312" w:lineRule="auto"/>
              <w:ind w:left="57" w:right="113"/>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29</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A984972" w14:textId="77777777" w:rsidR="00860BE6" w:rsidRPr="00860BE6" w:rsidRDefault="00860BE6" w:rsidP="00860BE6">
            <w:pPr>
              <w:spacing w:after="0" w:line="312" w:lineRule="auto"/>
              <w:ind w:left="57" w:right="113" w:hanging="28"/>
              <w:contextualSpacing/>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ул. Лесная, от пер. Строительного до парникового хозяйства</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F467F57" w14:textId="77777777" w:rsidR="00860BE6" w:rsidRPr="00860BE6" w:rsidRDefault="00860BE6" w:rsidP="00860BE6">
            <w:pPr>
              <w:spacing w:after="0" w:line="312" w:lineRule="auto"/>
              <w:ind w:left="57" w:right="113"/>
              <w:contextualSpacing/>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1,098</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E902024"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4,0-5,0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A2E08E0"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А/б</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31766B2"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Улица местного значения в жилой застройке</w:t>
            </w:r>
          </w:p>
        </w:tc>
      </w:tr>
      <w:tr w:rsidR="00860BE6" w:rsidRPr="00860BE6" w14:paraId="0FCCDCBD" w14:textId="77777777" w:rsidTr="005F6A58">
        <w:tc>
          <w:tcPr>
            <w:tcW w:w="0" w:type="auto"/>
            <w:tcBorders>
              <w:bottom w:val="single" w:sz="4" w:space="0" w:color="auto"/>
            </w:tcBorders>
            <w:tcMar>
              <w:left w:w="28" w:type="dxa"/>
              <w:right w:w="28" w:type="dxa"/>
            </w:tcMar>
            <w:vAlign w:val="center"/>
          </w:tcPr>
          <w:p w14:paraId="7423E97F" w14:textId="77777777" w:rsidR="00860BE6" w:rsidRPr="00860BE6" w:rsidRDefault="00860BE6" w:rsidP="00860BE6">
            <w:pPr>
              <w:spacing w:after="0" w:line="312" w:lineRule="auto"/>
              <w:ind w:left="57" w:right="113"/>
              <w:jc w:val="center"/>
              <w:rPr>
                <w:rFonts w:ascii="Times New Roman" w:eastAsia="Times New Roman" w:hAnsi="Times New Roman" w:cs="Times New Roman"/>
                <w:color w:val="000000"/>
                <w:sz w:val="24"/>
                <w:szCs w:val="24"/>
              </w:rPr>
            </w:pPr>
          </w:p>
          <w:p w14:paraId="20C1B249" w14:textId="77777777" w:rsidR="00860BE6" w:rsidRPr="00860BE6" w:rsidRDefault="00860BE6" w:rsidP="00860BE6">
            <w:pPr>
              <w:spacing w:after="0" w:line="312" w:lineRule="auto"/>
              <w:ind w:left="57" w:right="113"/>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30</w:t>
            </w:r>
          </w:p>
        </w:tc>
        <w:tc>
          <w:tcPr>
            <w:tcW w:w="0" w:type="auto"/>
            <w:tcBorders>
              <w:bottom w:val="single" w:sz="4" w:space="0" w:color="auto"/>
            </w:tcBorders>
            <w:tcMar>
              <w:left w:w="28" w:type="dxa"/>
              <w:right w:w="28" w:type="dxa"/>
            </w:tcMar>
            <w:vAlign w:val="center"/>
          </w:tcPr>
          <w:p w14:paraId="41E16BD1" w14:textId="77777777" w:rsidR="00860BE6" w:rsidRPr="00860BE6" w:rsidRDefault="00860BE6" w:rsidP="00860BE6">
            <w:pPr>
              <w:spacing w:after="0" w:line="312" w:lineRule="auto"/>
              <w:ind w:left="57" w:right="113" w:hanging="28"/>
              <w:contextualSpacing/>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ул. Березовая, от автодороги Бодайбо-Кропоткин до участка "Скалистый"</w:t>
            </w:r>
          </w:p>
        </w:tc>
        <w:tc>
          <w:tcPr>
            <w:tcW w:w="0" w:type="auto"/>
            <w:tcBorders>
              <w:top w:val="single" w:sz="4" w:space="0" w:color="auto"/>
              <w:bottom w:val="single" w:sz="4" w:space="0" w:color="auto"/>
              <w:right w:val="single" w:sz="4" w:space="0" w:color="auto"/>
            </w:tcBorders>
            <w:tcMar>
              <w:left w:w="28" w:type="dxa"/>
              <w:right w:w="28" w:type="dxa"/>
            </w:tcMar>
            <w:vAlign w:val="center"/>
          </w:tcPr>
          <w:p w14:paraId="7FF20DD5" w14:textId="77777777" w:rsidR="00860BE6" w:rsidRPr="00860BE6" w:rsidRDefault="00860BE6" w:rsidP="00860BE6">
            <w:pPr>
              <w:spacing w:after="0" w:line="312" w:lineRule="auto"/>
              <w:ind w:left="57" w:right="113"/>
              <w:contextualSpacing/>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1,511</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409AD94"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4,0-6,0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254AA5C"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А/б, грунт</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518499E"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Улица местного значения в жилой застройке</w:t>
            </w:r>
          </w:p>
        </w:tc>
      </w:tr>
      <w:tr w:rsidR="00860BE6" w:rsidRPr="00860BE6" w14:paraId="6213CB9B" w14:textId="77777777" w:rsidTr="005F6A58">
        <w:tc>
          <w:tcPr>
            <w:tcW w:w="0" w:type="auto"/>
            <w:tcBorders>
              <w:bottom w:val="single" w:sz="4" w:space="0" w:color="auto"/>
            </w:tcBorders>
            <w:tcMar>
              <w:left w:w="28" w:type="dxa"/>
              <w:right w:w="28" w:type="dxa"/>
            </w:tcMar>
            <w:vAlign w:val="center"/>
          </w:tcPr>
          <w:p w14:paraId="413CFAD2" w14:textId="77777777" w:rsidR="00860BE6" w:rsidRPr="00860BE6" w:rsidRDefault="00860BE6" w:rsidP="00860BE6">
            <w:pPr>
              <w:spacing w:after="0" w:line="312" w:lineRule="auto"/>
              <w:ind w:left="57" w:right="113"/>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31</w:t>
            </w:r>
          </w:p>
        </w:tc>
        <w:tc>
          <w:tcPr>
            <w:tcW w:w="0" w:type="auto"/>
            <w:tcBorders>
              <w:bottom w:val="single" w:sz="4" w:space="0" w:color="auto"/>
            </w:tcBorders>
            <w:tcMar>
              <w:left w:w="28" w:type="dxa"/>
              <w:right w:w="28" w:type="dxa"/>
            </w:tcMar>
            <w:vAlign w:val="center"/>
          </w:tcPr>
          <w:p w14:paraId="5B6F0F69" w14:textId="77777777" w:rsidR="00860BE6" w:rsidRPr="00860BE6" w:rsidRDefault="00860BE6" w:rsidP="00860BE6">
            <w:pPr>
              <w:spacing w:after="0" w:line="312" w:lineRule="auto"/>
              <w:ind w:left="57" w:right="113" w:hanging="28"/>
              <w:contextualSpacing/>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пер. Витимский</w:t>
            </w:r>
          </w:p>
        </w:tc>
        <w:tc>
          <w:tcPr>
            <w:tcW w:w="0" w:type="auto"/>
            <w:tcBorders>
              <w:top w:val="single" w:sz="4" w:space="0" w:color="auto"/>
              <w:bottom w:val="single" w:sz="4" w:space="0" w:color="auto"/>
              <w:right w:val="single" w:sz="4" w:space="0" w:color="auto"/>
            </w:tcBorders>
            <w:tcMar>
              <w:left w:w="28" w:type="dxa"/>
              <w:right w:w="28" w:type="dxa"/>
            </w:tcMar>
            <w:vAlign w:val="center"/>
          </w:tcPr>
          <w:p w14:paraId="4EAF0B75" w14:textId="77777777" w:rsidR="00860BE6" w:rsidRPr="00860BE6" w:rsidRDefault="00860BE6" w:rsidP="00860BE6">
            <w:pPr>
              <w:spacing w:after="0" w:line="312" w:lineRule="auto"/>
              <w:ind w:left="57" w:right="113"/>
              <w:contextualSpacing/>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0,720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C5758F4"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6,0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DFC4D20"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А/б</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3279F37"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Переулок</w:t>
            </w:r>
          </w:p>
        </w:tc>
      </w:tr>
      <w:tr w:rsidR="00860BE6" w:rsidRPr="00860BE6" w14:paraId="0EF61F73" w14:textId="77777777" w:rsidTr="005F6A58">
        <w:tc>
          <w:tcPr>
            <w:tcW w:w="0" w:type="auto"/>
            <w:tcBorders>
              <w:bottom w:val="single" w:sz="4" w:space="0" w:color="auto"/>
            </w:tcBorders>
            <w:tcMar>
              <w:left w:w="28" w:type="dxa"/>
              <w:right w:w="28" w:type="dxa"/>
            </w:tcMar>
            <w:vAlign w:val="center"/>
          </w:tcPr>
          <w:p w14:paraId="2C76F637" w14:textId="77777777" w:rsidR="00860BE6" w:rsidRPr="00860BE6" w:rsidRDefault="00860BE6" w:rsidP="00860BE6">
            <w:pPr>
              <w:spacing w:after="0" w:line="312" w:lineRule="auto"/>
              <w:ind w:left="57" w:right="113"/>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32</w:t>
            </w:r>
          </w:p>
        </w:tc>
        <w:tc>
          <w:tcPr>
            <w:tcW w:w="0" w:type="auto"/>
            <w:tcBorders>
              <w:bottom w:val="single" w:sz="4" w:space="0" w:color="auto"/>
            </w:tcBorders>
            <w:tcMar>
              <w:left w:w="28" w:type="dxa"/>
              <w:right w:w="28" w:type="dxa"/>
            </w:tcMar>
            <w:vAlign w:val="center"/>
          </w:tcPr>
          <w:p w14:paraId="6AD06DF3" w14:textId="77777777" w:rsidR="00860BE6" w:rsidRPr="00860BE6" w:rsidRDefault="00860BE6" w:rsidP="00860BE6">
            <w:pPr>
              <w:spacing w:after="0" w:line="312" w:lineRule="auto"/>
              <w:ind w:left="57" w:right="113" w:hanging="28"/>
              <w:contextualSpacing/>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ул. Красноармейская. от ЦОК № 1 по ул. Стояновича до ул. Ремесленная</w:t>
            </w:r>
          </w:p>
        </w:tc>
        <w:tc>
          <w:tcPr>
            <w:tcW w:w="0" w:type="auto"/>
            <w:tcBorders>
              <w:top w:val="single" w:sz="4" w:space="0" w:color="auto"/>
              <w:bottom w:val="single" w:sz="4" w:space="0" w:color="auto"/>
              <w:right w:val="single" w:sz="4" w:space="0" w:color="auto"/>
            </w:tcBorders>
            <w:tcMar>
              <w:left w:w="28" w:type="dxa"/>
              <w:right w:w="28" w:type="dxa"/>
            </w:tcMar>
            <w:vAlign w:val="center"/>
          </w:tcPr>
          <w:p w14:paraId="5916F88A" w14:textId="77777777" w:rsidR="00860BE6" w:rsidRPr="00860BE6" w:rsidRDefault="00860BE6" w:rsidP="00860BE6">
            <w:pPr>
              <w:spacing w:after="0" w:line="312" w:lineRule="auto"/>
              <w:ind w:left="57" w:right="113"/>
              <w:contextualSpacing/>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0,783</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149AA4F"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4,0-5,0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2179348"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А/б, грунт</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D7A114A"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Улица местного значения в жилой застройке</w:t>
            </w:r>
          </w:p>
        </w:tc>
      </w:tr>
      <w:tr w:rsidR="00860BE6" w:rsidRPr="00860BE6" w14:paraId="46818E04" w14:textId="77777777" w:rsidTr="005F6A58">
        <w:tc>
          <w:tcPr>
            <w:tcW w:w="0" w:type="auto"/>
            <w:tcBorders>
              <w:bottom w:val="single" w:sz="4" w:space="0" w:color="auto"/>
            </w:tcBorders>
            <w:tcMar>
              <w:left w:w="28" w:type="dxa"/>
              <w:right w:w="28" w:type="dxa"/>
            </w:tcMar>
            <w:vAlign w:val="center"/>
          </w:tcPr>
          <w:p w14:paraId="132130E8" w14:textId="77777777" w:rsidR="00860BE6" w:rsidRPr="00860BE6" w:rsidRDefault="00860BE6" w:rsidP="00860BE6">
            <w:pPr>
              <w:spacing w:after="0" w:line="312" w:lineRule="auto"/>
              <w:ind w:left="57" w:right="113"/>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33</w:t>
            </w:r>
          </w:p>
        </w:tc>
        <w:tc>
          <w:tcPr>
            <w:tcW w:w="0" w:type="auto"/>
            <w:tcBorders>
              <w:bottom w:val="single" w:sz="4" w:space="0" w:color="auto"/>
            </w:tcBorders>
            <w:tcMar>
              <w:left w:w="28" w:type="dxa"/>
              <w:right w:w="28" w:type="dxa"/>
            </w:tcMar>
            <w:vAlign w:val="center"/>
          </w:tcPr>
          <w:p w14:paraId="7B5DFB9C" w14:textId="77777777" w:rsidR="00860BE6" w:rsidRPr="00860BE6" w:rsidRDefault="00860BE6" w:rsidP="00860BE6">
            <w:pPr>
              <w:spacing w:after="0" w:line="312" w:lineRule="auto"/>
              <w:ind w:left="57" w:right="113" w:hanging="28"/>
              <w:contextualSpacing/>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ул. Байкальская, от ул. Стояновича до ул. Березнеровская</w:t>
            </w:r>
          </w:p>
        </w:tc>
        <w:tc>
          <w:tcPr>
            <w:tcW w:w="0" w:type="auto"/>
            <w:tcBorders>
              <w:top w:val="single" w:sz="4" w:space="0" w:color="auto"/>
              <w:bottom w:val="single" w:sz="4" w:space="0" w:color="auto"/>
              <w:right w:val="single" w:sz="4" w:space="0" w:color="auto"/>
            </w:tcBorders>
            <w:tcMar>
              <w:left w:w="28" w:type="dxa"/>
              <w:right w:w="28" w:type="dxa"/>
            </w:tcMar>
            <w:vAlign w:val="center"/>
          </w:tcPr>
          <w:p w14:paraId="5F8A8CE0" w14:textId="77777777" w:rsidR="00860BE6" w:rsidRPr="00860BE6" w:rsidRDefault="00860BE6" w:rsidP="00860BE6">
            <w:pPr>
              <w:spacing w:after="0" w:line="312" w:lineRule="auto"/>
              <w:ind w:left="57" w:right="113"/>
              <w:contextualSpacing/>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0,227</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14B5B4B"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3,0-4,0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2FA37FF"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Грунт</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442ECC1"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Улица местного значения в жилой застройке</w:t>
            </w:r>
          </w:p>
        </w:tc>
      </w:tr>
      <w:tr w:rsidR="00860BE6" w:rsidRPr="00860BE6" w14:paraId="69C791C7" w14:textId="77777777" w:rsidTr="005F6A58">
        <w:tc>
          <w:tcPr>
            <w:tcW w:w="0" w:type="auto"/>
            <w:tcBorders>
              <w:bottom w:val="single" w:sz="4" w:space="0" w:color="auto"/>
            </w:tcBorders>
            <w:tcMar>
              <w:left w:w="28" w:type="dxa"/>
              <w:right w:w="28" w:type="dxa"/>
            </w:tcMar>
            <w:vAlign w:val="center"/>
          </w:tcPr>
          <w:p w14:paraId="73320A7D" w14:textId="77777777" w:rsidR="00860BE6" w:rsidRPr="00860BE6" w:rsidRDefault="00860BE6" w:rsidP="00860BE6">
            <w:pPr>
              <w:spacing w:after="0" w:line="312" w:lineRule="auto"/>
              <w:ind w:left="57" w:right="113"/>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lastRenderedPageBreak/>
              <w:t>34</w:t>
            </w:r>
          </w:p>
        </w:tc>
        <w:tc>
          <w:tcPr>
            <w:tcW w:w="0" w:type="auto"/>
            <w:tcBorders>
              <w:bottom w:val="single" w:sz="4" w:space="0" w:color="auto"/>
            </w:tcBorders>
            <w:tcMar>
              <w:left w:w="28" w:type="dxa"/>
              <w:right w:w="28" w:type="dxa"/>
            </w:tcMar>
            <w:vAlign w:val="center"/>
          </w:tcPr>
          <w:p w14:paraId="61C951D9" w14:textId="77777777" w:rsidR="00860BE6" w:rsidRPr="00860BE6" w:rsidRDefault="00860BE6" w:rsidP="00860BE6">
            <w:pPr>
              <w:spacing w:after="0" w:line="312" w:lineRule="auto"/>
              <w:ind w:left="57" w:right="113" w:hanging="28"/>
              <w:contextualSpacing/>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ул. Березнеровская, от ул. Сорокинской до ул. Ремесленной</w:t>
            </w:r>
          </w:p>
        </w:tc>
        <w:tc>
          <w:tcPr>
            <w:tcW w:w="0" w:type="auto"/>
            <w:tcBorders>
              <w:top w:val="single" w:sz="4" w:space="0" w:color="auto"/>
              <w:bottom w:val="single" w:sz="4" w:space="0" w:color="auto"/>
              <w:right w:val="single" w:sz="4" w:space="0" w:color="auto"/>
            </w:tcBorders>
            <w:tcMar>
              <w:left w:w="28" w:type="dxa"/>
              <w:right w:w="28" w:type="dxa"/>
            </w:tcMar>
            <w:vAlign w:val="center"/>
          </w:tcPr>
          <w:p w14:paraId="0355D62A" w14:textId="77777777" w:rsidR="00860BE6" w:rsidRPr="00860BE6" w:rsidRDefault="00860BE6" w:rsidP="00860BE6">
            <w:pPr>
              <w:spacing w:after="0" w:line="312" w:lineRule="auto"/>
              <w:ind w:left="57" w:right="113"/>
              <w:contextualSpacing/>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0,648</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F05C50E"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4,0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B655B9C"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Грунт</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A787259"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Улица местного значения в жилой застройке</w:t>
            </w:r>
          </w:p>
        </w:tc>
      </w:tr>
      <w:tr w:rsidR="00860BE6" w:rsidRPr="00860BE6" w14:paraId="6B07BFA0" w14:textId="77777777" w:rsidTr="005F6A58">
        <w:tc>
          <w:tcPr>
            <w:tcW w:w="0" w:type="auto"/>
            <w:tcBorders>
              <w:bottom w:val="single" w:sz="4" w:space="0" w:color="auto"/>
            </w:tcBorders>
            <w:tcMar>
              <w:left w:w="28" w:type="dxa"/>
              <w:right w:w="28" w:type="dxa"/>
            </w:tcMar>
            <w:vAlign w:val="center"/>
          </w:tcPr>
          <w:p w14:paraId="28306A24" w14:textId="77777777" w:rsidR="00860BE6" w:rsidRPr="00860BE6" w:rsidRDefault="00860BE6" w:rsidP="00860BE6">
            <w:pPr>
              <w:spacing w:after="0" w:line="312" w:lineRule="auto"/>
              <w:ind w:left="57" w:right="113"/>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35</w:t>
            </w:r>
          </w:p>
        </w:tc>
        <w:tc>
          <w:tcPr>
            <w:tcW w:w="0" w:type="auto"/>
            <w:tcBorders>
              <w:bottom w:val="single" w:sz="4" w:space="0" w:color="auto"/>
            </w:tcBorders>
            <w:tcMar>
              <w:left w:w="28" w:type="dxa"/>
              <w:right w:w="28" w:type="dxa"/>
            </w:tcMar>
            <w:vAlign w:val="center"/>
          </w:tcPr>
          <w:p w14:paraId="6464C1AA" w14:textId="77777777" w:rsidR="00860BE6" w:rsidRPr="00860BE6" w:rsidRDefault="00860BE6" w:rsidP="00860BE6">
            <w:pPr>
              <w:spacing w:after="0" w:line="312" w:lineRule="auto"/>
              <w:ind w:left="57" w:right="113" w:hanging="28"/>
              <w:contextualSpacing/>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ул. Комсомольская, от ул. Стояновича до ул. Березнеровская</w:t>
            </w:r>
          </w:p>
        </w:tc>
        <w:tc>
          <w:tcPr>
            <w:tcW w:w="0" w:type="auto"/>
            <w:tcBorders>
              <w:top w:val="single" w:sz="4" w:space="0" w:color="auto"/>
              <w:bottom w:val="single" w:sz="4" w:space="0" w:color="auto"/>
              <w:right w:val="single" w:sz="4" w:space="0" w:color="auto"/>
            </w:tcBorders>
            <w:tcMar>
              <w:left w:w="28" w:type="dxa"/>
              <w:right w:w="28" w:type="dxa"/>
            </w:tcMar>
            <w:vAlign w:val="center"/>
          </w:tcPr>
          <w:p w14:paraId="086687C1" w14:textId="77777777" w:rsidR="00860BE6" w:rsidRPr="00860BE6" w:rsidRDefault="00860BE6" w:rsidP="00860BE6">
            <w:pPr>
              <w:spacing w:after="0" w:line="312" w:lineRule="auto"/>
              <w:ind w:left="57" w:right="113"/>
              <w:contextualSpacing/>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0,208</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072A74A"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3,0-4,0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988BA38"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Грунт</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D5CC53D"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Улица местного значения в жилой застройке</w:t>
            </w:r>
          </w:p>
        </w:tc>
      </w:tr>
      <w:tr w:rsidR="00860BE6" w:rsidRPr="00860BE6" w14:paraId="09D38E69" w14:textId="77777777" w:rsidTr="005F6A58">
        <w:tc>
          <w:tcPr>
            <w:tcW w:w="0" w:type="auto"/>
            <w:tcBorders>
              <w:bottom w:val="single" w:sz="4" w:space="0" w:color="auto"/>
            </w:tcBorders>
            <w:tcMar>
              <w:left w:w="28" w:type="dxa"/>
              <w:right w:w="28" w:type="dxa"/>
            </w:tcMar>
            <w:vAlign w:val="center"/>
          </w:tcPr>
          <w:p w14:paraId="234F50BE" w14:textId="77777777" w:rsidR="00860BE6" w:rsidRPr="00860BE6" w:rsidRDefault="00860BE6" w:rsidP="00860BE6">
            <w:pPr>
              <w:spacing w:after="0" w:line="312" w:lineRule="auto"/>
              <w:ind w:left="57" w:right="113"/>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36</w:t>
            </w:r>
          </w:p>
        </w:tc>
        <w:tc>
          <w:tcPr>
            <w:tcW w:w="0" w:type="auto"/>
            <w:tcBorders>
              <w:bottom w:val="single" w:sz="4" w:space="0" w:color="auto"/>
            </w:tcBorders>
            <w:tcMar>
              <w:left w:w="28" w:type="dxa"/>
              <w:right w:w="28" w:type="dxa"/>
            </w:tcMar>
            <w:vAlign w:val="center"/>
          </w:tcPr>
          <w:p w14:paraId="34D946FD" w14:textId="77777777" w:rsidR="00860BE6" w:rsidRPr="00860BE6" w:rsidRDefault="00860BE6" w:rsidP="00860BE6">
            <w:pPr>
              <w:spacing w:after="0" w:line="312" w:lineRule="auto"/>
              <w:ind w:left="57" w:right="113" w:hanging="28"/>
              <w:contextualSpacing/>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 xml:space="preserve">ул. Труда </w:t>
            </w:r>
          </w:p>
        </w:tc>
        <w:tc>
          <w:tcPr>
            <w:tcW w:w="0" w:type="auto"/>
            <w:tcBorders>
              <w:top w:val="single" w:sz="4" w:space="0" w:color="auto"/>
              <w:bottom w:val="single" w:sz="4" w:space="0" w:color="auto"/>
              <w:right w:val="single" w:sz="4" w:space="0" w:color="auto"/>
            </w:tcBorders>
            <w:tcMar>
              <w:left w:w="28" w:type="dxa"/>
              <w:right w:w="28" w:type="dxa"/>
            </w:tcMar>
            <w:vAlign w:val="center"/>
          </w:tcPr>
          <w:p w14:paraId="0E853A12" w14:textId="77777777" w:rsidR="00860BE6" w:rsidRPr="00860BE6" w:rsidRDefault="00860BE6" w:rsidP="00860BE6">
            <w:pPr>
              <w:spacing w:after="0" w:line="312" w:lineRule="auto"/>
              <w:ind w:left="57" w:right="113"/>
              <w:contextualSpacing/>
              <w:jc w:val="center"/>
              <w:rPr>
                <w:rFonts w:ascii="Times New Roman" w:eastAsia="Times New Roman" w:hAnsi="Times New Roman" w:cs="Times New Roman"/>
                <w:color w:val="FF0000"/>
                <w:sz w:val="24"/>
                <w:szCs w:val="24"/>
              </w:rPr>
            </w:pPr>
            <w:r w:rsidRPr="00860BE6">
              <w:rPr>
                <w:rFonts w:ascii="Times New Roman" w:eastAsia="Times New Roman" w:hAnsi="Times New Roman" w:cs="Times New Roman"/>
                <w:color w:val="FF0000"/>
                <w:sz w:val="24"/>
                <w:szCs w:val="24"/>
              </w:rPr>
              <w:t>-</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8117612"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color w:val="FF0000"/>
                <w:sz w:val="24"/>
                <w:szCs w:val="24"/>
              </w:rPr>
            </w:pP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0EB467D"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color w:val="FF0000"/>
                <w:sz w:val="24"/>
                <w:szCs w:val="24"/>
              </w:rPr>
            </w:pP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CFBFADC"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color w:val="FF0000"/>
                <w:sz w:val="24"/>
                <w:szCs w:val="24"/>
              </w:rPr>
            </w:pPr>
            <w:r w:rsidRPr="00860BE6">
              <w:rPr>
                <w:rFonts w:ascii="Times New Roman" w:eastAsia="Times New Roman" w:hAnsi="Times New Roman" w:cs="Times New Roman"/>
                <w:sz w:val="24"/>
                <w:szCs w:val="24"/>
              </w:rPr>
              <w:t>-</w:t>
            </w:r>
          </w:p>
        </w:tc>
      </w:tr>
      <w:tr w:rsidR="00860BE6" w:rsidRPr="00860BE6" w14:paraId="03E24652" w14:textId="77777777" w:rsidTr="005F6A58">
        <w:tc>
          <w:tcPr>
            <w:tcW w:w="0" w:type="auto"/>
            <w:tcBorders>
              <w:bottom w:val="single" w:sz="4" w:space="0" w:color="auto"/>
            </w:tcBorders>
            <w:tcMar>
              <w:left w:w="28" w:type="dxa"/>
              <w:right w:w="28" w:type="dxa"/>
            </w:tcMar>
            <w:vAlign w:val="center"/>
          </w:tcPr>
          <w:p w14:paraId="140B065F" w14:textId="77777777" w:rsidR="00860BE6" w:rsidRPr="00860BE6" w:rsidRDefault="00860BE6" w:rsidP="00860BE6">
            <w:pPr>
              <w:spacing w:after="0" w:line="312" w:lineRule="auto"/>
              <w:ind w:left="57" w:right="113"/>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37</w:t>
            </w:r>
          </w:p>
        </w:tc>
        <w:tc>
          <w:tcPr>
            <w:tcW w:w="0" w:type="auto"/>
            <w:tcBorders>
              <w:bottom w:val="single" w:sz="4" w:space="0" w:color="auto"/>
            </w:tcBorders>
            <w:tcMar>
              <w:left w:w="28" w:type="dxa"/>
              <w:right w:w="28" w:type="dxa"/>
            </w:tcMar>
            <w:vAlign w:val="center"/>
          </w:tcPr>
          <w:p w14:paraId="06003525" w14:textId="77777777" w:rsidR="00860BE6" w:rsidRPr="00860BE6" w:rsidRDefault="00860BE6" w:rsidP="00860BE6">
            <w:pPr>
              <w:spacing w:after="0" w:line="312" w:lineRule="auto"/>
              <w:ind w:left="57" w:right="113" w:hanging="28"/>
              <w:contextualSpacing/>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 xml:space="preserve">ул. Молодежная, от автодороги Бодайбо-Кропоткин до ул. Подстанция </w:t>
            </w:r>
          </w:p>
        </w:tc>
        <w:tc>
          <w:tcPr>
            <w:tcW w:w="0" w:type="auto"/>
            <w:tcBorders>
              <w:top w:val="single" w:sz="4" w:space="0" w:color="auto"/>
              <w:bottom w:val="single" w:sz="4" w:space="0" w:color="auto"/>
              <w:right w:val="single" w:sz="4" w:space="0" w:color="auto"/>
            </w:tcBorders>
            <w:tcMar>
              <w:left w:w="28" w:type="dxa"/>
              <w:right w:w="28" w:type="dxa"/>
            </w:tcMar>
            <w:vAlign w:val="center"/>
          </w:tcPr>
          <w:p w14:paraId="51037C9F" w14:textId="77777777" w:rsidR="00860BE6" w:rsidRPr="00860BE6" w:rsidRDefault="00860BE6" w:rsidP="00860BE6">
            <w:pPr>
              <w:spacing w:after="0" w:line="312" w:lineRule="auto"/>
              <w:ind w:left="57" w:right="113"/>
              <w:contextualSpacing/>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0,237</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DD0B1BD"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4,0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A3F4833"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Грунт</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8C18A46"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Улица местного значения в жилой застройке</w:t>
            </w:r>
          </w:p>
        </w:tc>
      </w:tr>
      <w:tr w:rsidR="00860BE6" w:rsidRPr="00860BE6" w14:paraId="5CCD175B" w14:textId="77777777" w:rsidTr="005F6A58">
        <w:tc>
          <w:tcPr>
            <w:tcW w:w="0" w:type="auto"/>
            <w:tcBorders>
              <w:bottom w:val="single" w:sz="4" w:space="0" w:color="auto"/>
            </w:tcBorders>
            <w:tcMar>
              <w:left w:w="28" w:type="dxa"/>
              <w:right w:w="28" w:type="dxa"/>
            </w:tcMar>
            <w:vAlign w:val="center"/>
          </w:tcPr>
          <w:p w14:paraId="1AB075AF" w14:textId="77777777" w:rsidR="00860BE6" w:rsidRPr="00860BE6" w:rsidRDefault="00860BE6" w:rsidP="00860BE6">
            <w:pPr>
              <w:spacing w:after="0" w:line="312" w:lineRule="auto"/>
              <w:ind w:left="57" w:right="113"/>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38</w:t>
            </w:r>
          </w:p>
        </w:tc>
        <w:tc>
          <w:tcPr>
            <w:tcW w:w="0" w:type="auto"/>
            <w:tcBorders>
              <w:bottom w:val="single" w:sz="4" w:space="0" w:color="auto"/>
            </w:tcBorders>
            <w:tcMar>
              <w:left w:w="28" w:type="dxa"/>
              <w:right w:w="28" w:type="dxa"/>
            </w:tcMar>
            <w:vAlign w:val="center"/>
          </w:tcPr>
          <w:p w14:paraId="7E9F6F65" w14:textId="77777777" w:rsidR="00860BE6" w:rsidRPr="00860BE6" w:rsidRDefault="00860BE6" w:rsidP="00860BE6">
            <w:pPr>
              <w:spacing w:after="0" w:line="312" w:lineRule="auto"/>
              <w:ind w:left="57" w:right="113" w:hanging="28"/>
              <w:contextualSpacing/>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ул. Нагорная, от ул. Мира до индивидуальных гаражей по ул. 60 лет Октября</w:t>
            </w:r>
          </w:p>
        </w:tc>
        <w:tc>
          <w:tcPr>
            <w:tcW w:w="0" w:type="auto"/>
            <w:tcBorders>
              <w:top w:val="single" w:sz="4" w:space="0" w:color="auto"/>
              <w:bottom w:val="single" w:sz="4" w:space="0" w:color="auto"/>
              <w:right w:val="single" w:sz="4" w:space="0" w:color="auto"/>
            </w:tcBorders>
            <w:tcMar>
              <w:left w:w="28" w:type="dxa"/>
              <w:right w:w="28" w:type="dxa"/>
            </w:tcMar>
            <w:vAlign w:val="center"/>
          </w:tcPr>
          <w:p w14:paraId="45817811" w14:textId="77777777" w:rsidR="00860BE6" w:rsidRPr="00860BE6" w:rsidRDefault="00860BE6" w:rsidP="00860BE6">
            <w:pPr>
              <w:spacing w:after="0" w:line="312" w:lineRule="auto"/>
              <w:ind w:left="57" w:right="113"/>
              <w:contextualSpacing/>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1,455</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2E8001E"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4,0-5,5</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9592D80"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 xml:space="preserve">А/б, грунт </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D3386F5"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Улица местного значения в жилой застройке</w:t>
            </w:r>
          </w:p>
        </w:tc>
      </w:tr>
      <w:tr w:rsidR="00860BE6" w:rsidRPr="00860BE6" w14:paraId="52007AD0" w14:textId="77777777" w:rsidTr="005F6A58">
        <w:tc>
          <w:tcPr>
            <w:tcW w:w="0" w:type="auto"/>
            <w:tcBorders>
              <w:bottom w:val="single" w:sz="4" w:space="0" w:color="auto"/>
            </w:tcBorders>
            <w:tcMar>
              <w:left w:w="28" w:type="dxa"/>
              <w:right w:w="28" w:type="dxa"/>
            </w:tcMar>
            <w:vAlign w:val="center"/>
          </w:tcPr>
          <w:p w14:paraId="4305DA4C" w14:textId="77777777" w:rsidR="00860BE6" w:rsidRPr="00860BE6" w:rsidRDefault="00860BE6" w:rsidP="00860BE6">
            <w:pPr>
              <w:spacing w:after="0" w:line="312" w:lineRule="auto"/>
              <w:ind w:left="57" w:right="113"/>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39</w:t>
            </w:r>
          </w:p>
        </w:tc>
        <w:tc>
          <w:tcPr>
            <w:tcW w:w="0" w:type="auto"/>
            <w:tcBorders>
              <w:bottom w:val="single" w:sz="4" w:space="0" w:color="auto"/>
            </w:tcBorders>
            <w:tcMar>
              <w:left w:w="28" w:type="dxa"/>
              <w:right w:w="28" w:type="dxa"/>
            </w:tcMar>
            <w:vAlign w:val="center"/>
          </w:tcPr>
          <w:p w14:paraId="52946016" w14:textId="77777777" w:rsidR="00860BE6" w:rsidRPr="00860BE6" w:rsidRDefault="00860BE6" w:rsidP="00860BE6">
            <w:pPr>
              <w:spacing w:after="0" w:line="312" w:lineRule="auto"/>
              <w:ind w:left="57" w:right="113" w:hanging="28"/>
              <w:contextualSpacing/>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ул. Набережная</w:t>
            </w:r>
          </w:p>
        </w:tc>
        <w:tc>
          <w:tcPr>
            <w:tcW w:w="0" w:type="auto"/>
            <w:tcBorders>
              <w:top w:val="single" w:sz="4" w:space="0" w:color="auto"/>
              <w:bottom w:val="single" w:sz="4" w:space="0" w:color="auto"/>
              <w:right w:val="single" w:sz="4" w:space="0" w:color="auto"/>
            </w:tcBorders>
            <w:tcMar>
              <w:left w:w="28" w:type="dxa"/>
              <w:right w:w="28" w:type="dxa"/>
            </w:tcMar>
            <w:vAlign w:val="center"/>
          </w:tcPr>
          <w:p w14:paraId="21371AF7" w14:textId="77777777" w:rsidR="00860BE6" w:rsidRPr="00860BE6" w:rsidRDefault="00860BE6" w:rsidP="00860BE6">
            <w:pPr>
              <w:spacing w:after="0" w:line="312" w:lineRule="auto"/>
              <w:ind w:left="57" w:right="113"/>
              <w:contextualSpacing/>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0,258</w:t>
            </w:r>
          </w:p>
          <w:p w14:paraId="5A122994" w14:textId="77777777" w:rsidR="00860BE6" w:rsidRPr="00860BE6" w:rsidRDefault="00860BE6" w:rsidP="00860BE6">
            <w:pPr>
              <w:spacing w:after="0" w:line="312" w:lineRule="auto"/>
              <w:ind w:left="57" w:right="113"/>
              <w:contextualSpacing/>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0,162</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5D20748"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2,0-4,0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56E19F0"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Грунт</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BE602A6"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Улица местного значения в жилой застройке</w:t>
            </w:r>
          </w:p>
        </w:tc>
      </w:tr>
      <w:tr w:rsidR="00860BE6" w:rsidRPr="00860BE6" w14:paraId="5D05EC55" w14:textId="77777777" w:rsidTr="005F6A58">
        <w:tc>
          <w:tcPr>
            <w:tcW w:w="0" w:type="auto"/>
            <w:tcBorders>
              <w:bottom w:val="single" w:sz="4" w:space="0" w:color="auto"/>
            </w:tcBorders>
            <w:tcMar>
              <w:left w:w="28" w:type="dxa"/>
              <w:right w:w="28" w:type="dxa"/>
            </w:tcMar>
            <w:vAlign w:val="center"/>
          </w:tcPr>
          <w:p w14:paraId="7774559A" w14:textId="77777777" w:rsidR="00860BE6" w:rsidRPr="00860BE6" w:rsidRDefault="00860BE6" w:rsidP="00860BE6">
            <w:pPr>
              <w:spacing w:after="0" w:line="312" w:lineRule="auto"/>
              <w:ind w:left="57" w:right="113"/>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40</w:t>
            </w:r>
          </w:p>
        </w:tc>
        <w:tc>
          <w:tcPr>
            <w:tcW w:w="0" w:type="auto"/>
            <w:tcBorders>
              <w:bottom w:val="single" w:sz="4" w:space="0" w:color="auto"/>
            </w:tcBorders>
            <w:tcMar>
              <w:left w:w="28" w:type="dxa"/>
              <w:right w:w="28" w:type="dxa"/>
            </w:tcMar>
            <w:vAlign w:val="center"/>
          </w:tcPr>
          <w:p w14:paraId="4504DF32" w14:textId="77777777" w:rsidR="00860BE6" w:rsidRPr="00860BE6" w:rsidRDefault="00860BE6" w:rsidP="00860BE6">
            <w:pPr>
              <w:spacing w:after="0" w:line="312" w:lineRule="auto"/>
              <w:ind w:left="57" w:right="113" w:hanging="28"/>
              <w:contextualSpacing/>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ул. Николая Островского, от пер. Комунальный до ул. Артема Сергеева</w:t>
            </w:r>
          </w:p>
        </w:tc>
        <w:tc>
          <w:tcPr>
            <w:tcW w:w="0" w:type="auto"/>
            <w:tcBorders>
              <w:top w:val="single" w:sz="4" w:space="0" w:color="auto"/>
              <w:bottom w:val="single" w:sz="4" w:space="0" w:color="auto"/>
              <w:right w:val="single" w:sz="4" w:space="0" w:color="auto"/>
            </w:tcBorders>
            <w:tcMar>
              <w:left w:w="28" w:type="dxa"/>
              <w:right w:w="28" w:type="dxa"/>
            </w:tcMar>
            <w:vAlign w:val="center"/>
          </w:tcPr>
          <w:p w14:paraId="66F34A84" w14:textId="77777777" w:rsidR="00860BE6" w:rsidRPr="00860BE6" w:rsidRDefault="00860BE6" w:rsidP="00860BE6">
            <w:pPr>
              <w:spacing w:after="0" w:line="312" w:lineRule="auto"/>
              <w:ind w:left="57" w:right="113"/>
              <w:contextualSpacing/>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0,452</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E7EA37D"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4,0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B52BDB6"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Грунт</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044DE03"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Улица местного значения в жилой застройке</w:t>
            </w:r>
          </w:p>
        </w:tc>
      </w:tr>
      <w:tr w:rsidR="00860BE6" w:rsidRPr="00860BE6" w14:paraId="19011BB4" w14:textId="77777777" w:rsidTr="005F6A58">
        <w:tc>
          <w:tcPr>
            <w:tcW w:w="0" w:type="auto"/>
            <w:tcBorders>
              <w:bottom w:val="single" w:sz="4" w:space="0" w:color="auto"/>
            </w:tcBorders>
            <w:tcMar>
              <w:left w:w="28" w:type="dxa"/>
              <w:right w:w="28" w:type="dxa"/>
            </w:tcMar>
            <w:vAlign w:val="center"/>
          </w:tcPr>
          <w:p w14:paraId="47487183" w14:textId="77777777" w:rsidR="00860BE6" w:rsidRPr="00860BE6" w:rsidRDefault="00860BE6" w:rsidP="00860BE6">
            <w:pPr>
              <w:spacing w:after="0" w:line="312" w:lineRule="auto"/>
              <w:ind w:left="57" w:right="113"/>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41</w:t>
            </w:r>
          </w:p>
        </w:tc>
        <w:tc>
          <w:tcPr>
            <w:tcW w:w="0" w:type="auto"/>
            <w:tcBorders>
              <w:bottom w:val="single" w:sz="4" w:space="0" w:color="auto"/>
            </w:tcBorders>
            <w:tcMar>
              <w:left w:w="28" w:type="dxa"/>
              <w:right w:w="28" w:type="dxa"/>
            </w:tcMar>
            <w:vAlign w:val="center"/>
          </w:tcPr>
          <w:p w14:paraId="4137995D" w14:textId="77777777" w:rsidR="00860BE6" w:rsidRPr="00860BE6" w:rsidRDefault="00860BE6" w:rsidP="00860BE6">
            <w:pPr>
              <w:spacing w:after="0" w:line="312" w:lineRule="auto"/>
              <w:ind w:left="57" w:right="113" w:hanging="28"/>
              <w:contextualSpacing/>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ул. Пионерская, параллельно ул. Первомайской от жилого дома № 33 а по ул.Первомайская до пересечения с ул. Первомайской</w:t>
            </w:r>
          </w:p>
        </w:tc>
        <w:tc>
          <w:tcPr>
            <w:tcW w:w="0" w:type="auto"/>
            <w:tcBorders>
              <w:top w:val="single" w:sz="4" w:space="0" w:color="auto"/>
              <w:bottom w:val="single" w:sz="4" w:space="0" w:color="auto"/>
              <w:right w:val="single" w:sz="4" w:space="0" w:color="auto"/>
            </w:tcBorders>
            <w:tcMar>
              <w:left w:w="28" w:type="dxa"/>
              <w:right w:w="28" w:type="dxa"/>
            </w:tcMar>
            <w:vAlign w:val="center"/>
          </w:tcPr>
          <w:p w14:paraId="0D035869" w14:textId="77777777" w:rsidR="00860BE6" w:rsidRPr="00860BE6" w:rsidRDefault="00860BE6" w:rsidP="00860BE6">
            <w:pPr>
              <w:spacing w:after="0" w:line="312" w:lineRule="auto"/>
              <w:ind w:left="57" w:right="113"/>
              <w:contextualSpacing/>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0,493</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4635C88"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4,0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2E1A394"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А/б</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54D13E6"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Улица местного значения в жилой застройке</w:t>
            </w:r>
          </w:p>
        </w:tc>
      </w:tr>
      <w:tr w:rsidR="00860BE6" w:rsidRPr="00860BE6" w14:paraId="745FB28F" w14:textId="77777777" w:rsidTr="005F6A58">
        <w:tc>
          <w:tcPr>
            <w:tcW w:w="0" w:type="auto"/>
            <w:tcBorders>
              <w:bottom w:val="single" w:sz="4" w:space="0" w:color="auto"/>
            </w:tcBorders>
            <w:tcMar>
              <w:left w:w="28" w:type="dxa"/>
              <w:right w:w="28" w:type="dxa"/>
            </w:tcMar>
            <w:vAlign w:val="center"/>
          </w:tcPr>
          <w:p w14:paraId="5A9074E6" w14:textId="77777777" w:rsidR="00860BE6" w:rsidRPr="00860BE6" w:rsidRDefault="00860BE6" w:rsidP="00860BE6">
            <w:pPr>
              <w:spacing w:after="0" w:line="312" w:lineRule="auto"/>
              <w:ind w:left="57" w:right="113"/>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42</w:t>
            </w:r>
          </w:p>
        </w:tc>
        <w:tc>
          <w:tcPr>
            <w:tcW w:w="0" w:type="auto"/>
            <w:tcBorders>
              <w:bottom w:val="single" w:sz="4" w:space="0" w:color="auto"/>
            </w:tcBorders>
            <w:tcMar>
              <w:left w:w="28" w:type="dxa"/>
              <w:right w:w="28" w:type="dxa"/>
            </w:tcMar>
            <w:vAlign w:val="center"/>
          </w:tcPr>
          <w:p w14:paraId="72E17158" w14:textId="77777777" w:rsidR="00860BE6" w:rsidRPr="00860BE6" w:rsidRDefault="00860BE6" w:rsidP="00860BE6">
            <w:pPr>
              <w:spacing w:after="0" w:line="312" w:lineRule="auto"/>
              <w:ind w:left="57" w:right="113" w:hanging="28"/>
              <w:contextualSpacing/>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ул. Подстанция, от ул. Молодежной до ул. Мира</w:t>
            </w:r>
          </w:p>
        </w:tc>
        <w:tc>
          <w:tcPr>
            <w:tcW w:w="0" w:type="auto"/>
            <w:tcBorders>
              <w:top w:val="single" w:sz="4" w:space="0" w:color="auto"/>
              <w:bottom w:val="single" w:sz="4" w:space="0" w:color="auto"/>
              <w:right w:val="single" w:sz="4" w:space="0" w:color="auto"/>
            </w:tcBorders>
            <w:tcMar>
              <w:left w:w="28" w:type="dxa"/>
              <w:right w:w="28" w:type="dxa"/>
            </w:tcMar>
            <w:vAlign w:val="center"/>
          </w:tcPr>
          <w:p w14:paraId="4DC63C59" w14:textId="77777777" w:rsidR="00860BE6" w:rsidRPr="00860BE6" w:rsidRDefault="00860BE6" w:rsidP="00860BE6">
            <w:pPr>
              <w:spacing w:after="0" w:line="312" w:lineRule="auto"/>
              <w:ind w:left="57" w:right="113"/>
              <w:contextualSpacing/>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0,720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905F414"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3,0-4,0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47183A1"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А/б</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1D35B3B"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Улица местного значения в жилой застройке</w:t>
            </w:r>
          </w:p>
        </w:tc>
      </w:tr>
      <w:tr w:rsidR="00860BE6" w:rsidRPr="00860BE6" w14:paraId="4B803B99" w14:textId="77777777" w:rsidTr="005F6A58">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65206C5" w14:textId="77777777" w:rsidR="00860BE6" w:rsidRPr="00860BE6" w:rsidRDefault="00860BE6" w:rsidP="00860BE6">
            <w:pPr>
              <w:spacing w:after="0" w:line="312" w:lineRule="auto"/>
              <w:ind w:left="57" w:right="113"/>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43</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3DA7FEB" w14:textId="77777777" w:rsidR="00860BE6" w:rsidRPr="00860BE6" w:rsidRDefault="00860BE6" w:rsidP="00860BE6">
            <w:pPr>
              <w:spacing w:after="0" w:line="312" w:lineRule="auto"/>
              <w:ind w:left="57" w:right="113" w:hanging="28"/>
              <w:contextualSpacing/>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 xml:space="preserve">ул. Садовая, от ул. Иркутской до базы ЗАО </w:t>
            </w:r>
            <w:r w:rsidRPr="00860BE6">
              <w:rPr>
                <w:rFonts w:ascii="Times New Roman" w:eastAsia="Times New Roman" w:hAnsi="Times New Roman" w:cs="Times New Roman"/>
                <w:sz w:val="24"/>
                <w:szCs w:val="24"/>
              </w:rPr>
              <w:lastRenderedPageBreak/>
              <w:t>"ВЭ" по ул. Сорокинская, 91</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06A37BB" w14:textId="77777777" w:rsidR="00860BE6" w:rsidRPr="00860BE6" w:rsidRDefault="00860BE6" w:rsidP="00860BE6">
            <w:pPr>
              <w:spacing w:after="0" w:line="312" w:lineRule="auto"/>
              <w:ind w:left="57" w:right="113"/>
              <w:contextualSpacing/>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lastRenderedPageBreak/>
              <w:t>0,360</w:t>
            </w:r>
          </w:p>
          <w:p w14:paraId="15E8E737" w14:textId="77777777" w:rsidR="00860BE6" w:rsidRPr="00860BE6" w:rsidRDefault="00860BE6" w:rsidP="00860BE6">
            <w:pPr>
              <w:spacing w:after="0" w:line="312" w:lineRule="auto"/>
              <w:ind w:left="57" w:right="113"/>
              <w:contextualSpacing/>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0,213</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2FADA23"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4,0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C8F2A30"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 xml:space="preserve">А/б, грунт </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B523320"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Улица местного значения в жилой застройке</w:t>
            </w:r>
          </w:p>
        </w:tc>
      </w:tr>
      <w:tr w:rsidR="00860BE6" w:rsidRPr="00860BE6" w14:paraId="71E72359" w14:textId="77777777" w:rsidTr="005F6A58">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17B48DB" w14:textId="77777777" w:rsidR="00860BE6" w:rsidRPr="00860BE6" w:rsidRDefault="00860BE6" w:rsidP="00860BE6">
            <w:pPr>
              <w:spacing w:after="0" w:line="312" w:lineRule="auto"/>
              <w:ind w:left="57" w:right="113"/>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lastRenderedPageBreak/>
              <w:t>44</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1A6BF18" w14:textId="77777777" w:rsidR="00860BE6" w:rsidRPr="00860BE6" w:rsidRDefault="00860BE6" w:rsidP="00860BE6">
            <w:pPr>
              <w:spacing w:after="0" w:line="312" w:lineRule="auto"/>
              <w:ind w:left="57" w:right="113" w:hanging="28"/>
              <w:contextualSpacing/>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ул. Сорокинская, от ул. Стояновича до автодороги Бодайбо-Кропоткин</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4FDC4C6" w14:textId="77777777" w:rsidR="00860BE6" w:rsidRPr="00860BE6" w:rsidRDefault="00860BE6" w:rsidP="00860BE6">
            <w:pPr>
              <w:spacing w:after="0" w:line="312" w:lineRule="auto"/>
              <w:ind w:left="57" w:right="113"/>
              <w:contextualSpacing/>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0,230</w:t>
            </w:r>
          </w:p>
          <w:p w14:paraId="0672BD98" w14:textId="77777777" w:rsidR="00860BE6" w:rsidRPr="00860BE6" w:rsidRDefault="00860BE6" w:rsidP="00860BE6">
            <w:pPr>
              <w:spacing w:after="0" w:line="312" w:lineRule="auto"/>
              <w:ind w:left="57" w:right="113"/>
              <w:contextualSpacing/>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0,643</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AE025A4"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4,5-6,0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410F1FA"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А/б</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91FBECB"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Улица местного значения в жилой застройке</w:t>
            </w:r>
          </w:p>
        </w:tc>
      </w:tr>
      <w:tr w:rsidR="00860BE6" w:rsidRPr="00860BE6" w14:paraId="37C148EA" w14:textId="77777777" w:rsidTr="005F6A58">
        <w:tc>
          <w:tcPr>
            <w:tcW w:w="0" w:type="auto"/>
            <w:tcBorders>
              <w:bottom w:val="single" w:sz="4" w:space="0" w:color="auto"/>
            </w:tcBorders>
            <w:tcMar>
              <w:left w:w="28" w:type="dxa"/>
              <w:right w:w="28" w:type="dxa"/>
            </w:tcMar>
            <w:vAlign w:val="center"/>
          </w:tcPr>
          <w:p w14:paraId="4B43F09D" w14:textId="77777777" w:rsidR="00860BE6" w:rsidRPr="00860BE6" w:rsidRDefault="00860BE6" w:rsidP="00860BE6">
            <w:pPr>
              <w:spacing w:after="0" w:line="312" w:lineRule="auto"/>
              <w:ind w:left="57" w:right="113"/>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45</w:t>
            </w:r>
          </w:p>
        </w:tc>
        <w:tc>
          <w:tcPr>
            <w:tcW w:w="0" w:type="auto"/>
            <w:tcBorders>
              <w:bottom w:val="single" w:sz="4" w:space="0" w:color="auto"/>
            </w:tcBorders>
            <w:tcMar>
              <w:left w:w="28" w:type="dxa"/>
              <w:right w:w="28" w:type="dxa"/>
            </w:tcMar>
            <w:vAlign w:val="center"/>
          </w:tcPr>
          <w:p w14:paraId="08728471" w14:textId="77777777" w:rsidR="00860BE6" w:rsidRPr="00860BE6" w:rsidRDefault="00860BE6" w:rsidP="00860BE6">
            <w:pPr>
              <w:spacing w:after="0" w:line="312" w:lineRule="auto"/>
              <w:ind w:left="57" w:right="113" w:hanging="28"/>
              <w:contextualSpacing/>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ул. Сосновая, от автодороги Бодайбо-Кропоткин до территории подстанции "Витимэнерго"</w:t>
            </w:r>
          </w:p>
        </w:tc>
        <w:tc>
          <w:tcPr>
            <w:tcW w:w="0" w:type="auto"/>
            <w:tcBorders>
              <w:top w:val="single" w:sz="4" w:space="0" w:color="auto"/>
              <w:bottom w:val="single" w:sz="4" w:space="0" w:color="auto"/>
              <w:right w:val="single" w:sz="4" w:space="0" w:color="auto"/>
            </w:tcBorders>
            <w:tcMar>
              <w:left w:w="28" w:type="dxa"/>
              <w:right w:w="28" w:type="dxa"/>
            </w:tcMar>
            <w:vAlign w:val="center"/>
          </w:tcPr>
          <w:p w14:paraId="2C4F8884" w14:textId="77777777" w:rsidR="00860BE6" w:rsidRPr="00860BE6" w:rsidRDefault="00860BE6" w:rsidP="00860BE6">
            <w:pPr>
              <w:spacing w:after="0" w:line="312" w:lineRule="auto"/>
              <w:ind w:left="57" w:right="113"/>
              <w:contextualSpacing/>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0,288</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23502E7"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3,0-8,0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6BD0E51"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Грунт</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DDB0E52"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Улица местного значения в жилой застройке</w:t>
            </w:r>
          </w:p>
        </w:tc>
      </w:tr>
      <w:tr w:rsidR="00860BE6" w:rsidRPr="00860BE6" w14:paraId="779062EC" w14:textId="77777777" w:rsidTr="005F6A58">
        <w:tc>
          <w:tcPr>
            <w:tcW w:w="0" w:type="auto"/>
            <w:tcBorders>
              <w:bottom w:val="single" w:sz="4" w:space="0" w:color="auto"/>
            </w:tcBorders>
            <w:tcMar>
              <w:left w:w="28" w:type="dxa"/>
              <w:right w:w="28" w:type="dxa"/>
            </w:tcMar>
            <w:vAlign w:val="center"/>
          </w:tcPr>
          <w:p w14:paraId="0D170CC8" w14:textId="77777777" w:rsidR="00860BE6" w:rsidRPr="00860BE6" w:rsidRDefault="00860BE6" w:rsidP="00860BE6">
            <w:pPr>
              <w:spacing w:after="0" w:line="312" w:lineRule="auto"/>
              <w:ind w:left="57" w:right="113"/>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46</w:t>
            </w:r>
          </w:p>
        </w:tc>
        <w:tc>
          <w:tcPr>
            <w:tcW w:w="0" w:type="auto"/>
            <w:tcBorders>
              <w:bottom w:val="single" w:sz="4" w:space="0" w:color="auto"/>
            </w:tcBorders>
            <w:tcMar>
              <w:left w:w="28" w:type="dxa"/>
              <w:right w:w="28" w:type="dxa"/>
            </w:tcMar>
            <w:vAlign w:val="center"/>
          </w:tcPr>
          <w:p w14:paraId="48520AFB" w14:textId="77777777" w:rsidR="00860BE6" w:rsidRPr="00860BE6" w:rsidRDefault="00860BE6" w:rsidP="00860BE6">
            <w:pPr>
              <w:spacing w:after="0" w:line="312" w:lineRule="auto"/>
              <w:ind w:left="57" w:right="113" w:hanging="28"/>
              <w:contextualSpacing/>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пер. Комунальный, от ул. Урицкого до ул. 60 лет Октября</w:t>
            </w:r>
          </w:p>
        </w:tc>
        <w:tc>
          <w:tcPr>
            <w:tcW w:w="0" w:type="auto"/>
            <w:tcBorders>
              <w:top w:val="single" w:sz="4" w:space="0" w:color="auto"/>
              <w:bottom w:val="single" w:sz="4" w:space="0" w:color="auto"/>
              <w:right w:val="single" w:sz="4" w:space="0" w:color="auto"/>
            </w:tcBorders>
            <w:tcMar>
              <w:left w:w="28" w:type="dxa"/>
              <w:right w:w="28" w:type="dxa"/>
            </w:tcMar>
            <w:vAlign w:val="center"/>
          </w:tcPr>
          <w:p w14:paraId="0E7C0D1D" w14:textId="77777777" w:rsidR="00860BE6" w:rsidRPr="00860BE6" w:rsidRDefault="00860BE6" w:rsidP="00860BE6">
            <w:pPr>
              <w:spacing w:after="0" w:line="312" w:lineRule="auto"/>
              <w:ind w:left="57" w:right="113"/>
              <w:contextualSpacing/>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0,600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80FC16A"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4,0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F7BDBF9"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А/б</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DB2987A"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Переулок</w:t>
            </w:r>
          </w:p>
        </w:tc>
      </w:tr>
      <w:tr w:rsidR="00860BE6" w:rsidRPr="00860BE6" w14:paraId="774E3BEA" w14:textId="77777777" w:rsidTr="005F6A58">
        <w:tc>
          <w:tcPr>
            <w:tcW w:w="0" w:type="auto"/>
            <w:tcBorders>
              <w:bottom w:val="single" w:sz="4" w:space="0" w:color="auto"/>
            </w:tcBorders>
            <w:tcMar>
              <w:left w:w="28" w:type="dxa"/>
              <w:right w:w="28" w:type="dxa"/>
            </w:tcMar>
            <w:vAlign w:val="center"/>
          </w:tcPr>
          <w:p w14:paraId="792FF96F" w14:textId="77777777" w:rsidR="00860BE6" w:rsidRPr="00860BE6" w:rsidRDefault="00860BE6" w:rsidP="00860BE6">
            <w:pPr>
              <w:spacing w:after="0" w:line="312" w:lineRule="auto"/>
              <w:ind w:left="57" w:right="113"/>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47</w:t>
            </w:r>
          </w:p>
        </w:tc>
        <w:tc>
          <w:tcPr>
            <w:tcW w:w="0" w:type="auto"/>
            <w:tcBorders>
              <w:bottom w:val="single" w:sz="4" w:space="0" w:color="auto"/>
            </w:tcBorders>
            <w:tcMar>
              <w:left w:w="28" w:type="dxa"/>
              <w:right w:w="28" w:type="dxa"/>
            </w:tcMar>
            <w:vAlign w:val="center"/>
          </w:tcPr>
          <w:p w14:paraId="40810159" w14:textId="77777777" w:rsidR="00860BE6" w:rsidRPr="00860BE6" w:rsidRDefault="00860BE6" w:rsidP="00860BE6">
            <w:pPr>
              <w:spacing w:after="0" w:line="312" w:lineRule="auto"/>
              <w:ind w:left="57" w:right="113" w:hanging="28"/>
              <w:contextualSpacing/>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дорога на смотровую площадку, от автодороги Бодайбо-Кропоткин до смотровой площадки</w:t>
            </w:r>
          </w:p>
        </w:tc>
        <w:tc>
          <w:tcPr>
            <w:tcW w:w="0" w:type="auto"/>
            <w:tcBorders>
              <w:top w:val="single" w:sz="4" w:space="0" w:color="auto"/>
              <w:bottom w:val="single" w:sz="4" w:space="0" w:color="auto"/>
              <w:right w:val="single" w:sz="4" w:space="0" w:color="auto"/>
            </w:tcBorders>
            <w:tcMar>
              <w:left w:w="28" w:type="dxa"/>
              <w:right w:w="28" w:type="dxa"/>
            </w:tcMar>
            <w:vAlign w:val="center"/>
          </w:tcPr>
          <w:p w14:paraId="301D8E12" w14:textId="77777777" w:rsidR="00860BE6" w:rsidRPr="00860BE6" w:rsidRDefault="00860BE6" w:rsidP="00860BE6">
            <w:pPr>
              <w:spacing w:after="0" w:line="312" w:lineRule="auto"/>
              <w:ind w:left="57" w:right="113"/>
              <w:contextualSpacing/>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1,423</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8E0211A"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3,0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962D71C"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А/б</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FE31FF7"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Улица местного значения в жилой застройке</w:t>
            </w:r>
          </w:p>
        </w:tc>
      </w:tr>
      <w:tr w:rsidR="00860BE6" w:rsidRPr="00860BE6" w14:paraId="5C393427" w14:textId="77777777" w:rsidTr="005F6A58">
        <w:tc>
          <w:tcPr>
            <w:tcW w:w="0" w:type="auto"/>
            <w:tcBorders>
              <w:bottom w:val="single" w:sz="4" w:space="0" w:color="auto"/>
            </w:tcBorders>
            <w:tcMar>
              <w:left w:w="28" w:type="dxa"/>
              <w:right w:w="28" w:type="dxa"/>
            </w:tcMar>
            <w:vAlign w:val="center"/>
          </w:tcPr>
          <w:p w14:paraId="0F5D8383" w14:textId="77777777" w:rsidR="00860BE6" w:rsidRPr="00860BE6" w:rsidRDefault="00860BE6" w:rsidP="00860BE6">
            <w:pPr>
              <w:spacing w:after="0" w:line="312" w:lineRule="auto"/>
              <w:ind w:left="57" w:right="113"/>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48</w:t>
            </w:r>
          </w:p>
        </w:tc>
        <w:tc>
          <w:tcPr>
            <w:tcW w:w="0" w:type="auto"/>
            <w:tcBorders>
              <w:bottom w:val="single" w:sz="4" w:space="0" w:color="auto"/>
            </w:tcBorders>
            <w:tcMar>
              <w:left w:w="28" w:type="dxa"/>
              <w:right w:w="28" w:type="dxa"/>
            </w:tcMar>
            <w:vAlign w:val="center"/>
          </w:tcPr>
          <w:p w14:paraId="118AE3AD" w14:textId="77777777" w:rsidR="00860BE6" w:rsidRPr="00860BE6" w:rsidRDefault="00860BE6" w:rsidP="00860BE6">
            <w:pPr>
              <w:spacing w:after="0" w:line="312" w:lineRule="auto"/>
              <w:ind w:left="57" w:right="113" w:hanging="28"/>
              <w:contextualSpacing/>
              <w:rPr>
                <w:rFonts w:ascii="Times New Roman" w:eastAsia="Times New Roman" w:hAnsi="Times New Roman" w:cs="Times New Roman"/>
                <w:i/>
                <w:sz w:val="24"/>
                <w:szCs w:val="24"/>
              </w:rPr>
            </w:pPr>
            <w:r w:rsidRPr="00860BE6">
              <w:rPr>
                <w:rFonts w:ascii="Times New Roman" w:eastAsia="Times New Roman" w:hAnsi="Times New Roman" w:cs="Times New Roman"/>
                <w:i/>
                <w:sz w:val="24"/>
                <w:szCs w:val="24"/>
              </w:rPr>
              <w:t>Бисяга</w:t>
            </w:r>
          </w:p>
          <w:p w14:paraId="184D2856" w14:textId="77777777" w:rsidR="00860BE6" w:rsidRPr="00860BE6" w:rsidRDefault="00860BE6" w:rsidP="00860BE6">
            <w:pPr>
              <w:spacing w:after="0" w:line="312" w:lineRule="auto"/>
              <w:ind w:left="57" w:right="113" w:hanging="28"/>
              <w:contextualSpacing/>
              <w:rPr>
                <w:rFonts w:ascii="Times New Roman" w:eastAsia="Times New Roman" w:hAnsi="Times New Roman" w:cs="Times New Roman"/>
                <w:i/>
                <w:sz w:val="24"/>
                <w:szCs w:val="24"/>
              </w:rPr>
            </w:pPr>
          </w:p>
          <w:p w14:paraId="63111F77" w14:textId="77777777" w:rsidR="00860BE6" w:rsidRPr="00860BE6" w:rsidRDefault="00860BE6" w:rsidP="00860BE6">
            <w:pPr>
              <w:spacing w:after="0" w:line="312" w:lineRule="auto"/>
              <w:ind w:left="57" w:right="113" w:hanging="28"/>
              <w:contextualSpacing/>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-Центральная</w:t>
            </w:r>
          </w:p>
          <w:p w14:paraId="22F10939" w14:textId="77777777" w:rsidR="00860BE6" w:rsidRPr="00860BE6" w:rsidRDefault="00860BE6" w:rsidP="00860BE6">
            <w:pPr>
              <w:spacing w:after="0" w:line="312" w:lineRule="auto"/>
              <w:ind w:left="57" w:right="113" w:hanging="28"/>
              <w:contextualSpacing/>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 Сосновая</w:t>
            </w:r>
          </w:p>
          <w:p w14:paraId="13FBA641" w14:textId="77777777" w:rsidR="00860BE6" w:rsidRPr="00860BE6" w:rsidRDefault="00860BE6" w:rsidP="00860BE6">
            <w:pPr>
              <w:spacing w:after="0" w:line="312" w:lineRule="auto"/>
              <w:ind w:left="57" w:right="113" w:hanging="28"/>
              <w:contextualSpacing/>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-Школьная</w:t>
            </w:r>
          </w:p>
          <w:p w14:paraId="3825B739" w14:textId="77777777" w:rsidR="00860BE6" w:rsidRPr="00860BE6" w:rsidRDefault="00860BE6" w:rsidP="00860BE6">
            <w:pPr>
              <w:spacing w:after="0" w:line="312" w:lineRule="auto"/>
              <w:ind w:left="57" w:right="113" w:hanging="28"/>
              <w:contextualSpacing/>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 Озерная</w:t>
            </w:r>
          </w:p>
          <w:p w14:paraId="19F2D49C" w14:textId="77777777" w:rsidR="00860BE6" w:rsidRPr="00860BE6" w:rsidRDefault="00860BE6" w:rsidP="00860BE6">
            <w:pPr>
              <w:spacing w:after="0" w:line="312" w:lineRule="auto"/>
              <w:ind w:left="57" w:right="113" w:hanging="28"/>
              <w:contextualSpacing/>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-Тельманская</w:t>
            </w:r>
          </w:p>
          <w:p w14:paraId="13D3226A" w14:textId="77777777" w:rsidR="00860BE6" w:rsidRPr="00860BE6" w:rsidRDefault="00860BE6" w:rsidP="00860BE6">
            <w:pPr>
              <w:spacing w:after="0" w:line="312" w:lineRule="auto"/>
              <w:ind w:left="57" w:right="113" w:hanging="28"/>
              <w:contextualSpacing/>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 Набережная</w:t>
            </w:r>
          </w:p>
          <w:p w14:paraId="25DC09C3" w14:textId="77777777" w:rsidR="00860BE6" w:rsidRPr="00860BE6" w:rsidRDefault="00860BE6" w:rsidP="00860BE6">
            <w:pPr>
              <w:spacing w:after="0" w:line="312" w:lineRule="auto"/>
              <w:ind w:left="57" w:right="113" w:hanging="28"/>
              <w:contextualSpacing/>
              <w:rPr>
                <w:rFonts w:ascii="Times New Roman" w:eastAsia="Times New Roman" w:hAnsi="Times New Roman" w:cs="Times New Roman"/>
                <w:sz w:val="24"/>
                <w:szCs w:val="24"/>
              </w:rPr>
            </w:pPr>
          </w:p>
        </w:tc>
        <w:tc>
          <w:tcPr>
            <w:tcW w:w="0" w:type="auto"/>
            <w:tcBorders>
              <w:top w:val="single" w:sz="4" w:space="0" w:color="auto"/>
              <w:bottom w:val="single" w:sz="4" w:space="0" w:color="auto"/>
              <w:right w:val="single" w:sz="4" w:space="0" w:color="auto"/>
            </w:tcBorders>
            <w:tcMar>
              <w:left w:w="28" w:type="dxa"/>
              <w:right w:w="28" w:type="dxa"/>
            </w:tcMar>
          </w:tcPr>
          <w:p w14:paraId="056F3BBC" w14:textId="77777777" w:rsidR="00860BE6" w:rsidRPr="00860BE6" w:rsidRDefault="00860BE6" w:rsidP="00860BE6">
            <w:pPr>
              <w:spacing w:after="0" w:line="312" w:lineRule="auto"/>
              <w:ind w:left="57" w:right="113"/>
              <w:contextualSpacing/>
              <w:jc w:val="center"/>
              <w:rPr>
                <w:rFonts w:ascii="Times New Roman" w:eastAsia="Times New Roman" w:hAnsi="Times New Roman" w:cs="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tcPr>
          <w:p w14:paraId="17535020"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p>
          <w:p w14:paraId="72359145"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p>
          <w:p w14:paraId="0C13065F"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6-8</w:t>
            </w:r>
          </w:p>
          <w:p w14:paraId="50E81931"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3-4</w:t>
            </w:r>
          </w:p>
          <w:p w14:paraId="731B4CDB"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4-5</w:t>
            </w:r>
          </w:p>
          <w:p w14:paraId="79606883"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4,0</w:t>
            </w:r>
          </w:p>
          <w:p w14:paraId="02966CA5"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4,0</w:t>
            </w:r>
          </w:p>
          <w:p w14:paraId="5FD29D94"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4,0</w:t>
            </w:r>
          </w:p>
          <w:p w14:paraId="2DF413FB" w14:textId="77777777" w:rsidR="00860BE6" w:rsidRPr="00860BE6" w:rsidRDefault="00860BE6" w:rsidP="00860BE6">
            <w:pPr>
              <w:tabs>
                <w:tab w:val="num" w:pos="567"/>
              </w:tabs>
              <w:spacing w:after="0" w:line="312" w:lineRule="auto"/>
              <w:ind w:left="57" w:right="255"/>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tcPr>
          <w:p w14:paraId="07AF4D2B"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p>
          <w:p w14:paraId="6B301AF3"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p>
          <w:p w14:paraId="2F86BC30"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Грунт Грунт Грунт Грунт Грунт Грунт</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tcPr>
          <w:p w14:paraId="5EEE4418"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p>
          <w:p w14:paraId="75B73192"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Маг. ул. районного значения</w:t>
            </w:r>
          </w:p>
          <w:p w14:paraId="0FF59A9D"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Улицы местного значения в жилой застройке</w:t>
            </w:r>
          </w:p>
        </w:tc>
      </w:tr>
      <w:tr w:rsidR="00860BE6" w:rsidRPr="00860BE6" w14:paraId="71634C4E" w14:textId="77777777" w:rsidTr="005F6A58">
        <w:tc>
          <w:tcPr>
            <w:tcW w:w="0" w:type="auto"/>
            <w:tcBorders>
              <w:bottom w:val="single" w:sz="4" w:space="0" w:color="auto"/>
            </w:tcBorders>
            <w:tcMar>
              <w:left w:w="28" w:type="dxa"/>
              <w:right w:w="28" w:type="dxa"/>
            </w:tcMar>
            <w:vAlign w:val="center"/>
          </w:tcPr>
          <w:p w14:paraId="1992A213" w14:textId="77777777" w:rsidR="00860BE6" w:rsidRPr="00860BE6" w:rsidRDefault="00860BE6" w:rsidP="00860BE6">
            <w:pPr>
              <w:spacing w:after="0" w:line="312" w:lineRule="auto"/>
              <w:ind w:left="57" w:right="113"/>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49</w:t>
            </w:r>
          </w:p>
        </w:tc>
        <w:tc>
          <w:tcPr>
            <w:tcW w:w="0" w:type="auto"/>
            <w:tcBorders>
              <w:bottom w:val="single" w:sz="4" w:space="0" w:color="auto"/>
            </w:tcBorders>
            <w:tcMar>
              <w:left w:w="28" w:type="dxa"/>
              <w:right w:w="28" w:type="dxa"/>
            </w:tcMar>
            <w:vAlign w:val="center"/>
          </w:tcPr>
          <w:p w14:paraId="29606794" w14:textId="77777777" w:rsidR="00860BE6" w:rsidRPr="00860BE6" w:rsidRDefault="00860BE6" w:rsidP="00860BE6">
            <w:pPr>
              <w:spacing w:after="0" w:line="312" w:lineRule="auto"/>
              <w:ind w:left="57" w:right="113" w:hanging="28"/>
              <w:contextualSpacing/>
              <w:rPr>
                <w:rFonts w:ascii="Times New Roman" w:eastAsia="Times New Roman" w:hAnsi="Times New Roman" w:cs="Times New Roman"/>
                <w:i/>
                <w:sz w:val="24"/>
                <w:szCs w:val="24"/>
              </w:rPr>
            </w:pPr>
            <w:r w:rsidRPr="00860BE6">
              <w:rPr>
                <w:rFonts w:ascii="Times New Roman" w:eastAsia="Times New Roman" w:hAnsi="Times New Roman" w:cs="Times New Roman"/>
                <w:i/>
                <w:sz w:val="24"/>
                <w:szCs w:val="24"/>
              </w:rPr>
              <w:t>Колобовщина</w:t>
            </w:r>
          </w:p>
          <w:p w14:paraId="727266D7" w14:textId="77777777" w:rsidR="00860BE6" w:rsidRPr="00860BE6" w:rsidRDefault="00860BE6" w:rsidP="00860BE6">
            <w:pPr>
              <w:spacing w:after="0" w:line="312" w:lineRule="auto"/>
              <w:ind w:left="57" w:right="113" w:hanging="28"/>
              <w:contextualSpacing/>
              <w:rPr>
                <w:rFonts w:ascii="Times New Roman" w:eastAsia="Times New Roman" w:hAnsi="Times New Roman" w:cs="Times New Roman"/>
                <w:sz w:val="24"/>
                <w:szCs w:val="24"/>
              </w:rPr>
            </w:pPr>
          </w:p>
          <w:p w14:paraId="29E02A49" w14:textId="77777777" w:rsidR="00860BE6" w:rsidRPr="00860BE6" w:rsidRDefault="00860BE6" w:rsidP="00860BE6">
            <w:pPr>
              <w:spacing w:after="0" w:line="312" w:lineRule="auto"/>
              <w:ind w:left="57" w:right="113" w:hanging="28"/>
              <w:contextualSpacing/>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Набережная</w:t>
            </w:r>
          </w:p>
          <w:p w14:paraId="17C306D1" w14:textId="77777777" w:rsidR="00860BE6" w:rsidRPr="00860BE6" w:rsidRDefault="00860BE6" w:rsidP="00860BE6">
            <w:pPr>
              <w:spacing w:after="0" w:line="312" w:lineRule="auto"/>
              <w:ind w:left="57" w:right="113" w:hanging="28"/>
              <w:contextualSpacing/>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Российская</w:t>
            </w:r>
          </w:p>
          <w:p w14:paraId="2FE940AA" w14:textId="77777777" w:rsidR="00860BE6" w:rsidRPr="00860BE6" w:rsidRDefault="00860BE6" w:rsidP="00860BE6">
            <w:pPr>
              <w:spacing w:after="0" w:line="312" w:lineRule="auto"/>
              <w:ind w:left="57" w:right="113" w:hanging="28"/>
              <w:contextualSpacing/>
              <w:rPr>
                <w:rFonts w:ascii="Times New Roman" w:eastAsia="Times New Roman" w:hAnsi="Times New Roman" w:cs="Times New Roman"/>
                <w:sz w:val="24"/>
                <w:szCs w:val="24"/>
              </w:rPr>
            </w:pPr>
          </w:p>
        </w:tc>
        <w:tc>
          <w:tcPr>
            <w:tcW w:w="0" w:type="auto"/>
            <w:tcBorders>
              <w:top w:val="single" w:sz="4" w:space="0" w:color="auto"/>
              <w:bottom w:val="single" w:sz="4" w:space="0" w:color="auto"/>
              <w:right w:val="single" w:sz="4" w:space="0" w:color="auto"/>
            </w:tcBorders>
            <w:tcMar>
              <w:left w:w="28" w:type="dxa"/>
              <w:right w:w="28" w:type="dxa"/>
            </w:tcMar>
          </w:tcPr>
          <w:p w14:paraId="22629134" w14:textId="77777777" w:rsidR="00860BE6" w:rsidRPr="00860BE6" w:rsidRDefault="00860BE6" w:rsidP="00860BE6">
            <w:pPr>
              <w:spacing w:after="0" w:line="312" w:lineRule="auto"/>
              <w:ind w:left="57" w:right="113"/>
              <w:contextualSpacing/>
              <w:jc w:val="center"/>
              <w:rPr>
                <w:rFonts w:ascii="Times New Roman" w:eastAsia="Times New Roman" w:hAnsi="Times New Roman" w:cs="Times New Roman"/>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A692A65"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p>
          <w:p w14:paraId="6F8C2880"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6,5-8</w:t>
            </w:r>
          </w:p>
          <w:p w14:paraId="6EFA9F19"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7,0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FB671CD"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p>
          <w:p w14:paraId="353898B8"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Грунт Грунт</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7479D1D"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Улицы местного значения в жилой застройке</w:t>
            </w:r>
          </w:p>
        </w:tc>
      </w:tr>
      <w:tr w:rsidR="00860BE6" w:rsidRPr="00860BE6" w14:paraId="0883BECC" w14:textId="77777777" w:rsidTr="005F6A58">
        <w:tc>
          <w:tcPr>
            <w:tcW w:w="0" w:type="auto"/>
            <w:tcBorders>
              <w:bottom w:val="single" w:sz="4" w:space="0" w:color="auto"/>
            </w:tcBorders>
            <w:tcMar>
              <w:left w:w="28" w:type="dxa"/>
              <w:right w:w="28" w:type="dxa"/>
            </w:tcMar>
            <w:vAlign w:val="center"/>
          </w:tcPr>
          <w:p w14:paraId="09734653" w14:textId="77777777" w:rsidR="00860BE6" w:rsidRPr="00860BE6" w:rsidRDefault="00860BE6" w:rsidP="00860BE6">
            <w:pPr>
              <w:spacing w:after="0" w:line="312" w:lineRule="auto"/>
              <w:ind w:left="57" w:right="113"/>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50</w:t>
            </w:r>
          </w:p>
        </w:tc>
        <w:tc>
          <w:tcPr>
            <w:tcW w:w="0" w:type="auto"/>
            <w:tcBorders>
              <w:bottom w:val="single" w:sz="4" w:space="0" w:color="auto"/>
            </w:tcBorders>
            <w:tcMar>
              <w:left w:w="28" w:type="dxa"/>
              <w:right w:w="28" w:type="dxa"/>
            </w:tcMar>
            <w:vAlign w:val="center"/>
          </w:tcPr>
          <w:p w14:paraId="265D868A" w14:textId="77777777" w:rsidR="00860BE6" w:rsidRPr="00860BE6" w:rsidRDefault="00860BE6" w:rsidP="00860BE6">
            <w:pPr>
              <w:spacing w:after="0" w:line="312" w:lineRule="auto"/>
              <w:ind w:left="57" w:right="113" w:hanging="28"/>
              <w:contextualSpacing/>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ул. МК-135, от ул. Солнечной до мкрн. Кирпичный</w:t>
            </w:r>
          </w:p>
        </w:tc>
        <w:tc>
          <w:tcPr>
            <w:tcW w:w="0" w:type="auto"/>
            <w:tcBorders>
              <w:top w:val="single" w:sz="4" w:space="0" w:color="auto"/>
              <w:bottom w:val="single" w:sz="4" w:space="0" w:color="auto"/>
              <w:right w:val="single" w:sz="4" w:space="0" w:color="auto"/>
            </w:tcBorders>
            <w:tcMar>
              <w:left w:w="28" w:type="dxa"/>
              <w:right w:w="28" w:type="dxa"/>
            </w:tcMar>
            <w:vAlign w:val="center"/>
          </w:tcPr>
          <w:p w14:paraId="6CFF324C" w14:textId="77777777" w:rsidR="00860BE6" w:rsidRPr="00860BE6" w:rsidRDefault="00860BE6" w:rsidP="00860BE6">
            <w:pPr>
              <w:spacing w:after="0" w:line="312" w:lineRule="auto"/>
              <w:ind w:left="57" w:right="113"/>
              <w:contextualSpacing/>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0,342</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5398978"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3-4</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B5B7DCF"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Грунт</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FF65766"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Улица местного значения в жилой застройке</w:t>
            </w:r>
          </w:p>
        </w:tc>
      </w:tr>
      <w:tr w:rsidR="00860BE6" w:rsidRPr="00860BE6" w14:paraId="58948744" w14:textId="77777777" w:rsidTr="005F6A58">
        <w:tc>
          <w:tcPr>
            <w:tcW w:w="0" w:type="auto"/>
            <w:tcBorders>
              <w:bottom w:val="single" w:sz="4" w:space="0" w:color="auto"/>
            </w:tcBorders>
            <w:tcMar>
              <w:left w:w="28" w:type="dxa"/>
              <w:right w:w="28" w:type="dxa"/>
            </w:tcMar>
            <w:vAlign w:val="center"/>
          </w:tcPr>
          <w:p w14:paraId="413B4A50" w14:textId="77777777" w:rsidR="00860BE6" w:rsidRPr="00860BE6" w:rsidRDefault="00860BE6" w:rsidP="00860BE6">
            <w:pPr>
              <w:spacing w:after="0" w:line="312" w:lineRule="auto"/>
              <w:ind w:left="57" w:right="113"/>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lastRenderedPageBreak/>
              <w:t>51</w:t>
            </w:r>
          </w:p>
        </w:tc>
        <w:tc>
          <w:tcPr>
            <w:tcW w:w="0" w:type="auto"/>
            <w:tcBorders>
              <w:bottom w:val="single" w:sz="4" w:space="0" w:color="auto"/>
            </w:tcBorders>
            <w:tcMar>
              <w:left w:w="28" w:type="dxa"/>
              <w:right w:w="28" w:type="dxa"/>
            </w:tcMar>
            <w:vAlign w:val="center"/>
          </w:tcPr>
          <w:p w14:paraId="1A9EAD5D" w14:textId="77777777" w:rsidR="00860BE6" w:rsidRPr="00860BE6" w:rsidRDefault="00860BE6" w:rsidP="00860BE6">
            <w:pPr>
              <w:spacing w:after="0" w:line="312" w:lineRule="auto"/>
              <w:ind w:left="57" w:right="113" w:hanging="28"/>
              <w:contextualSpacing/>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ул. Рудная, от ул. Лыткинская до ул. Сорокинская</w:t>
            </w:r>
          </w:p>
        </w:tc>
        <w:tc>
          <w:tcPr>
            <w:tcW w:w="0" w:type="auto"/>
            <w:tcBorders>
              <w:top w:val="single" w:sz="4" w:space="0" w:color="auto"/>
              <w:bottom w:val="single" w:sz="4" w:space="0" w:color="auto"/>
              <w:right w:val="single" w:sz="4" w:space="0" w:color="auto"/>
            </w:tcBorders>
            <w:tcMar>
              <w:left w:w="28" w:type="dxa"/>
              <w:right w:w="28" w:type="dxa"/>
            </w:tcMar>
            <w:vAlign w:val="center"/>
          </w:tcPr>
          <w:p w14:paraId="546D9B81" w14:textId="77777777" w:rsidR="00860BE6" w:rsidRPr="00860BE6" w:rsidRDefault="00860BE6" w:rsidP="00860BE6">
            <w:pPr>
              <w:spacing w:after="0" w:line="312" w:lineRule="auto"/>
              <w:ind w:left="57" w:right="113"/>
              <w:contextualSpacing/>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0,273</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BF39216"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3-5</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A3810E3"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А/б</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3ECA576"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Улица местного значения в жилой застройке</w:t>
            </w:r>
          </w:p>
        </w:tc>
      </w:tr>
      <w:tr w:rsidR="00860BE6" w:rsidRPr="00860BE6" w14:paraId="59424755" w14:textId="77777777" w:rsidTr="005F6A58">
        <w:tc>
          <w:tcPr>
            <w:tcW w:w="0" w:type="auto"/>
            <w:tcBorders>
              <w:bottom w:val="single" w:sz="4" w:space="0" w:color="auto"/>
            </w:tcBorders>
            <w:tcMar>
              <w:left w:w="28" w:type="dxa"/>
              <w:right w:w="28" w:type="dxa"/>
            </w:tcMar>
            <w:vAlign w:val="center"/>
          </w:tcPr>
          <w:p w14:paraId="55162F04" w14:textId="77777777" w:rsidR="00860BE6" w:rsidRPr="00860BE6" w:rsidRDefault="00860BE6" w:rsidP="00860BE6">
            <w:pPr>
              <w:spacing w:after="0" w:line="312" w:lineRule="auto"/>
              <w:ind w:left="57" w:right="113"/>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52</w:t>
            </w:r>
          </w:p>
        </w:tc>
        <w:tc>
          <w:tcPr>
            <w:tcW w:w="0" w:type="auto"/>
            <w:tcBorders>
              <w:bottom w:val="single" w:sz="4" w:space="0" w:color="auto"/>
            </w:tcBorders>
            <w:tcMar>
              <w:left w:w="28" w:type="dxa"/>
              <w:right w:w="28" w:type="dxa"/>
            </w:tcMar>
            <w:vAlign w:val="center"/>
          </w:tcPr>
          <w:p w14:paraId="4F169B32" w14:textId="77777777" w:rsidR="00860BE6" w:rsidRPr="00860BE6" w:rsidRDefault="00860BE6" w:rsidP="00860BE6">
            <w:pPr>
              <w:spacing w:after="0" w:line="312" w:lineRule="auto"/>
              <w:ind w:left="57" w:right="113" w:hanging="28"/>
              <w:contextualSpacing/>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ул. Сибирская, от ул. Солнечная до магазина "Удачный"</w:t>
            </w:r>
          </w:p>
        </w:tc>
        <w:tc>
          <w:tcPr>
            <w:tcW w:w="0" w:type="auto"/>
            <w:tcBorders>
              <w:top w:val="single" w:sz="4" w:space="0" w:color="auto"/>
              <w:bottom w:val="single" w:sz="4" w:space="0" w:color="auto"/>
              <w:right w:val="single" w:sz="4" w:space="0" w:color="auto"/>
            </w:tcBorders>
            <w:tcMar>
              <w:left w:w="28" w:type="dxa"/>
              <w:right w:w="28" w:type="dxa"/>
            </w:tcMar>
            <w:vAlign w:val="center"/>
          </w:tcPr>
          <w:p w14:paraId="314CB8D6" w14:textId="77777777" w:rsidR="00860BE6" w:rsidRPr="00860BE6" w:rsidRDefault="00860BE6" w:rsidP="00860BE6">
            <w:pPr>
              <w:spacing w:after="0" w:line="312" w:lineRule="auto"/>
              <w:ind w:left="57" w:right="113"/>
              <w:contextualSpacing/>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0,646</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75BC441"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6,0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684DBA3"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Грунт</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1EAD6E0"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Магистральная улица общегородского значения</w:t>
            </w:r>
          </w:p>
        </w:tc>
      </w:tr>
      <w:tr w:rsidR="00860BE6" w:rsidRPr="00860BE6" w14:paraId="37D786D0" w14:textId="77777777" w:rsidTr="005F6A58">
        <w:tc>
          <w:tcPr>
            <w:tcW w:w="0" w:type="auto"/>
            <w:tcBorders>
              <w:bottom w:val="single" w:sz="4" w:space="0" w:color="auto"/>
            </w:tcBorders>
            <w:tcMar>
              <w:left w:w="28" w:type="dxa"/>
              <w:right w:w="28" w:type="dxa"/>
            </w:tcMar>
            <w:vAlign w:val="center"/>
          </w:tcPr>
          <w:p w14:paraId="5EB780BD" w14:textId="77777777" w:rsidR="00860BE6" w:rsidRPr="00860BE6" w:rsidRDefault="00860BE6" w:rsidP="00860BE6">
            <w:pPr>
              <w:spacing w:after="0" w:line="312" w:lineRule="auto"/>
              <w:ind w:left="57" w:right="113"/>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53</w:t>
            </w:r>
          </w:p>
        </w:tc>
        <w:tc>
          <w:tcPr>
            <w:tcW w:w="0" w:type="auto"/>
            <w:tcBorders>
              <w:bottom w:val="single" w:sz="4" w:space="0" w:color="auto"/>
            </w:tcBorders>
            <w:tcMar>
              <w:left w:w="28" w:type="dxa"/>
              <w:right w:w="28" w:type="dxa"/>
            </w:tcMar>
            <w:vAlign w:val="center"/>
          </w:tcPr>
          <w:p w14:paraId="40D2ABFA" w14:textId="77777777" w:rsidR="00860BE6" w:rsidRPr="00860BE6" w:rsidRDefault="00860BE6" w:rsidP="00860BE6">
            <w:pPr>
              <w:spacing w:after="0" w:line="312" w:lineRule="auto"/>
              <w:ind w:left="57" w:right="113" w:hanging="28"/>
              <w:contextualSpacing/>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 xml:space="preserve">ул. Строительная, от автодороги Бодайбо-Кропоткин до ул. Мира  </w:t>
            </w:r>
          </w:p>
        </w:tc>
        <w:tc>
          <w:tcPr>
            <w:tcW w:w="0" w:type="auto"/>
            <w:tcBorders>
              <w:top w:val="single" w:sz="4" w:space="0" w:color="auto"/>
              <w:bottom w:val="single" w:sz="4" w:space="0" w:color="auto"/>
              <w:right w:val="single" w:sz="4" w:space="0" w:color="auto"/>
            </w:tcBorders>
            <w:tcMar>
              <w:left w:w="28" w:type="dxa"/>
              <w:right w:w="28" w:type="dxa"/>
            </w:tcMar>
            <w:vAlign w:val="center"/>
          </w:tcPr>
          <w:p w14:paraId="6D1C5D13" w14:textId="77777777" w:rsidR="00860BE6" w:rsidRPr="00860BE6" w:rsidRDefault="00860BE6" w:rsidP="00860BE6">
            <w:pPr>
              <w:spacing w:after="0" w:line="312" w:lineRule="auto"/>
              <w:ind w:left="57" w:right="113"/>
              <w:contextualSpacing/>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0,381</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42B9823"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4,0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77868D5"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Грунт</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15A7F6E"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Улица местного значения в жилой застройке</w:t>
            </w:r>
          </w:p>
        </w:tc>
      </w:tr>
      <w:tr w:rsidR="00860BE6" w:rsidRPr="00860BE6" w14:paraId="764D7A5A" w14:textId="77777777" w:rsidTr="005F6A58">
        <w:tc>
          <w:tcPr>
            <w:tcW w:w="0" w:type="auto"/>
            <w:tcBorders>
              <w:bottom w:val="single" w:sz="4" w:space="0" w:color="auto"/>
            </w:tcBorders>
            <w:tcMar>
              <w:left w:w="28" w:type="dxa"/>
              <w:right w:w="28" w:type="dxa"/>
            </w:tcMar>
            <w:vAlign w:val="center"/>
          </w:tcPr>
          <w:p w14:paraId="625BAA1C" w14:textId="77777777" w:rsidR="00860BE6" w:rsidRPr="00860BE6" w:rsidRDefault="00860BE6" w:rsidP="00860BE6">
            <w:pPr>
              <w:spacing w:after="0" w:line="312" w:lineRule="auto"/>
              <w:ind w:left="57" w:right="113"/>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54</w:t>
            </w:r>
          </w:p>
        </w:tc>
        <w:tc>
          <w:tcPr>
            <w:tcW w:w="0" w:type="auto"/>
            <w:tcBorders>
              <w:bottom w:val="single" w:sz="4" w:space="0" w:color="auto"/>
            </w:tcBorders>
            <w:tcMar>
              <w:left w:w="28" w:type="dxa"/>
              <w:right w:w="28" w:type="dxa"/>
            </w:tcMar>
            <w:vAlign w:val="center"/>
          </w:tcPr>
          <w:p w14:paraId="7199D820" w14:textId="77777777" w:rsidR="00860BE6" w:rsidRPr="00860BE6" w:rsidRDefault="00860BE6" w:rsidP="00860BE6">
            <w:pPr>
              <w:spacing w:after="0" w:line="312" w:lineRule="auto"/>
              <w:ind w:left="57" w:right="113" w:hanging="28"/>
              <w:contextualSpacing/>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мкрн. Кирпичный, между улицами Мира, МК-135, автодороги Бодайбо-Кропоткин и руч. Кирпичный</w:t>
            </w:r>
          </w:p>
        </w:tc>
        <w:tc>
          <w:tcPr>
            <w:tcW w:w="0" w:type="auto"/>
            <w:tcBorders>
              <w:top w:val="single" w:sz="4" w:space="0" w:color="auto"/>
              <w:bottom w:val="single" w:sz="4" w:space="0" w:color="auto"/>
              <w:right w:val="single" w:sz="4" w:space="0" w:color="auto"/>
            </w:tcBorders>
            <w:tcMar>
              <w:left w:w="28" w:type="dxa"/>
              <w:right w:w="28" w:type="dxa"/>
            </w:tcMar>
            <w:vAlign w:val="center"/>
          </w:tcPr>
          <w:p w14:paraId="3605294E" w14:textId="77777777" w:rsidR="00860BE6" w:rsidRPr="00860BE6" w:rsidRDefault="00860BE6" w:rsidP="00860BE6">
            <w:pPr>
              <w:spacing w:after="0" w:line="312" w:lineRule="auto"/>
              <w:ind w:left="57" w:right="113"/>
              <w:contextualSpacing/>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0,835</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F0E5B8A"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4,0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4DAC4E7"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Грунт</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7C0B0DA"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Улицы местного значения в жилой застройке</w:t>
            </w:r>
          </w:p>
        </w:tc>
      </w:tr>
      <w:tr w:rsidR="00860BE6" w:rsidRPr="00860BE6" w14:paraId="72EE307B" w14:textId="77777777" w:rsidTr="005F6A58">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55BC2C3" w14:textId="77777777" w:rsidR="00860BE6" w:rsidRPr="00860BE6" w:rsidRDefault="00860BE6" w:rsidP="00860BE6">
            <w:pPr>
              <w:spacing w:after="0" w:line="312" w:lineRule="auto"/>
              <w:ind w:left="57" w:right="113"/>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55</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C4B7440" w14:textId="77777777" w:rsidR="00860BE6" w:rsidRPr="00860BE6" w:rsidRDefault="00860BE6" w:rsidP="00860BE6">
            <w:pPr>
              <w:spacing w:after="0" w:line="312" w:lineRule="auto"/>
              <w:ind w:left="57" w:right="113" w:hanging="28"/>
              <w:contextualSpacing/>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ул. Таежная,от индивидуальных гаражей по ул. 60 лет Октября до парникового хозяйства по ул. Лесная</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5B7AB0A" w14:textId="77777777" w:rsidR="00860BE6" w:rsidRPr="00860BE6" w:rsidRDefault="00860BE6" w:rsidP="00860BE6">
            <w:pPr>
              <w:spacing w:after="0" w:line="312" w:lineRule="auto"/>
              <w:ind w:left="57" w:right="113"/>
              <w:contextualSpacing/>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0,600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2299F23"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4,0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1CAC8F9"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А/б, грунт</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B8CC855"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Улица местного значения в жилой застройке</w:t>
            </w:r>
          </w:p>
        </w:tc>
      </w:tr>
      <w:tr w:rsidR="00860BE6" w:rsidRPr="00860BE6" w14:paraId="29A4BF8C" w14:textId="77777777" w:rsidTr="005F6A58">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6C6C317" w14:textId="77777777" w:rsidR="00860BE6" w:rsidRPr="00860BE6" w:rsidRDefault="00860BE6" w:rsidP="00860BE6">
            <w:pPr>
              <w:spacing w:after="0" w:line="312" w:lineRule="auto"/>
              <w:ind w:left="57" w:right="113"/>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56</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2370C1F" w14:textId="77777777" w:rsidR="00860BE6" w:rsidRPr="00860BE6" w:rsidRDefault="00860BE6" w:rsidP="00860BE6">
            <w:pPr>
              <w:spacing w:after="0" w:line="312" w:lineRule="auto"/>
              <w:ind w:left="57" w:right="113" w:hanging="28"/>
              <w:contextualSpacing/>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пер. Апрельский, от ул. Стояновича до ул. Красноармейская</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4D8AEAC" w14:textId="77777777" w:rsidR="00860BE6" w:rsidRPr="00860BE6" w:rsidRDefault="00860BE6" w:rsidP="00860BE6">
            <w:pPr>
              <w:spacing w:after="0" w:line="312" w:lineRule="auto"/>
              <w:ind w:left="57" w:right="113"/>
              <w:contextualSpacing/>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0,186</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7B1B2CF"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3,0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7259420"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Грунт</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7B0832A"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Переулок</w:t>
            </w:r>
          </w:p>
        </w:tc>
      </w:tr>
      <w:tr w:rsidR="00860BE6" w:rsidRPr="00860BE6" w14:paraId="24D07294" w14:textId="77777777" w:rsidTr="005F6A58">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05516CE" w14:textId="77777777" w:rsidR="00860BE6" w:rsidRPr="00860BE6" w:rsidRDefault="00860BE6" w:rsidP="00860BE6">
            <w:pPr>
              <w:spacing w:after="0" w:line="312" w:lineRule="auto"/>
              <w:ind w:left="57" w:right="113"/>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57</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B58B879" w14:textId="77777777" w:rsidR="00860BE6" w:rsidRPr="00860BE6" w:rsidRDefault="00860BE6" w:rsidP="00860BE6">
            <w:pPr>
              <w:spacing w:after="0" w:line="312" w:lineRule="auto"/>
              <w:ind w:left="57" w:right="113" w:hanging="28"/>
              <w:contextualSpacing/>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пер. Базовский, от ул. Стояновича до ул. Красноармейская</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5A9D96B" w14:textId="77777777" w:rsidR="00860BE6" w:rsidRPr="00860BE6" w:rsidRDefault="00860BE6" w:rsidP="00860BE6">
            <w:pPr>
              <w:spacing w:after="0" w:line="312" w:lineRule="auto"/>
              <w:ind w:left="57" w:right="113"/>
              <w:contextualSpacing/>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0,195</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006A116"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3,0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95E79D9"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Грунт</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8753DCB"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Переулок</w:t>
            </w:r>
          </w:p>
        </w:tc>
      </w:tr>
      <w:tr w:rsidR="00860BE6" w:rsidRPr="00860BE6" w14:paraId="6A543966" w14:textId="77777777" w:rsidTr="005F6A58">
        <w:tc>
          <w:tcPr>
            <w:tcW w:w="0" w:type="auto"/>
            <w:tcBorders>
              <w:bottom w:val="single" w:sz="4" w:space="0" w:color="auto"/>
            </w:tcBorders>
            <w:tcMar>
              <w:left w:w="28" w:type="dxa"/>
              <w:right w:w="28" w:type="dxa"/>
            </w:tcMar>
            <w:vAlign w:val="center"/>
          </w:tcPr>
          <w:p w14:paraId="6BC85342" w14:textId="77777777" w:rsidR="00860BE6" w:rsidRPr="00860BE6" w:rsidRDefault="00860BE6" w:rsidP="00860BE6">
            <w:pPr>
              <w:spacing w:after="0" w:line="312" w:lineRule="auto"/>
              <w:ind w:left="57" w:right="113"/>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58</w:t>
            </w:r>
          </w:p>
        </w:tc>
        <w:tc>
          <w:tcPr>
            <w:tcW w:w="0" w:type="auto"/>
            <w:tcBorders>
              <w:bottom w:val="single" w:sz="4" w:space="0" w:color="auto"/>
            </w:tcBorders>
            <w:tcMar>
              <w:left w:w="28" w:type="dxa"/>
              <w:right w:w="28" w:type="dxa"/>
            </w:tcMar>
            <w:vAlign w:val="center"/>
          </w:tcPr>
          <w:p w14:paraId="7F2EED5B" w14:textId="77777777" w:rsidR="00860BE6" w:rsidRPr="00860BE6" w:rsidRDefault="00860BE6" w:rsidP="00860BE6">
            <w:pPr>
              <w:spacing w:after="0" w:line="312" w:lineRule="auto"/>
              <w:ind w:left="57" w:right="113" w:hanging="28"/>
              <w:contextualSpacing/>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 xml:space="preserve">пер. Вилюйский, от ул. 30 лет Победы до ул. Петра Поручикова </w:t>
            </w:r>
          </w:p>
        </w:tc>
        <w:tc>
          <w:tcPr>
            <w:tcW w:w="0" w:type="auto"/>
            <w:tcBorders>
              <w:top w:val="single" w:sz="4" w:space="0" w:color="auto"/>
              <w:bottom w:val="single" w:sz="4" w:space="0" w:color="auto"/>
              <w:right w:val="single" w:sz="4" w:space="0" w:color="auto"/>
            </w:tcBorders>
            <w:tcMar>
              <w:left w:w="28" w:type="dxa"/>
              <w:right w:w="28" w:type="dxa"/>
            </w:tcMar>
            <w:vAlign w:val="center"/>
          </w:tcPr>
          <w:p w14:paraId="4654A8EE" w14:textId="77777777" w:rsidR="00860BE6" w:rsidRPr="00860BE6" w:rsidRDefault="00860BE6" w:rsidP="00860BE6">
            <w:pPr>
              <w:spacing w:after="0" w:line="312" w:lineRule="auto"/>
              <w:ind w:left="57" w:right="113"/>
              <w:contextualSpacing/>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0,229</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8E18974"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3,0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F62FC8F"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Грунт</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37FD67C"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Переулок</w:t>
            </w:r>
          </w:p>
        </w:tc>
      </w:tr>
      <w:tr w:rsidR="00860BE6" w:rsidRPr="00860BE6" w14:paraId="2CFB6AEA" w14:textId="77777777" w:rsidTr="005F6A58">
        <w:tc>
          <w:tcPr>
            <w:tcW w:w="0" w:type="auto"/>
            <w:tcBorders>
              <w:bottom w:val="single" w:sz="4" w:space="0" w:color="auto"/>
            </w:tcBorders>
            <w:tcMar>
              <w:left w:w="28" w:type="dxa"/>
              <w:right w:w="28" w:type="dxa"/>
            </w:tcMar>
            <w:vAlign w:val="center"/>
          </w:tcPr>
          <w:p w14:paraId="3C2ADC8A" w14:textId="77777777" w:rsidR="00860BE6" w:rsidRPr="00860BE6" w:rsidRDefault="00860BE6" w:rsidP="00860BE6">
            <w:pPr>
              <w:spacing w:after="0" w:line="312" w:lineRule="auto"/>
              <w:ind w:left="57" w:right="113"/>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59</w:t>
            </w:r>
          </w:p>
        </w:tc>
        <w:tc>
          <w:tcPr>
            <w:tcW w:w="0" w:type="auto"/>
            <w:tcBorders>
              <w:bottom w:val="single" w:sz="4" w:space="0" w:color="auto"/>
            </w:tcBorders>
            <w:tcMar>
              <w:left w:w="28" w:type="dxa"/>
              <w:right w:w="28" w:type="dxa"/>
            </w:tcMar>
            <w:vAlign w:val="center"/>
          </w:tcPr>
          <w:p w14:paraId="535B75D8" w14:textId="77777777" w:rsidR="00860BE6" w:rsidRPr="00860BE6" w:rsidRDefault="00860BE6" w:rsidP="00860BE6">
            <w:pPr>
              <w:spacing w:after="0" w:line="312" w:lineRule="auto"/>
              <w:ind w:left="57" w:right="113" w:hanging="28"/>
              <w:contextualSpacing/>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пер. Кирпичный,от ул. Урицкого до ул. Николая Островского</w:t>
            </w:r>
          </w:p>
        </w:tc>
        <w:tc>
          <w:tcPr>
            <w:tcW w:w="0" w:type="auto"/>
            <w:tcBorders>
              <w:top w:val="single" w:sz="4" w:space="0" w:color="auto"/>
              <w:bottom w:val="single" w:sz="4" w:space="0" w:color="auto"/>
              <w:right w:val="single" w:sz="4" w:space="0" w:color="auto"/>
            </w:tcBorders>
            <w:tcMar>
              <w:left w:w="28" w:type="dxa"/>
              <w:right w:w="28" w:type="dxa"/>
            </w:tcMar>
            <w:vAlign w:val="center"/>
          </w:tcPr>
          <w:p w14:paraId="76C4C5E5" w14:textId="77777777" w:rsidR="00860BE6" w:rsidRPr="00860BE6" w:rsidRDefault="00860BE6" w:rsidP="00860BE6">
            <w:pPr>
              <w:spacing w:after="0" w:line="312" w:lineRule="auto"/>
              <w:ind w:left="57" w:right="113"/>
              <w:contextualSpacing/>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0,183</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5E8C7A4"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4-5</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E3FDCAE"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А/б, гр.</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301F405"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Переулок</w:t>
            </w:r>
          </w:p>
        </w:tc>
      </w:tr>
      <w:tr w:rsidR="00860BE6" w:rsidRPr="00860BE6" w14:paraId="62A3D20B" w14:textId="77777777" w:rsidTr="005F6A58">
        <w:tc>
          <w:tcPr>
            <w:tcW w:w="0" w:type="auto"/>
            <w:tcBorders>
              <w:bottom w:val="single" w:sz="4" w:space="0" w:color="auto"/>
            </w:tcBorders>
            <w:tcMar>
              <w:left w:w="28" w:type="dxa"/>
              <w:right w:w="28" w:type="dxa"/>
            </w:tcMar>
            <w:vAlign w:val="center"/>
          </w:tcPr>
          <w:p w14:paraId="444159AA" w14:textId="77777777" w:rsidR="00860BE6" w:rsidRPr="00860BE6" w:rsidRDefault="00860BE6" w:rsidP="00860BE6">
            <w:pPr>
              <w:spacing w:after="0" w:line="312" w:lineRule="auto"/>
              <w:ind w:left="57" w:right="113"/>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60</w:t>
            </w:r>
          </w:p>
        </w:tc>
        <w:tc>
          <w:tcPr>
            <w:tcW w:w="0" w:type="auto"/>
            <w:tcBorders>
              <w:bottom w:val="single" w:sz="4" w:space="0" w:color="auto"/>
            </w:tcBorders>
            <w:tcMar>
              <w:left w:w="28" w:type="dxa"/>
              <w:right w:w="28" w:type="dxa"/>
            </w:tcMar>
            <w:vAlign w:val="center"/>
          </w:tcPr>
          <w:p w14:paraId="1A19B39D" w14:textId="77777777" w:rsidR="00860BE6" w:rsidRPr="00860BE6" w:rsidRDefault="00860BE6" w:rsidP="00860BE6">
            <w:pPr>
              <w:spacing w:after="0" w:line="312" w:lineRule="auto"/>
              <w:ind w:left="57" w:right="113" w:hanging="28"/>
              <w:contextualSpacing/>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 xml:space="preserve">пер. Охотничий, от гаража МУП "Тепловодоканал" по ул. </w:t>
            </w:r>
            <w:r w:rsidRPr="00860BE6">
              <w:rPr>
                <w:rFonts w:ascii="Times New Roman" w:eastAsia="Times New Roman" w:hAnsi="Times New Roman" w:cs="Times New Roman"/>
                <w:sz w:val="24"/>
                <w:szCs w:val="24"/>
              </w:rPr>
              <w:lastRenderedPageBreak/>
              <w:t>Артема Сергеева, 18 Б до ул. Розы Люксенбург</w:t>
            </w:r>
          </w:p>
        </w:tc>
        <w:tc>
          <w:tcPr>
            <w:tcW w:w="0" w:type="auto"/>
            <w:tcBorders>
              <w:top w:val="single" w:sz="4" w:space="0" w:color="auto"/>
              <w:bottom w:val="single" w:sz="4" w:space="0" w:color="auto"/>
              <w:right w:val="single" w:sz="4" w:space="0" w:color="auto"/>
            </w:tcBorders>
            <w:tcMar>
              <w:left w:w="28" w:type="dxa"/>
              <w:right w:w="28" w:type="dxa"/>
            </w:tcMar>
            <w:vAlign w:val="center"/>
          </w:tcPr>
          <w:p w14:paraId="670C543E" w14:textId="77777777" w:rsidR="00860BE6" w:rsidRPr="00860BE6" w:rsidRDefault="00860BE6" w:rsidP="00860BE6">
            <w:pPr>
              <w:spacing w:after="0" w:line="312" w:lineRule="auto"/>
              <w:ind w:left="57" w:right="113"/>
              <w:contextualSpacing/>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lastRenderedPageBreak/>
              <w:t>0,168</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F08AFEE"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3-4</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B521C65"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Грунт</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8182DDA"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Переулок</w:t>
            </w:r>
          </w:p>
        </w:tc>
      </w:tr>
      <w:tr w:rsidR="00860BE6" w:rsidRPr="00860BE6" w14:paraId="0E9A1787" w14:textId="77777777" w:rsidTr="005F6A58">
        <w:tc>
          <w:tcPr>
            <w:tcW w:w="0" w:type="auto"/>
            <w:tcBorders>
              <w:bottom w:val="single" w:sz="4" w:space="0" w:color="auto"/>
            </w:tcBorders>
            <w:tcMar>
              <w:left w:w="28" w:type="dxa"/>
              <w:right w:w="28" w:type="dxa"/>
            </w:tcMar>
            <w:vAlign w:val="center"/>
          </w:tcPr>
          <w:p w14:paraId="41BDE5A2" w14:textId="77777777" w:rsidR="00860BE6" w:rsidRPr="00860BE6" w:rsidRDefault="00860BE6" w:rsidP="00860BE6">
            <w:pPr>
              <w:spacing w:after="0" w:line="312" w:lineRule="auto"/>
              <w:ind w:left="57" w:right="113"/>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lastRenderedPageBreak/>
              <w:t>61</w:t>
            </w:r>
          </w:p>
        </w:tc>
        <w:tc>
          <w:tcPr>
            <w:tcW w:w="0" w:type="auto"/>
            <w:tcBorders>
              <w:bottom w:val="single" w:sz="4" w:space="0" w:color="auto"/>
            </w:tcBorders>
            <w:tcMar>
              <w:left w:w="28" w:type="dxa"/>
              <w:right w:w="28" w:type="dxa"/>
            </w:tcMar>
            <w:vAlign w:val="center"/>
          </w:tcPr>
          <w:p w14:paraId="2D1F5870" w14:textId="77777777" w:rsidR="00860BE6" w:rsidRPr="00860BE6" w:rsidRDefault="00860BE6" w:rsidP="00860BE6">
            <w:pPr>
              <w:spacing w:after="0" w:line="312" w:lineRule="auto"/>
              <w:ind w:left="57" w:right="113" w:hanging="28"/>
              <w:contextualSpacing/>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пер. Первомайский, паралельно ул. Первомайской в районе производственных баз по ул. Первомайской, № 115, 117, 119</w:t>
            </w:r>
          </w:p>
        </w:tc>
        <w:tc>
          <w:tcPr>
            <w:tcW w:w="0" w:type="auto"/>
            <w:tcBorders>
              <w:top w:val="single" w:sz="4" w:space="0" w:color="auto"/>
              <w:bottom w:val="single" w:sz="4" w:space="0" w:color="auto"/>
              <w:right w:val="single" w:sz="4" w:space="0" w:color="auto"/>
            </w:tcBorders>
            <w:tcMar>
              <w:left w:w="28" w:type="dxa"/>
              <w:right w:w="28" w:type="dxa"/>
            </w:tcMar>
            <w:vAlign w:val="center"/>
          </w:tcPr>
          <w:p w14:paraId="26907956" w14:textId="77777777" w:rsidR="00860BE6" w:rsidRPr="00860BE6" w:rsidRDefault="00860BE6" w:rsidP="00860BE6">
            <w:pPr>
              <w:spacing w:after="0" w:line="312" w:lineRule="auto"/>
              <w:ind w:left="57" w:right="113"/>
              <w:contextualSpacing/>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0,267</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F8B9802"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4,0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9534E4E"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Грунт</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BEFEE6A"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Переулок</w:t>
            </w:r>
          </w:p>
        </w:tc>
      </w:tr>
      <w:tr w:rsidR="00860BE6" w:rsidRPr="00860BE6" w14:paraId="17B3F33D" w14:textId="77777777" w:rsidTr="005F6A58">
        <w:tc>
          <w:tcPr>
            <w:tcW w:w="0" w:type="auto"/>
            <w:tcBorders>
              <w:bottom w:val="single" w:sz="4" w:space="0" w:color="auto"/>
            </w:tcBorders>
            <w:tcMar>
              <w:left w:w="28" w:type="dxa"/>
              <w:right w:w="28" w:type="dxa"/>
            </w:tcMar>
            <w:vAlign w:val="center"/>
          </w:tcPr>
          <w:p w14:paraId="4885404D" w14:textId="77777777" w:rsidR="00860BE6" w:rsidRPr="00860BE6" w:rsidRDefault="00860BE6" w:rsidP="00860BE6">
            <w:pPr>
              <w:spacing w:after="0" w:line="312" w:lineRule="auto"/>
              <w:ind w:left="57" w:right="113"/>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62</w:t>
            </w:r>
          </w:p>
        </w:tc>
        <w:tc>
          <w:tcPr>
            <w:tcW w:w="0" w:type="auto"/>
            <w:tcBorders>
              <w:bottom w:val="single" w:sz="4" w:space="0" w:color="auto"/>
            </w:tcBorders>
            <w:tcMar>
              <w:left w:w="28" w:type="dxa"/>
              <w:right w:w="28" w:type="dxa"/>
            </w:tcMar>
            <w:vAlign w:val="center"/>
          </w:tcPr>
          <w:p w14:paraId="3B00B4E5" w14:textId="77777777" w:rsidR="00860BE6" w:rsidRPr="00860BE6" w:rsidRDefault="00860BE6" w:rsidP="00860BE6">
            <w:pPr>
              <w:spacing w:after="0" w:line="312" w:lineRule="auto"/>
              <w:ind w:left="57" w:right="113" w:hanging="28"/>
              <w:contextualSpacing/>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пер. Пивоваринный, от ул. Урицкого до жилого дома № 28 по ул. Карла Либкнехта</w:t>
            </w:r>
          </w:p>
        </w:tc>
        <w:tc>
          <w:tcPr>
            <w:tcW w:w="0" w:type="auto"/>
            <w:tcBorders>
              <w:top w:val="single" w:sz="4" w:space="0" w:color="auto"/>
              <w:bottom w:val="single" w:sz="4" w:space="0" w:color="auto"/>
              <w:right w:val="single" w:sz="4" w:space="0" w:color="auto"/>
            </w:tcBorders>
            <w:tcMar>
              <w:left w:w="28" w:type="dxa"/>
              <w:right w:w="28" w:type="dxa"/>
            </w:tcMar>
            <w:vAlign w:val="center"/>
          </w:tcPr>
          <w:p w14:paraId="252896C0" w14:textId="77777777" w:rsidR="00860BE6" w:rsidRPr="00860BE6" w:rsidRDefault="00860BE6" w:rsidP="00860BE6">
            <w:pPr>
              <w:spacing w:after="0" w:line="312" w:lineRule="auto"/>
              <w:ind w:left="57" w:right="113"/>
              <w:contextualSpacing/>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0,143</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12C0A42"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4,0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1925CE5"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Грунт</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7028BA4"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Переулок</w:t>
            </w:r>
          </w:p>
        </w:tc>
      </w:tr>
      <w:tr w:rsidR="00860BE6" w:rsidRPr="00860BE6" w14:paraId="5C065F63" w14:textId="77777777" w:rsidTr="005F6A58">
        <w:tc>
          <w:tcPr>
            <w:tcW w:w="0" w:type="auto"/>
            <w:tcBorders>
              <w:bottom w:val="single" w:sz="4" w:space="0" w:color="auto"/>
            </w:tcBorders>
            <w:tcMar>
              <w:left w:w="28" w:type="dxa"/>
              <w:right w:w="28" w:type="dxa"/>
            </w:tcMar>
            <w:vAlign w:val="center"/>
          </w:tcPr>
          <w:p w14:paraId="6D872AC6" w14:textId="77777777" w:rsidR="00860BE6" w:rsidRPr="00860BE6" w:rsidRDefault="00860BE6" w:rsidP="00860BE6">
            <w:pPr>
              <w:spacing w:after="0" w:line="312" w:lineRule="auto"/>
              <w:ind w:left="57" w:right="113"/>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63</w:t>
            </w:r>
          </w:p>
        </w:tc>
        <w:tc>
          <w:tcPr>
            <w:tcW w:w="0" w:type="auto"/>
            <w:tcBorders>
              <w:bottom w:val="single" w:sz="4" w:space="0" w:color="auto"/>
            </w:tcBorders>
            <w:tcMar>
              <w:left w:w="28" w:type="dxa"/>
              <w:right w:w="28" w:type="dxa"/>
            </w:tcMar>
            <w:vAlign w:val="center"/>
          </w:tcPr>
          <w:p w14:paraId="7580CFEF" w14:textId="77777777" w:rsidR="00860BE6" w:rsidRPr="00860BE6" w:rsidRDefault="00860BE6" w:rsidP="00860BE6">
            <w:pPr>
              <w:spacing w:after="0" w:line="312" w:lineRule="auto"/>
              <w:ind w:left="57" w:right="113" w:hanging="28"/>
              <w:contextualSpacing/>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пер. Рабочий, параллельно ул. Артема Сергеева от усадьбы № 71 по ул. Артема Сергеева до территории аэропорта</w:t>
            </w:r>
          </w:p>
        </w:tc>
        <w:tc>
          <w:tcPr>
            <w:tcW w:w="0" w:type="auto"/>
            <w:tcBorders>
              <w:top w:val="single" w:sz="4" w:space="0" w:color="auto"/>
              <w:bottom w:val="single" w:sz="4" w:space="0" w:color="auto"/>
              <w:right w:val="single" w:sz="4" w:space="0" w:color="auto"/>
            </w:tcBorders>
            <w:tcMar>
              <w:left w:w="28" w:type="dxa"/>
              <w:right w:w="28" w:type="dxa"/>
            </w:tcMar>
            <w:vAlign w:val="center"/>
          </w:tcPr>
          <w:p w14:paraId="69B5F424" w14:textId="77777777" w:rsidR="00860BE6" w:rsidRPr="00860BE6" w:rsidRDefault="00860BE6" w:rsidP="00860BE6">
            <w:pPr>
              <w:spacing w:after="0" w:line="312" w:lineRule="auto"/>
              <w:ind w:left="57" w:right="113"/>
              <w:contextualSpacing/>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0,448</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463EDB6"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4,0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8A3106C"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А/б</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2B9C6A3"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Переулок</w:t>
            </w:r>
          </w:p>
        </w:tc>
      </w:tr>
      <w:tr w:rsidR="00860BE6" w:rsidRPr="00860BE6" w14:paraId="4CAC2DD8" w14:textId="77777777" w:rsidTr="005F6A58">
        <w:tc>
          <w:tcPr>
            <w:tcW w:w="0" w:type="auto"/>
            <w:tcBorders>
              <w:bottom w:val="single" w:sz="4" w:space="0" w:color="auto"/>
            </w:tcBorders>
            <w:tcMar>
              <w:left w:w="28" w:type="dxa"/>
              <w:right w:w="28" w:type="dxa"/>
            </w:tcMar>
            <w:vAlign w:val="center"/>
          </w:tcPr>
          <w:p w14:paraId="7B8642AF" w14:textId="77777777" w:rsidR="00860BE6" w:rsidRPr="00860BE6" w:rsidRDefault="00860BE6" w:rsidP="00860BE6">
            <w:pPr>
              <w:spacing w:after="0" w:line="312" w:lineRule="auto"/>
              <w:ind w:left="57" w:right="113"/>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64</w:t>
            </w:r>
          </w:p>
        </w:tc>
        <w:tc>
          <w:tcPr>
            <w:tcW w:w="0" w:type="auto"/>
            <w:tcBorders>
              <w:bottom w:val="single" w:sz="4" w:space="0" w:color="auto"/>
            </w:tcBorders>
            <w:tcMar>
              <w:left w:w="28" w:type="dxa"/>
              <w:right w:w="28" w:type="dxa"/>
            </w:tcMar>
            <w:vAlign w:val="center"/>
          </w:tcPr>
          <w:p w14:paraId="68B93F17" w14:textId="77777777" w:rsidR="00860BE6" w:rsidRPr="00860BE6" w:rsidRDefault="00860BE6" w:rsidP="00860BE6">
            <w:pPr>
              <w:spacing w:after="0" w:line="312" w:lineRule="auto"/>
              <w:ind w:left="57" w:right="113" w:hanging="28"/>
              <w:contextualSpacing/>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пер. Советский, от здания администрации г. Бодайбо и района по ул. Урицкого до ул. Карла Либкнехта</w:t>
            </w:r>
          </w:p>
        </w:tc>
        <w:tc>
          <w:tcPr>
            <w:tcW w:w="0" w:type="auto"/>
            <w:tcBorders>
              <w:top w:val="single" w:sz="4" w:space="0" w:color="auto"/>
              <w:bottom w:val="single" w:sz="4" w:space="0" w:color="auto"/>
              <w:right w:val="single" w:sz="4" w:space="0" w:color="auto"/>
            </w:tcBorders>
            <w:tcMar>
              <w:left w:w="28" w:type="dxa"/>
              <w:right w:w="28" w:type="dxa"/>
            </w:tcMar>
            <w:vAlign w:val="center"/>
          </w:tcPr>
          <w:p w14:paraId="25B63797" w14:textId="77777777" w:rsidR="00860BE6" w:rsidRPr="00860BE6" w:rsidRDefault="00860BE6" w:rsidP="00860BE6">
            <w:pPr>
              <w:spacing w:after="0" w:line="312" w:lineRule="auto"/>
              <w:ind w:left="57" w:right="113"/>
              <w:contextualSpacing/>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0,188</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A7F545A"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4,0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1D3D8E2"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Грунт</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7344E4A"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Переулок</w:t>
            </w:r>
          </w:p>
        </w:tc>
      </w:tr>
      <w:tr w:rsidR="00860BE6" w:rsidRPr="00860BE6" w14:paraId="73168EDA" w14:textId="77777777" w:rsidTr="005F6A58">
        <w:tc>
          <w:tcPr>
            <w:tcW w:w="0" w:type="auto"/>
            <w:tcBorders>
              <w:bottom w:val="single" w:sz="4" w:space="0" w:color="auto"/>
            </w:tcBorders>
            <w:tcMar>
              <w:left w:w="28" w:type="dxa"/>
              <w:right w:w="28" w:type="dxa"/>
            </w:tcMar>
            <w:vAlign w:val="center"/>
          </w:tcPr>
          <w:p w14:paraId="0467A3D2" w14:textId="77777777" w:rsidR="00860BE6" w:rsidRPr="00860BE6" w:rsidRDefault="00860BE6" w:rsidP="00860BE6">
            <w:pPr>
              <w:spacing w:after="0" w:line="312" w:lineRule="auto"/>
              <w:ind w:left="57" w:right="113"/>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65</w:t>
            </w:r>
          </w:p>
        </w:tc>
        <w:tc>
          <w:tcPr>
            <w:tcW w:w="0" w:type="auto"/>
            <w:tcBorders>
              <w:bottom w:val="single" w:sz="4" w:space="0" w:color="auto"/>
            </w:tcBorders>
            <w:tcMar>
              <w:left w:w="28" w:type="dxa"/>
              <w:right w:w="28" w:type="dxa"/>
            </w:tcMar>
            <w:vAlign w:val="center"/>
          </w:tcPr>
          <w:p w14:paraId="1704556E" w14:textId="77777777" w:rsidR="00860BE6" w:rsidRPr="00860BE6" w:rsidRDefault="00860BE6" w:rsidP="00860BE6">
            <w:pPr>
              <w:spacing w:after="0" w:line="312" w:lineRule="auto"/>
              <w:ind w:left="57" w:right="113" w:hanging="28"/>
              <w:contextualSpacing/>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пер. Спортивный, от ул. Артема Сергеева до ул. Нагорной</w:t>
            </w:r>
          </w:p>
        </w:tc>
        <w:tc>
          <w:tcPr>
            <w:tcW w:w="0" w:type="auto"/>
            <w:tcBorders>
              <w:top w:val="single" w:sz="4" w:space="0" w:color="auto"/>
              <w:bottom w:val="single" w:sz="4" w:space="0" w:color="auto"/>
              <w:right w:val="single" w:sz="4" w:space="0" w:color="auto"/>
            </w:tcBorders>
            <w:tcMar>
              <w:left w:w="28" w:type="dxa"/>
              <w:right w:w="28" w:type="dxa"/>
            </w:tcMar>
            <w:vAlign w:val="center"/>
          </w:tcPr>
          <w:p w14:paraId="1C4E21E6" w14:textId="77777777" w:rsidR="00860BE6" w:rsidRPr="00860BE6" w:rsidRDefault="00860BE6" w:rsidP="00860BE6">
            <w:pPr>
              <w:spacing w:after="0" w:line="312" w:lineRule="auto"/>
              <w:ind w:left="57" w:right="113"/>
              <w:contextualSpacing/>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0,284</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C772C39"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3,0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2E88557"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Грунт</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D500D2F"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Переулок</w:t>
            </w:r>
          </w:p>
        </w:tc>
      </w:tr>
      <w:tr w:rsidR="00860BE6" w:rsidRPr="00860BE6" w14:paraId="5F1A0179" w14:textId="77777777" w:rsidTr="005F6A58">
        <w:tc>
          <w:tcPr>
            <w:tcW w:w="0" w:type="auto"/>
            <w:tcBorders>
              <w:bottom w:val="single" w:sz="4" w:space="0" w:color="auto"/>
            </w:tcBorders>
            <w:tcMar>
              <w:left w:w="28" w:type="dxa"/>
              <w:right w:w="28" w:type="dxa"/>
            </w:tcMar>
            <w:vAlign w:val="center"/>
          </w:tcPr>
          <w:p w14:paraId="43733CAD" w14:textId="77777777" w:rsidR="00860BE6" w:rsidRPr="00860BE6" w:rsidRDefault="00860BE6" w:rsidP="00860BE6">
            <w:pPr>
              <w:spacing w:after="0" w:line="312" w:lineRule="auto"/>
              <w:ind w:left="57" w:right="113"/>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66</w:t>
            </w:r>
          </w:p>
        </w:tc>
        <w:tc>
          <w:tcPr>
            <w:tcW w:w="0" w:type="auto"/>
            <w:tcBorders>
              <w:bottom w:val="single" w:sz="4" w:space="0" w:color="auto"/>
            </w:tcBorders>
            <w:tcMar>
              <w:left w:w="28" w:type="dxa"/>
              <w:right w:w="28" w:type="dxa"/>
            </w:tcMar>
            <w:vAlign w:val="center"/>
          </w:tcPr>
          <w:p w14:paraId="36EB9FE0" w14:textId="77777777" w:rsidR="00860BE6" w:rsidRPr="00860BE6" w:rsidRDefault="00860BE6" w:rsidP="00860BE6">
            <w:pPr>
              <w:spacing w:after="0" w:line="312" w:lineRule="auto"/>
              <w:ind w:left="57" w:right="113" w:hanging="28"/>
              <w:contextualSpacing/>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пер. Строительный, от ул. Артема Сергеева до ул. Нагорной</w:t>
            </w:r>
          </w:p>
        </w:tc>
        <w:tc>
          <w:tcPr>
            <w:tcW w:w="0" w:type="auto"/>
            <w:tcBorders>
              <w:top w:val="single" w:sz="4" w:space="0" w:color="auto"/>
              <w:bottom w:val="single" w:sz="4" w:space="0" w:color="auto"/>
              <w:right w:val="single" w:sz="4" w:space="0" w:color="auto"/>
            </w:tcBorders>
            <w:tcMar>
              <w:left w:w="28" w:type="dxa"/>
              <w:right w:w="28" w:type="dxa"/>
            </w:tcMar>
            <w:vAlign w:val="center"/>
          </w:tcPr>
          <w:p w14:paraId="086124DA" w14:textId="77777777" w:rsidR="00860BE6" w:rsidRPr="00860BE6" w:rsidRDefault="00860BE6" w:rsidP="00860BE6">
            <w:pPr>
              <w:spacing w:after="0" w:line="312" w:lineRule="auto"/>
              <w:ind w:left="57" w:right="113"/>
              <w:contextualSpacing/>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0,459</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1CF75D2"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4,0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EE7BCB9"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Грунт</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B3FF153"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Переулок</w:t>
            </w:r>
          </w:p>
        </w:tc>
      </w:tr>
      <w:tr w:rsidR="00860BE6" w:rsidRPr="00860BE6" w14:paraId="0348B1F4" w14:textId="77777777" w:rsidTr="005F6A58">
        <w:tc>
          <w:tcPr>
            <w:tcW w:w="0" w:type="auto"/>
            <w:tcBorders>
              <w:bottom w:val="single" w:sz="4" w:space="0" w:color="auto"/>
            </w:tcBorders>
            <w:tcMar>
              <w:left w:w="28" w:type="dxa"/>
              <w:right w:w="28" w:type="dxa"/>
            </w:tcMar>
            <w:vAlign w:val="center"/>
          </w:tcPr>
          <w:p w14:paraId="03B776C5" w14:textId="77777777" w:rsidR="00860BE6" w:rsidRPr="00860BE6" w:rsidRDefault="00860BE6" w:rsidP="00860BE6">
            <w:pPr>
              <w:spacing w:after="0" w:line="312" w:lineRule="auto"/>
              <w:ind w:left="57" w:right="113"/>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67</w:t>
            </w:r>
          </w:p>
        </w:tc>
        <w:tc>
          <w:tcPr>
            <w:tcW w:w="0" w:type="auto"/>
            <w:tcBorders>
              <w:bottom w:val="single" w:sz="4" w:space="0" w:color="auto"/>
            </w:tcBorders>
            <w:tcMar>
              <w:left w:w="28" w:type="dxa"/>
              <w:right w:w="28" w:type="dxa"/>
            </w:tcMar>
            <w:vAlign w:val="center"/>
          </w:tcPr>
          <w:p w14:paraId="3054280D" w14:textId="77777777" w:rsidR="00860BE6" w:rsidRPr="00860BE6" w:rsidRDefault="00860BE6" w:rsidP="00860BE6">
            <w:pPr>
              <w:spacing w:after="0" w:line="312" w:lineRule="auto"/>
              <w:ind w:left="57" w:right="113" w:hanging="28"/>
              <w:contextualSpacing/>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пер. Товарищеский, от ул. Артема Сергеева до ул. Нагорной</w:t>
            </w:r>
          </w:p>
        </w:tc>
        <w:tc>
          <w:tcPr>
            <w:tcW w:w="0" w:type="auto"/>
            <w:tcBorders>
              <w:top w:val="single" w:sz="4" w:space="0" w:color="auto"/>
              <w:bottom w:val="single" w:sz="4" w:space="0" w:color="auto"/>
              <w:right w:val="single" w:sz="4" w:space="0" w:color="auto"/>
            </w:tcBorders>
            <w:tcMar>
              <w:left w:w="28" w:type="dxa"/>
              <w:right w:w="28" w:type="dxa"/>
            </w:tcMar>
            <w:vAlign w:val="center"/>
          </w:tcPr>
          <w:p w14:paraId="27915550" w14:textId="77777777" w:rsidR="00860BE6" w:rsidRPr="00860BE6" w:rsidRDefault="00860BE6" w:rsidP="00860BE6">
            <w:pPr>
              <w:spacing w:after="0" w:line="312" w:lineRule="auto"/>
              <w:ind w:left="57" w:right="113"/>
              <w:contextualSpacing/>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0,272</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D82A8B2"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4,0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88E64D7"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А/б, грунт</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9BF8471"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Переулок</w:t>
            </w:r>
          </w:p>
        </w:tc>
      </w:tr>
      <w:tr w:rsidR="00860BE6" w:rsidRPr="00860BE6" w14:paraId="2B23AF9E" w14:textId="77777777" w:rsidTr="005F6A58">
        <w:tc>
          <w:tcPr>
            <w:tcW w:w="0" w:type="auto"/>
            <w:tcBorders>
              <w:bottom w:val="single" w:sz="4" w:space="0" w:color="auto"/>
            </w:tcBorders>
            <w:tcMar>
              <w:left w:w="28" w:type="dxa"/>
              <w:right w:w="28" w:type="dxa"/>
            </w:tcMar>
            <w:vAlign w:val="center"/>
          </w:tcPr>
          <w:p w14:paraId="16DF9B62" w14:textId="77777777" w:rsidR="00860BE6" w:rsidRPr="00860BE6" w:rsidRDefault="00860BE6" w:rsidP="00860BE6">
            <w:pPr>
              <w:spacing w:after="0" w:line="312" w:lineRule="auto"/>
              <w:ind w:left="57" w:right="113"/>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68</w:t>
            </w:r>
          </w:p>
        </w:tc>
        <w:tc>
          <w:tcPr>
            <w:tcW w:w="0" w:type="auto"/>
            <w:tcBorders>
              <w:bottom w:val="single" w:sz="4" w:space="0" w:color="auto"/>
            </w:tcBorders>
            <w:tcMar>
              <w:left w:w="28" w:type="dxa"/>
              <w:right w:w="28" w:type="dxa"/>
            </w:tcMar>
            <w:vAlign w:val="center"/>
          </w:tcPr>
          <w:p w14:paraId="1B58CBDC" w14:textId="77777777" w:rsidR="00860BE6" w:rsidRPr="00860BE6" w:rsidRDefault="00860BE6" w:rsidP="00860BE6">
            <w:pPr>
              <w:spacing w:after="0" w:line="312" w:lineRule="auto"/>
              <w:ind w:left="57" w:right="113" w:hanging="28"/>
              <w:contextualSpacing/>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проезд «Безымянный", от ул. Артёма Сергеева до ул. Строительной</w:t>
            </w:r>
          </w:p>
        </w:tc>
        <w:tc>
          <w:tcPr>
            <w:tcW w:w="0" w:type="auto"/>
            <w:tcBorders>
              <w:top w:val="single" w:sz="4" w:space="0" w:color="auto"/>
              <w:bottom w:val="single" w:sz="4" w:space="0" w:color="auto"/>
              <w:right w:val="single" w:sz="4" w:space="0" w:color="auto"/>
            </w:tcBorders>
            <w:tcMar>
              <w:left w:w="28" w:type="dxa"/>
              <w:right w:w="28" w:type="dxa"/>
            </w:tcMar>
            <w:vAlign w:val="center"/>
          </w:tcPr>
          <w:p w14:paraId="38916574" w14:textId="77777777" w:rsidR="00860BE6" w:rsidRPr="00860BE6" w:rsidRDefault="00860BE6" w:rsidP="00860BE6">
            <w:pPr>
              <w:spacing w:after="0" w:line="312" w:lineRule="auto"/>
              <w:ind w:left="57" w:right="113"/>
              <w:contextualSpacing/>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0,470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CEDE543"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4,0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D81182E"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А/б</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C895236"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Проезд</w:t>
            </w:r>
          </w:p>
        </w:tc>
      </w:tr>
      <w:tr w:rsidR="00860BE6" w:rsidRPr="00860BE6" w14:paraId="0E8AEF3B" w14:textId="77777777" w:rsidTr="005F6A58">
        <w:tc>
          <w:tcPr>
            <w:tcW w:w="0" w:type="auto"/>
            <w:tcBorders>
              <w:bottom w:val="single" w:sz="4" w:space="0" w:color="auto"/>
            </w:tcBorders>
            <w:tcMar>
              <w:left w:w="28" w:type="dxa"/>
              <w:right w:w="28" w:type="dxa"/>
            </w:tcMar>
            <w:vAlign w:val="center"/>
          </w:tcPr>
          <w:p w14:paraId="13151D9D" w14:textId="77777777" w:rsidR="00860BE6" w:rsidRPr="00860BE6" w:rsidRDefault="00860BE6" w:rsidP="00860BE6">
            <w:pPr>
              <w:spacing w:after="0" w:line="312" w:lineRule="auto"/>
              <w:ind w:left="57" w:right="113"/>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lastRenderedPageBreak/>
              <w:t>69</w:t>
            </w:r>
          </w:p>
        </w:tc>
        <w:tc>
          <w:tcPr>
            <w:tcW w:w="0" w:type="auto"/>
            <w:tcBorders>
              <w:bottom w:val="single" w:sz="4" w:space="0" w:color="auto"/>
            </w:tcBorders>
            <w:tcMar>
              <w:left w:w="28" w:type="dxa"/>
              <w:right w:w="28" w:type="dxa"/>
            </w:tcMar>
            <w:vAlign w:val="center"/>
          </w:tcPr>
          <w:p w14:paraId="2C1DC204" w14:textId="77777777" w:rsidR="00860BE6" w:rsidRPr="00860BE6" w:rsidRDefault="00860BE6" w:rsidP="00860BE6">
            <w:pPr>
              <w:spacing w:after="0" w:line="312" w:lineRule="auto"/>
              <w:ind w:left="57" w:right="113" w:hanging="28"/>
              <w:contextualSpacing/>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проезд «СМП", от ул. Артёма Сергеева до ул. Таёжной</w:t>
            </w:r>
          </w:p>
        </w:tc>
        <w:tc>
          <w:tcPr>
            <w:tcW w:w="0" w:type="auto"/>
            <w:tcBorders>
              <w:top w:val="single" w:sz="4" w:space="0" w:color="auto"/>
              <w:bottom w:val="single" w:sz="4" w:space="0" w:color="auto"/>
              <w:right w:val="single" w:sz="4" w:space="0" w:color="auto"/>
            </w:tcBorders>
            <w:tcMar>
              <w:left w:w="28" w:type="dxa"/>
              <w:right w:w="28" w:type="dxa"/>
            </w:tcMar>
            <w:vAlign w:val="center"/>
          </w:tcPr>
          <w:p w14:paraId="0CA8CCDA" w14:textId="77777777" w:rsidR="00860BE6" w:rsidRPr="00860BE6" w:rsidRDefault="00860BE6" w:rsidP="00860BE6">
            <w:pPr>
              <w:spacing w:after="0" w:line="312" w:lineRule="auto"/>
              <w:ind w:left="57" w:right="113"/>
              <w:contextualSpacing/>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0,414</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2C77FEB"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4-7</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A83211A"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А/б</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399CE45"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Проезд</w:t>
            </w:r>
          </w:p>
        </w:tc>
      </w:tr>
      <w:tr w:rsidR="00860BE6" w:rsidRPr="00860BE6" w14:paraId="5EF06130" w14:textId="77777777" w:rsidTr="005F6A58">
        <w:tc>
          <w:tcPr>
            <w:tcW w:w="0" w:type="auto"/>
            <w:tcBorders>
              <w:bottom w:val="single" w:sz="4" w:space="0" w:color="auto"/>
            </w:tcBorders>
            <w:tcMar>
              <w:left w:w="28" w:type="dxa"/>
              <w:right w:w="28" w:type="dxa"/>
            </w:tcMar>
            <w:vAlign w:val="center"/>
          </w:tcPr>
          <w:p w14:paraId="03086CD3" w14:textId="77777777" w:rsidR="00860BE6" w:rsidRPr="00860BE6" w:rsidRDefault="00860BE6" w:rsidP="00860BE6">
            <w:pPr>
              <w:spacing w:after="0" w:line="312" w:lineRule="auto"/>
              <w:ind w:left="57" w:right="113"/>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70</w:t>
            </w:r>
          </w:p>
        </w:tc>
        <w:tc>
          <w:tcPr>
            <w:tcW w:w="0" w:type="auto"/>
            <w:tcBorders>
              <w:bottom w:val="single" w:sz="4" w:space="0" w:color="auto"/>
            </w:tcBorders>
            <w:tcMar>
              <w:left w:w="28" w:type="dxa"/>
              <w:right w:w="28" w:type="dxa"/>
            </w:tcMar>
            <w:vAlign w:val="center"/>
          </w:tcPr>
          <w:p w14:paraId="75438B94" w14:textId="77777777" w:rsidR="00860BE6" w:rsidRPr="00860BE6" w:rsidRDefault="00860BE6" w:rsidP="00860BE6">
            <w:pPr>
              <w:spacing w:after="0" w:line="312" w:lineRule="auto"/>
              <w:ind w:left="57" w:right="113" w:hanging="28"/>
              <w:contextualSpacing/>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дорога до «ЛПХ", от парникового хозяйства до остановки "ЛПХ"</w:t>
            </w:r>
          </w:p>
        </w:tc>
        <w:tc>
          <w:tcPr>
            <w:tcW w:w="0" w:type="auto"/>
            <w:tcBorders>
              <w:top w:val="single" w:sz="4" w:space="0" w:color="auto"/>
              <w:bottom w:val="single" w:sz="4" w:space="0" w:color="auto"/>
              <w:right w:val="single" w:sz="4" w:space="0" w:color="auto"/>
            </w:tcBorders>
            <w:tcMar>
              <w:left w:w="28" w:type="dxa"/>
              <w:right w:w="28" w:type="dxa"/>
            </w:tcMar>
            <w:vAlign w:val="center"/>
          </w:tcPr>
          <w:p w14:paraId="3B4E9E0F" w14:textId="77777777" w:rsidR="00860BE6" w:rsidRPr="00860BE6" w:rsidRDefault="00860BE6" w:rsidP="00860BE6">
            <w:pPr>
              <w:spacing w:after="0" w:line="312" w:lineRule="auto"/>
              <w:ind w:left="57" w:right="113"/>
              <w:contextualSpacing/>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2,906</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2128894"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5-6</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C0E7B85"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А/б, гр.</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2A56A6B"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Автодорога</w:t>
            </w:r>
          </w:p>
        </w:tc>
      </w:tr>
      <w:tr w:rsidR="00860BE6" w:rsidRPr="00860BE6" w14:paraId="0BDBDAF4" w14:textId="77777777" w:rsidTr="005F6A58">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6CD51DE" w14:textId="77777777" w:rsidR="00860BE6" w:rsidRPr="00860BE6" w:rsidRDefault="00860BE6" w:rsidP="00860BE6">
            <w:pPr>
              <w:spacing w:after="0" w:line="312" w:lineRule="auto"/>
              <w:ind w:left="57" w:right="113"/>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71</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DCA8CE9" w14:textId="77777777" w:rsidR="00860BE6" w:rsidRPr="00860BE6" w:rsidRDefault="00860BE6" w:rsidP="00860BE6">
            <w:pPr>
              <w:spacing w:after="0" w:line="312" w:lineRule="auto"/>
              <w:ind w:left="57" w:right="113" w:hanging="28"/>
              <w:contextualSpacing/>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дорога до СНТ "Геолог", от ГИБДД до СНТ "Геолог"</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E8CA99F" w14:textId="77777777" w:rsidR="00860BE6" w:rsidRPr="00860BE6" w:rsidRDefault="00860BE6" w:rsidP="00860BE6">
            <w:pPr>
              <w:spacing w:after="0" w:line="312" w:lineRule="auto"/>
              <w:ind w:left="57" w:right="113"/>
              <w:contextualSpacing/>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0,717</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55436F1"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3,0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ACC90E5"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Грунт</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4DF76C3"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Автодорога</w:t>
            </w:r>
          </w:p>
        </w:tc>
      </w:tr>
      <w:tr w:rsidR="00860BE6" w:rsidRPr="00860BE6" w14:paraId="5F7EB9FA" w14:textId="77777777" w:rsidTr="005F6A58">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C6B7A64" w14:textId="77777777" w:rsidR="00860BE6" w:rsidRPr="00860BE6" w:rsidRDefault="00860BE6" w:rsidP="00860BE6">
            <w:pPr>
              <w:spacing w:after="0" w:line="312" w:lineRule="auto"/>
              <w:ind w:left="57" w:right="113"/>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72</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2430734" w14:textId="77777777" w:rsidR="00860BE6" w:rsidRPr="00860BE6" w:rsidRDefault="00860BE6" w:rsidP="00860BE6">
            <w:pPr>
              <w:spacing w:after="0" w:line="312" w:lineRule="auto"/>
              <w:ind w:left="57" w:right="113" w:hanging="28"/>
              <w:contextualSpacing/>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объездная автодорога, от автодороги Бодайбо-п/л "Зверздочка" до 16 км автодороги Бодайбо-Кропоткин</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0780433" w14:textId="77777777" w:rsidR="00860BE6" w:rsidRPr="00860BE6" w:rsidRDefault="00860BE6" w:rsidP="00860BE6">
            <w:pPr>
              <w:spacing w:after="0" w:line="312" w:lineRule="auto"/>
              <w:ind w:left="57" w:right="113"/>
              <w:contextualSpacing/>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6,335</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745D5BF"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4,0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D25C33A"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Грунт</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CBF3C72"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Автодорога</w:t>
            </w:r>
          </w:p>
        </w:tc>
      </w:tr>
      <w:tr w:rsidR="00860BE6" w:rsidRPr="00860BE6" w14:paraId="58941D0B" w14:textId="77777777" w:rsidTr="005F6A58">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BB1A07C" w14:textId="77777777" w:rsidR="00860BE6" w:rsidRPr="00860BE6" w:rsidRDefault="00860BE6" w:rsidP="00860BE6">
            <w:pPr>
              <w:spacing w:after="0" w:line="312" w:lineRule="auto"/>
              <w:ind w:left="57" w:right="113"/>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73</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86687C5" w14:textId="77777777" w:rsidR="00860BE6" w:rsidRPr="00860BE6" w:rsidRDefault="00860BE6" w:rsidP="00860BE6">
            <w:pPr>
              <w:spacing w:after="0" w:line="312" w:lineRule="auto"/>
              <w:ind w:left="57" w:right="113" w:hanging="28"/>
              <w:contextualSpacing/>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 xml:space="preserve">дорога -третья линия, от ул. Нагорной до объездной автодороги Бодайбо-Кропоткин </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073586C" w14:textId="77777777" w:rsidR="00860BE6" w:rsidRPr="00860BE6" w:rsidRDefault="00860BE6" w:rsidP="00860BE6">
            <w:pPr>
              <w:spacing w:after="0" w:line="312" w:lineRule="auto"/>
              <w:ind w:left="57" w:right="113"/>
              <w:contextualSpacing/>
              <w:jc w:val="center"/>
              <w:rPr>
                <w:rFonts w:ascii="Times New Roman" w:eastAsia="Times New Roman" w:hAnsi="Times New Roman" w:cs="Times New Roman"/>
                <w:color w:val="000000"/>
                <w:sz w:val="24"/>
                <w:szCs w:val="24"/>
              </w:rPr>
            </w:pPr>
            <w:r w:rsidRPr="00860BE6">
              <w:rPr>
                <w:rFonts w:ascii="Times New Roman" w:eastAsia="Times New Roman" w:hAnsi="Times New Roman" w:cs="Times New Roman"/>
                <w:color w:val="000000"/>
                <w:sz w:val="24"/>
                <w:szCs w:val="24"/>
              </w:rPr>
              <w:t>5,665</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414087E"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3,0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F969AC5"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Грунт</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FBC5EF7" w14:textId="77777777" w:rsidR="00860BE6" w:rsidRPr="00860BE6" w:rsidRDefault="00860BE6" w:rsidP="00860BE6">
            <w:pPr>
              <w:tabs>
                <w:tab w:val="num" w:pos="567"/>
              </w:tabs>
              <w:spacing w:after="0" w:line="312" w:lineRule="auto"/>
              <w:ind w:left="57" w:right="255"/>
              <w:jc w:val="center"/>
              <w:rPr>
                <w:rFonts w:ascii="Times New Roman" w:eastAsia="Times New Roman" w:hAnsi="Times New Roman" w:cs="Times New Roman"/>
                <w:sz w:val="24"/>
                <w:szCs w:val="24"/>
              </w:rPr>
            </w:pPr>
            <w:r w:rsidRPr="00860BE6">
              <w:rPr>
                <w:rFonts w:ascii="Times New Roman" w:eastAsia="Times New Roman" w:hAnsi="Times New Roman" w:cs="Times New Roman"/>
                <w:sz w:val="24"/>
                <w:szCs w:val="24"/>
              </w:rPr>
              <w:t>Автодорога</w:t>
            </w:r>
          </w:p>
        </w:tc>
      </w:tr>
    </w:tbl>
    <w:p w14:paraId="452B1DBD" w14:textId="77777777" w:rsidR="00860BE6" w:rsidRDefault="00860BE6" w:rsidP="00303C66">
      <w:pPr>
        <w:spacing w:after="0" w:line="312" w:lineRule="auto"/>
        <w:ind w:right="113"/>
        <w:jc w:val="both"/>
        <w:rPr>
          <w:rFonts w:ascii="Times New Roman" w:eastAsia="Times New Roman" w:hAnsi="Times New Roman" w:cs="Times New Roman"/>
          <w:sz w:val="24"/>
          <w:szCs w:val="20"/>
        </w:rPr>
      </w:pPr>
    </w:p>
    <w:p w14:paraId="2220C756" w14:textId="77777777" w:rsidR="007E0587" w:rsidRPr="00784387" w:rsidRDefault="007E0587" w:rsidP="00860BE6">
      <w:pPr>
        <w:pStyle w:val="S0"/>
        <w:spacing w:line="276" w:lineRule="auto"/>
      </w:pPr>
      <w:r w:rsidRPr="00784387">
        <w:t xml:space="preserve">Согласно </w:t>
      </w:r>
      <w:r w:rsidR="00E724BD" w:rsidRPr="00784387">
        <w:t>характеристики улично-дорожной сети Бодайбинского муниципального образования</w:t>
      </w:r>
      <w:r w:rsidRPr="00784387">
        <w:t xml:space="preserve">, общая протяженность улично-дорожной сети городского поселения </w:t>
      </w:r>
      <w:r w:rsidR="00E724BD" w:rsidRPr="00784387">
        <w:t>Бодайбо составляет 103,</w:t>
      </w:r>
      <w:r w:rsidR="00303C66">
        <w:t>091</w:t>
      </w:r>
      <w:r w:rsidRPr="00784387">
        <w:t xml:space="preserve"> км. Соотношение дорог по типам покрытия </w:t>
      </w:r>
      <w:r w:rsidR="00E724BD" w:rsidRPr="00784387">
        <w:t>приведено в таблице</w:t>
      </w:r>
      <w:r w:rsidRPr="00784387">
        <w:t>.</w:t>
      </w:r>
    </w:p>
    <w:p w14:paraId="5E8BE264" w14:textId="77777777" w:rsidR="00AA4765" w:rsidRDefault="00AA4765" w:rsidP="00784387">
      <w:pPr>
        <w:pStyle w:val="afd"/>
        <w:spacing w:line="276" w:lineRule="auto"/>
        <w:jc w:val="both"/>
        <w:rPr>
          <w:sz w:val="24"/>
          <w:szCs w:val="24"/>
        </w:rPr>
      </w:pPr>
    </w:p>
    <w:p w14:paraId="3779005A" w14:textId="77777777" w:rsidR="007E0587" w:rsidRDefault="007E0587" w:rsidP="00401A2E">
      <w:pPr>
        <w:pStyle w:val="afd"/>
        <w:spacing w:line="276" w:lineRule="auto"/>
        <w:ind w:firstLine="709"/>
        <w:jc w:val="both"/>
        <w:rPr>
          <w:rFonts w:eastAsia="Times New Roman"/>
          <w:bCs w:val="0"/>
          <w:i/>
          <w:sz w:val="24"/>
          <w:szCs w:val="24"/>
          <w:lang w:eastAsia="ar-SA"/>
        </w:rPr>
      </w:pPr>
      <w:r w:rsidRPr="00784387">
        <w:rPr>
          <w:rFonts w:eastAsia="Times New Roman"/>
          <w:bCs w:val="0"/>
          <w:i/>
          <w:sz w:val="24"/>
          <w:szCs w:val="24"/>
          <w:lang w:eastAsia="ar-SA"/>
        </w:rPr>
        <w:t xml:space="preserve">Основные характеристики улично-дорожной сети </w:t>
      </w:r>
    </w:p>
    <w:p w14:paraId="380F575C" w14:textId="77777777" w:rsidR="00303C66" w:rsidRDefault="00303C66" w:rsidP="00303C66">
      <w:pPr>
        <w:rPr>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2"/>
        <w:gridCol w:w="5130"/>
        <w:gridCol w:w="1812"/>
        <w:gridCol w:w="1631"/>
      </w:tblGrid>
      <w:tr w:rsidR="00303C66" w:rsidRPr="00303C66" w14:paraId="3D9E8DCF" w14:textId="77777777" w:rsidTr="00303C66">
        <w:trPr>
          <w:tblHeader/>
        </w:trPr>
        <w:tc>
          <w:tcPr>
            <w:tcW w:w="0" w:type="auto"/>
            <w:vAlign w:val="center"/>
          </w:tcPr>
          <w:p w14:paraId="3F973605" w14:textId="77777777" w:rsidR="00303C66" w:rsidRPr="00401A2E" w:rsidRDefault="00303C66" w:rsidP="00303C66">
            <w:pPr>
              <w:spacing w:after="0" w:line="240" w:lineRule="auto"/>
              <w:ind w:right="113"/>
              <w:jc w:val="both"/>
              <w:rPr>
                <w:rFonts w:ascii="Times New Roman" w:eastAsia="Times New Roman" w:hAnsi="Times New Roman" w:cs="Times New Roman"/>
                <w:b/>
                <w:sz w:val="24"/>
                <w:szCs w:val="24"/>
              </w:rPr>
            </w:pPr>
            <w:r w:rsidRPr="00401A2E">
              <w:rPr>
                <w:rFonts w:ascii="Times New Roman" w:eastAsia="Times New Roman" w:hAnsi="Times New Roman" w:cs="Times New Roman"/>
                <w:sz w:val="24"/>
                <w:szCs w:val="24"/>
              </w:rPr>
              <w:t>№ п/п</w:t>
            </w:r>
          </w:p>
        </w:tc>
        <w:tc>
          <w:tcPr>
            <w:tcW w:w="0" w:type="auto"/>
            <w:vAlign w:val="center"/>
          </w:tcPr>
          <w:p w14:paraId="2700303D" w14:textId="77777777" w:rsidR="00303C66" w:rsidRPr="00401A2E" w:rsidRDefault="00303C66" w:rsidP="00303C66">
            <w:pPr>
              <w:spacing w:after="0" w:line="240" w:lineRule="auto"/>
              <w:ind w:right="113" w:hanging="108"/>
              <w:jc w:val="center"/>
              <w:rPr>
                <w:rFonts w:ascii="Times New Roman" w:eastAsia="Times New Roman" w:hAnsi="Times New Roman" w:cs="Times New Roman"/>
                <w:b/>
                <w:sz w:val="24"/>
                <w:szCs w:val="24"/>
              </w:rPr>
            </w:pPr>
            <w:r w:rsidRPr="00401A2E">
              <w:rPr>
                <w:rFonts w:ascii="Times New Roman" w:eastAsia="Times New Roman" w:hAnsi="Times New Roman" w:cs="Times New Roman"/>
                <w:sz w:val="24"/>
                <w:szCs w:val="24"/>
              </w:rPr>
              <w:t>Показатели</w:t>
            </w:r>
          </w:p>
        </w:tc>
        <w:tc>
          <w:tcPr>
            <w:tcW w:w="0" w:type="auto"/>
            <w:vAlign w:val="center"/>
          </w:tcPr>
          <w:p w14:paraId="4D476682" w14:textId="77777777" w:rsidR="00303C66" w:rsidRPr="00401A2E" w:rsidRDefault="00303C66" w:rsidP="00303C66">
            <w:pPr>
              <w:spacing w:after="0" w:line="240" w:lineRule="auto"/>
              <w:ind w:right="113" w:firstLine="34"/>
              <w:jc w:val="center"/>
              <w:rPr>
                <w:rFonts w:ascii="Times New Roman" w:eastAsia="Times New Roman" w:hAnsi="Times New Roman" w:cs="Times New Roman"/>
                <w:b/>
                <w:sz w:val="24"/>
                <w:szCs w:val="24"/>
              </w:rPr>
            </w:pPr>
            <w:r w:rsidRPr="00401A2E">
              <w:rPr>
                <w:rFonts w:ascii="Times New Roman" w:eastAsia="Times New Roman" w:hAnsi="Times New Roman" w:cs="Times New Roman"/>
                <w:sz w:val="24"/>
                <w:szCs w:val="24"/>
              </w:rPr>
              <w:t>Единица измерения</w:t>
            </w:r>
          </w:p>
        </w:tc>
        <w:tc>
          <w:tcPr>
            <w:tcW w:w="0" w:type="auto"/>
            <w:vAlign w:val="center"/>
          </w:tcPr>
          <w:p w14:paraId="4734549B" w14:textId="77777777" w:rsidR="00303C66" w:rsidRPr="00401A2E" w:rsidRDefault="00303C66" w:rsidP="00303C66">
            <w:pPr>
              <w:spacing w:after="0" w:line="240" w:lineRule="auto"/>
              <w:ind w:right="113" w:firstLine="34"/>
              <w:jc w:val="center"/>
              <w:rPr>
                <w:rFonts w:ascii="Times New Roman" w:eastAsia="Times New Roman" w:hAnsi="Times New Roman" w:cs="Times New Roman"/>
                <w:b/>
                <w:sz w:val="24"/>
                <w:szCs w:val="24"/>
              </w:rPr>
            </w:pPr>
            <w:r w:rsidRPr="00401A2E">
              <w:rPr>
                <w:rFonts w:ascii="Times New Roman" w:eastAsia="Times New Roman" w:hAnsi="Times New Roman" w:cs="Times New Roman"/>
                <w:sz w:val="24"/>
                <w:szCs w:val="24"/>
              </w:rPr>
              <w:t>Данные на 2016г.</w:t>
            </w:r>
          </w:p>
        </w:tc>
      </w:tr>
      <w:tr w:rsidR="00303C66" w:rsidRPr="00303C66" w14:paraId="699EA718" w14:textId="77777777" w:rsidTr="00303C66">
        <w:tc>
          <w:tcPr>
            <w:tcW w:w="0" w:type="auto"/>
            <w:vAlign w:val="center"/>
          </w:tcPr>
          <w:p w14:paraId="06B30D54" w14:textId="77777777" w:rsidR="00303C66" w:rsidRPr="00401A2E" w:rsidRDefault="00303C66" w:rsidP="00303C66">
            <w:pPr>
              <w:spacing w:after="0" w:line="240" w:lineRule="auto"/>
              <w:ind w:right="113"/>
              <w:jc w:val="center"/>
              <w:rPr>
                <w:rFonts w:ascii="Times New Roman" w:eastAsia="Times New Roman" w:hAnsi="Times New Roman" w:cs="Times New Roman"/>
                <w:b/>
                <w:sz w:val="24"/>
                <w:szCs w:val="24"/>
              </w:rPr>
            </w:pPr>
            <w:r w:rsidRPr="00401A2E">
              <w:rPr>
                <w:rFonts w:ascii="Times New Roman" w:eastAsia="Times New Roman" w:hAnsi="Times New Roman" w:cs="Times New Roman"/>
                <w:sz w:val="24"/>
                <w:szCs w:val="24"/>
              </w:rPr>
              <w:t>1</w:t>
            </w:r>
          </w:p>
        </w:tc>
        <w:tc>
          <w:tcPr>
            <w:tcW w:w="0" w:type="auto"/>
            <w:vAlign w:val="center"/>
          </w:tcPr>
          <w:p w14:paraId="1E12FBCD" w14:textId="77777777" w:rsidR="00303C66" w:rsidRPr="00401A2E" w:rsidRDefault="00303C66" w:rsidP="00303C66">
            <w:pPr>
              <w:spacing w:after="0" w:line="240" w:lineRule="auto"/>
              <w:ind w:right="113"/>
              <w:rPr>
                <w:rFonts w:ascii="Times New Roman" w:eastAsia="Times New Roman" w:hAnsi="Times New Roman" w:cs="Times New Roman"/>
                <w:b/>
                <w:sz w:val="24"/>
                <w:szCs w:val="24"/>
              </w:rPr>
            </w:pPr>
            <w:r w:rsidRPr="00401A2E">
              <w:rPr>
                <w:rFonts w:ascii="Times New Roman" w:eastAsia="Times New Roman" w:hAnsi="Times New Roman" w:cs="Times New Roman"/>
                <w:sz w:val="24"/>
                <w:szCs w:val="24"/>
              </w:rPr>
              <w:t>Общее протяженность  УДС</w:t>
            </w:r>
          </w:p>
        </w:tc>
        <w:tc>
          <w:tcPr>
            <w:tcW w:w="0" w:type="auto"/>
            <w:vAlign w:val="center"/>
          </w:tcPr>
          <w:p w14:paraId="5952A85C" w14:textId="77777777" w:rsidR="00303C66" w:rsidRPr="00401A2E" w:rsidRDefault="00303C66" w:rsidP="00303C66">
            <w:pPr>
              <w:spacing w:after="0" w:line="240" w:lineRule="auto"/>
              <w:ind w:right="113" w:firstLine="34"/>
              <w:jc w:val="center"/>
              <w:rPr>
                <w:rFonts w:ascii="Times New Roman" w:eastAsia="Times New Roman" w:hAnsi="Times New Roman" w:cs="Times New Roman"/>
                <w:b/>
                <w:sz w:val="24"/>
                <w:szCs w:val="24"/>
              </w:rPr>
            </w:pPr>
            <w:r w:rsidRPr="00401A2E">
              <w:rPr>
                <w:rFonts w:ascii="Times New Roman" w:eastAsia="Times New Roman" w:hAnsi="Times New Roman" w:cs="Times New Roman"/>
                <w:sz w:val="24"/>
                <w:szCs w:val="24"/>
              </w:rPr>
              <w:t>км</w:t>
            </w:r>
          </w:p>
        </w:tc>
        <w:tc>
          <w:tcPr>
            <w:tcW w:w="0" w:type="auto"/>
            <w:vAlign w:val="center"/>
          </w:tcPr>
          <w:p w14:paraId="5311B6CD" w14:textId="77777777" w:rsidR="00303C66" w:rsidRPr="00401A2E" w:rsidRDefault="00303C66" w:rsidP="00303C66">
            <w:pPr>
              <w:spacing w:after="0" w:line="240" w:lineRule="auto"/>
              <w:ind w:right="113" w:firstLine="34"/>
              <w:jc w:val="center"/>
              <w:rPr>
                <w:rFonts w:ascii="Times New Roman" w:eastAsia="Times New Roman" w:hAnsi="Times New Roman" w:cs="Times New Roman"/>
                <w:b/>
                <w:color w:val="FF0000"/>
                <w:sz w:val="24"/>
                <w:szCs w:val="24"/>
              </w:rPr>
            </w:pPr>
            <w:r w:rsidRPr="00401A2E">
              <w:rPr>
                <w:rFonts w:ascii="Times New Roman" w:eastAsia="Times New Roman" w:hAnsi="Times New Roman" w:cs="Times New Roman"/>
                <w:sz w:val="24"/>
                <w:szCs w:val="24"/>
              </w:rPr>
              <w:t>103,091</w:t>
            </w:r>
            <w:r w:rsidRPr="00401A2E">
              <w:rPr>
                <w:rFonts w:ascii="Times New Roman" w:eastAsia="Times New Roman" w:hAnsi="Times New Roman" w:cs="Times New Roman"/>
                <w:color w:val="FF0000"/>
                <w:sz w:val="24"/>
                <w:szCs w:val="24"/>
              </w:rPr>
              <w:t xml:space="preserve"> </w:t>
            </w:r>
          </w:p>
        </w:tc>
      </w:tr>
      <w:tr w:rsidR="00303C66" w:rsidRPr="00303C66" w14:paraId="0BFDC994" w14:textId="77777777" w:rsidTr="00303C66">
        <w:tc>
          <w:tcPr>
            <w:tcW w:w="0" w:type="auto"/>
            <w:vAlign w:val="center"/>
          </w:tcPr>
          <w:p w14:paraId="067D2EA5" w14:textId="77777777" w:rsidR="00303C66" w:rsidRPr="00401A2E" w:rsidRDefault="00303C66" w:rsidP="00303C66">
            <w:pPr>
              <w:spacing w:after="0" w:line="240" w:lineRule="auto"/>
              <w:ind w:right="113"/>
              <w:jc w:val="center"/>
              <w:rPr>
                <w:rFonts w:ascii="Times New Roman" w:eastAsia="Times New Roman" w:hAnsi="Times New Roman" w:cs="Times New Roman"/>
                <w:b/>
                <w:sz w:val="24"/>
                <w:szCs w:val="24"/>
              </w:rPr>
            </w:pPr>
            <w:r w:rsidRPr="00401A2E">
              <w:rPr>
                <w:rFonts w:ascii="Times New Roman" w:eastAsia="Times New Roman" w:hAnsi="Times New Roman" w:cs="Times New Roman"/>
                <w:sz w:val="24"/>
                <w:szCs w:val="24"/>
              </w:rPr>
              <w:t>2</w:t>
            </w:r>
          </w:p>
        </w:tc>
        <w:tc>
          <w:tcPr>
            <w:tcW w:w="0" w:type="auto"/>
            <w:vAlign w:val="center"/>
          </w:tcPr>
          <w:p w14:paraId="0B732B23" w14:textId="77777777" w:rsidR="00303C66" w:rsidRPr="00401A2E" w:rsidRDefault="00303C66" w:rsidP="00303C66">
            <w:pPr>
              <w:spacing w:after="0" w:line="240" w:lineRule="auto"/>
              <w:ind w:right="113"/>
              <w:rPr>
                <w:rFonts w:ascii="Times New Roman" w:eastAsia="Times New Roman" w:hAnsi="Times New Roman" w:cs="Times New Roman"/>
                <w:b/>
                <w:sz w:val="24"/>
                <w:szCs w:val="24"/>
              </w:rPr>
            </w:pPr>
            <w:r w:rsidRPr="00401A2E">
              <w:rPr>
                <w:rFonts w:ascii="Times New Roman" w:eastAsia="Times New Roman" w:hAnsi="Times New Roman" w:cs="Times New Roman"/>
                <w:sz w:val="24"/>
                <w:szCs w:val="24"/>
              </w:rPr>
              <w:t>Общая площадь УДС</w:t>
            </w:r>
          </w:p>
        </w:tc>
        <w:tc>
          <w:tcPr>
            <w:tcW w:w="0" w:type="auto"/>
            <w:vAlign w:val="center"/>
          </w:tcPr>
          <w:p w14:paraId="5C4AA439" w14:textId="77777777" w:rsidR="00303C66" w:rsidRPr="00401A2E" w:rsidRDefault="00303C66" w:rsidP="00303C66">
            <w:pPr>
              <w:spacing w:after="0" w:line="240" w:lineRule="auto"/>
              <w:ind w:right="113" w:firstLine="34"/>
              <w:jc w:val="center"/>
              <w:rPr>
                <w:rFonts w:ascii="Times New Roman" w:eastAsia="Times New Roman" w:hAnsi="Times New Roman" w:cs="Times New Roman"/>
                <w:b/>
                <w:sz w:val="24"/>
                <w:szCs w:val="24"/>
              </w:rPr>
            </w:pPr>
            <w:r w:rsidRPr="00401A2E">
              <w:rPr>
                <w:rFonts w:ascii="Times New Roman" w:eastAsia="Times New Roman" w:hAnsi="Times New Roman" w:cs="Times New Roman"/>
                <w:sz w:val="24"/>
                <w:szCs w:val="24"/>
              </w:rPr>
              <w:t>тыс. кв. км</w:t>
            </w:r>
          </w:p>
        </w:tc>
        <w:tc>
          <w:tcPr>
            <w:tcW w:w="0" w:type="auto"/>
            <w:vAlign w:val="center"/>
          </w:tcPr>
          <w:p w14:paraId="368AF5A0" w14:textId="77777777" w:rsidR="00303C66" w:rsidRPr="00401A2E" w:rsidRDefault="00303C66" w:rsidP="00303C66">
            <w:pPr>
              <w:spacing w:after="0" w:line="240" w:lineRule="auto"/>
              <w:ind w:right="113" w:firstLine="34"/>
              <w:jc w:val="center"/>
              <w:rPr>
                <w:rFonts w:ascii="Times New Roman" w:eastAsia="Times New Roman" w:hAnsi="Times New Roman" w:cs="Times New Roman"/>
                <w:b/>
                <w:color w:val="FF0000"/>
                <w:sz w:val="24"/>
                <w:szCs w:val="24"/>
              </w:rPr>
            </w:pPr>
            <w:r w:rsidRPr="00401A2E">
              <w:rPr>
                <w:rFonts w:ascii="Times New Roman" w:eastAsia="Times New Roman" w:hAnsi="Times New Roman" w:cs="Times New Roman"/>
                <w:sz w:val="24"/>
                <w:szCs w:val="24"/>
              </w:rPr>
              <w:t>957,5092</w:t>
            </w:r>
            <w:r w:rsidRPr="00401A2E">
              <w:rPr>
                <w:rFonts w:ascii="Times New Roman" w:eastAsia="Times New Roman" w:hAnsi="Times New Roman" w:cs="Times New Roman"/>
                <w:color w:val="FF0000"/>
                <w:sz w:val="24"/>
                <w:szCs w:val="24"/>
              </w:rPr>
              <w:t xml:space="preserve"> </w:t>
            </w:r>
          </w:p>
        </w:tc>
      </w:tr>
      <w:tr w:rsidR="00303C66" w:rsidRPr="00303C66" w14:paraId="78A66CE3" w14:textId="77777777" w:rsidTr="00303C66">
        <w:tc>
          <w:tcPr>
            <w:tcW w:w="0" w:type="auto"/>
            <w:vAlign w:val="center"/>
          </w:tcPr>
          <w:p w14:paraId="222AED10" w14:textId="77777777" w:rsidR="00303C66" w:rsidRPr="00401A2E" w:rsidRDefault="00303C66" w:rsidP="00303C66">
            <w:pPr>
              <w:spacing w:after="0" w:line="240" w:lineRule="auto"/>
              <w:ind w:right="113"/>
              <w:jc w:val="center"/>
              <w:rPr>
                <w:rFonts w:ascii="Times New Roman" w:eastAsia="Times New Roman" w:hAnsi="Times New Roman" w:cs="Times New Roman"/>
                <w:b/>
                <w:sz w:val="24"/>
                <w:szCs w:val="24"/>
              </w:rPr>
            </w:pPr>
            <w:r w:rsidRPr="00401A2E">
              <w:rPr>
                <w:rFonts w:ascii="Times New Roman" w:eastAsia="Times New Roman" w:hAnsi="Times New Roman" w:cs="Times New Roman"/>
                <w:sz w:val="24"/>
                <w:szCs w:val="24"/>
              </w:rPr>
              <w:t>3</w:t>
            </w:r>
          </w:p>
        </w:tc>
        <w:tc>
          <w:tcPr>
            <w:tcW w:w="0" w:type="auto"/>
            <w:vAlign w:val="center"/>
          </w:tcPr>
          <w:p w14:paraId="63D53E6D" w14:textId="77777777" w:rsidR="00303C66" w:rsidRPr="00401A2E" w:rsidRDefault="00303C66" w:rsidP="00303C66">
            <w:pPr>
              <w:spacing w:after="0" w:line="240" w:lineRule="auto"/>
              <w:ind w:right="113"/>
              <w:rPr>
                <w:rFonts w:ascii="Times New Roman" w:eastAsia="Times New Roman" w:hAnsi="Times New Roman" w:cs="Times New Roman"/>
                <w:b/>
                <w:sz w:val="24"/>
                <w:szCs w:val="24"/>
              </w:rPr>
            </w:pPr>
            <w:r w:rsidRPr="00401A2E">
              <w:rPr>
                <w:rFonts w:ascii="Times New Roman" w:eastAsia="Times New Roman" w:hAnsi="Times New Roman" w:cs="Times New Roman"/>
                <w:sz w:val="24"/>
                <w:szCs w:val="24"/>
              </w:rPr>
              <w:t>Протяжение улиц с твердым покрытием, в т.ч. с усовершенствованным (а/б, ц/б)</w:t>
            </w:r>
          </w:p>
        </w:tc>
        <w:tc>
          <w:tcPr>
            <w:tcW w:w="0" w:type="auto"/>
            <w:vAlign w:val="center"/>
          </w:tcPr>
          <w:p w14:paraId="06C8BD9C" w14:textId="77777777" w:rsidR="00303C66" w:rsidRPr="00401A2E" w:rsidRDefault="00303C66" w:rsidP="00303C66">
            <w:pPr>
              <w:spacing w:after="0" w:line="240" w:lineRule="auto"/>
              <w:ind w:right="113" w:firstLine="34"/>
              <w:jc w:val="center"/>
              <w:rPr>
                <w:rFonts w:ascii="Times New Roman" w:eastAsia="Times New Roman" w:hAnsi="Times New Roman" w:cs="Times New Roman"/>
                <w:b/>
                <w:sz w:val="24"/>
                <w:szCs w:val="24"/>
              </w:rPr>
            </w:pPr>
            <w:r w:rsidRPr="00401A2E">
              <w:rPr>
                <w:rFonts w:ascii="Times New Roman" w:eastAsia="Times New Roman" w:hAnsi="Times New Roman" w:cs="Times New Roman"/>
                <w:sz w:val="24"/>
                <w:szCs w:val="24"/>
              </w:rPr>
              <w:t>км</w:t>
            </w:r>
          </w:p>
        </w:tc>
        <w:tc>
          <w:tcPr>
            <w:tcW w:w="0" w:type="auto"/>
            <w:vAlign w:val="center"/>
          </w:tcPr>
          <w:p w14:paraId="5E1EAD43" w14:textId="77777777" w:rsidR="00303C66" w:rsidRPr="00401A2E" w:rsidRDefault="00303C66" w:rsidP="00303C66">
            <w:pPr>
              <w:spacing w:after="0" w:line="240" w:lineRule="auto"/>
              <w:ind w:right="113" w:firstLine="34"/>
              <w:jc w:val="center"/>
              <w:rPr>
                <w:rFonts w:ascii="Times New Roman" w:eastAsia="Times New Roman" w:hAnsi="Times New Roman" w:cs="Times New Roman"/>
                <w:b/>
                <w:sz w:val="24"/>
                <w:szCs w:val="24"/>
              </w:rPr>
            </w:pPr>
            <w:r w:rsidRPr="00401A2E">
              <w:rPr>
                <w:rFonts w:ascii="Times New Roman" w:eastAsia="Times New Roman" w:hAnsi="Times New Roman" w:cs="Times New Roman"/>
                <w:sz w:val="24"/>
                <w:szCs w:val="24"/>
              </w:rPr>
              <w:t>53,4</w:t>
            </w:r>
          </w:p>
          <w:p w14:paraId="59E9C7E4" w14:textId="77777777" w:rsidR="00303C66" w:rsidRPr="00401A2E" w:rsidRDefault="00303C66" w:rsidP="00303C66">
            <w:pPr>
              <w:spacing w:after="0" w:line="240" w:lineRule="auto"/>
              <w:ind w:right="113" w:firstLine="34"/>
              <w:jc w:val="center"/>
              <w:rPr>
                <w:rFonts w:ascii="Times New Roman" w:eastAsia="Times New Roman" w:hAnsi="Times New Roman" w:cs="Times New Roman"/>
                <w:b/>
                <w:color w:val="FF0000"/>
                <w:sz w:val="24"/>
                <w:szCs w:val="24"/>
              </w:rPr>
            </w:pPr>
          </w:p>
        </w:tc>
      </w:tr>
      <w:tr w:rsidR="00303C66" w:rsidRPr="00303C66" w14:paraId="0ED937D4" w14:textId="77777777" w:rsidTr="00303C66">
        <w:tc>
          <w:tcPr>
            <w:tcW w:w="0" w:type="auto"/>
            <w:vAlign w:val="center"/>
          </w:tcPr>
          <w:p w14:paraId="23AC325C" w14:textId="77777777" w:rsidR="00303C66" w:rsidRPr="00401A2E" w:rsidRDefault="00303C66" w:rsidP="00303C66">
            <w:pPr>
              <w:spacing w:after="0" w:line="240" w:lineRule="auto"/>
              <w:ind w:right="113"/>
              <w:jc w:val="center"/>
              <w:rPr>
                <w:rFonts w:ascii="Times New Roman" w:eastAsia="Times New Roman" w:hAnsi="Times New Roman" w:cs="Times New Roman"/>
                <w:b/>
                <w:sz w:val="24"/>
                <w:szCs w:val="24"/>
              </w:rPr>
            </w:pPr>
            <w:r w:rsidRPr="00401A2E">
              <w:rPr>
                <w:rFonts w:ascii="Times New Roman" w:eastAsia="Times New Roman" w:hAnsi="Times New Roman" w:cs="Times New Roman"/>
                <w:sz w:val="24"/>
                <w:szCs w:val="24"/>
              </w:rPr>
              <w:t>4</w:t>
            </w:r>
          </w:p>
        </w:tc>
        <w:tc>
          <w:tcPr>
            <w:tcW w:w="0" w:type="auto"/>
            <w:vAlign w:val="center"/>
          </w:tcPr>
          <w:p w14:paraId="2014AA7F" w14:textId="77777777" w:rsidR="00303C66" w:rsidRPr="00401A2E" w:rsidRDefault="00303C66" w:rsidP="00303C66">
            <w:pPr>
              <w:spacing w:after="0" w:line="240" w:lineRule="auto"/>
              <w:ind w:right="113"/>
              <w:rPr>
                <w:rFonts w:ascii="Times New Roman" w:eastAsia="Times New Roman" w:hAnsi="Times New Roman" w:cs="Times New Roman"/>
                <w:b/>
                <w:sz w:val="24"/>
                <w:szCs w:val="24"/>
              </w:rPr>
            </w:pPr>
            <w:r w:rsidRPr="00401A2E">
              <w:rPr>
                <w:rFonts w:ascii="Times New Roman" w:eastAsia="Times New Roman" w:hAnsi="Times New Roman" w:cs="Times New Roman"/>
                <w:sz w:val="24"/>
                <w:szCs w:val="24"/>
              </w:rPr>
              <w:t>Площадь улиц с твердым покрытием, в т.ч. с усовершенствованным (а/б, ц/б)</w:t>
            </w:r>
          </w:p>
        </w:tc>
        <w:tc>
          <w:tcPr>
            <w:tcW w:w="0" w:type="auto"/>
            <w:vAlign w:val="center"/>
          </w:tcPr>
          <w:p w14:paraId="53DD9105" w14:textId="77777777" w:rsidR="00303C66" w:rsidRPr="00401A2E" w:rsidRDefault="00303C66" w:rsidP="00303C66">
            <w:pPr>
              <w:spacing w:after="0" w:line="240" w:lineRule="auto"/>
              <w:ind w:right="113" w:firstLine="34"/>
              <w:jc w:val="center"/>
              <w:rPr>
                <w:rFonts w:ascii="Times New Roman" w:eastAsia="Times New Roman" w:hAnsi="Times New Roman" w:cs="Times New Roman"/>
                <w:b/>
                <w:sz w:val="24"/>
                <w:szCs w:val="24"/>
              </w:rPr>
            </w:pPr>
            <w:r w:rsidRPr="00401A2E">
              <w:rPr>
                <w:rFonts w:ascii="Times New Roman" w:eastAsia="Times New Roman" w:hAnsi="Times New Roman" w:cs="Times New Roman"/>
                <w:sz w:val="24"/>
                <w:szCs w:val="24"/>
              </w:rPr>
              <w:t>тыс. кв. км</w:t>
            </w:r>
          </w:p>
        </w:tc>
        <w:tc>
          <w:tcPr>
            <w:tcW w:w="0" w:type="auto"/>
            <w:vAlign w:val="center"/>
          </w:tcPr>
          <w:p w14:paraId="76114035" w14:textId="77777777" w:rsidR="00303C66" w:rsidRPr="00401A2E" w:rsidRDefault="00303C66" w:rsidP="00303C66">
            <w:pPr>
              <w:spacing w:after="0" w:line="240" w:lineRule="auto"/>
              <w:ind w:right="113" w:firstLine="34"/>
              <w:jc w:val="center"/>
              <w:rPr>
                <w:rFonts w:ascii="Times New Roman" w:eastAsia="Times New Roman" w:hAnsi="Times New Roman" w:cs="Times New Roman"/>
                <w:b/>
                <w:color w:val="FF0000"/>
                <w:sz w:val="24"/>
                <w:szCs w:val="24"/>
              </w:rPr>
            </w:pPr>
            <w:r w:rsidRPr="00401A2E">
              <w:rPr>
                <w:rFonts w:ascii="Times New Roman" w:eastAsia="Times New Roman" w:hAnsi="Times New Roman" w:cs="Times New Roman"/>
                <w:sz w:val="24"/>
                <w:szCs w:val="24"/>
              </w:rPr>
              <w:t>738,0</w:t>
            </w:r>
            <w:r w:rsidRPr="00401A2E">
              <w:rPr>
                <w:rFonts w:ascii="Times New Roman" w:eastAsia="Times New Roman" w:hAnsi="Times New Roman" w:cs="Times New Roman"/>
                <w:color w:val="FF0000"/>
                <w:sz w:val="24"/>
                <w:szCs w:val="24"/>
              </w:rPr>
              <w:t xml:space="preserve"> </w:t>
            </w:r>
          </w:p>
        </w:tc>
      </w:tr>
      <w:tr w:rsidR="00303C66" w:rsidRPr="00303C66" w14:paraId="793AE15E" w14:textId="77777777" w:rsidTr="00303C66">
        <w:tc>
          <w:tcPr>
            <w:tcW w:w="0" w:type="auto"/>
            <w:vAlign w:val="center"/>
          </w:tcPr>
          <w:p w14:paraId="3E3F7C2F" w14:textId="77777777" w:rsidR="00303C66" w:rsidRPr="00401A2E" w:rsidRDefault="00303C66" w:rsidP="00303C66">
            <w:pPr>
              <w:spacing w:after="0" w:line="240" w:lineRule="auto"/>
              <w:ind w:right="113"/>
              <w:jc w:val="center"/>
              <w:rPr>
                <w:rFonts w:ascii="Times New Roman" w:eastAsia="Times New Roman" w:hAnsi="Times New Roman" w:cs="Times New Roman"/>
                <w:b/>
                <w:sz w:val="24"/>
                <w:szCs w:val="24"/>
              </w:rPr>
            </w:pPr>
            <w:r w:rsidRPr="00401A2E">
              <w:rPr>
                <w:rFonts w:ascii="Times New Roman" w:eastAsia="Times New Roman" w:hAnsi="Times New Roman" w:cs="Times New Roman"/>
                <w:sz w:val="24"/>
                <w:szCs w:val="24"/>
              </w:rPr>
              <w:t>5</w:t>
            </w:r>
          </w:p>
        </w:tc>
        <w:tc>
          <w:tcPr>
            <w:tcW w:w="0" w:type="auto"/>
            <w:vAlign w:val="center"/>
          </w:tcPr>
          <w:p w14:paraId="248BEB72" w14:textId="77777777" w:rsidR="00303C66" w:rsidRPr="00401A2E" w:rsidRDefault="00303C66" w:rsidP="00303C66">
            <w:pPr>
              <w:spacing w:after="0" w:line="240" w:lineRule="auto"/>
              <w:ind w:right="113"/>
              <w:rPr>
                <w:rFonts w:ascii="Times New Roman" w:eastAsia="Times New Roman" w:hAnsi="Times New Roman" w:cs="Times New Roman"/>
                <w:b/>
                <w:sz w:val="24"/>
                <w:szCs w:val="24"/>
              </w:rPr>
            </w:pPr>
            <w:r w:rsidRPr="00401A2E">
              <w:rPr>
                <w:rFonts w:ascii="Times New Roman" w:eastAsia="Times New Roman" w:hAnsi="Times New Roman" w:cs="Times New Roman"/>
                <w:sz w:val="24"/>
                <w:szCs w:val="24"/>
              </w:rPr>
              <w:t>Протяженность тротуаров</w:t>
            </w:r>
          </w:p>
        </w:tc>
        <w:tc>
          <w:tcPr>
            <w:tcW w:w="0" w:type="auto"/>
            <w:vAlign w:val="center"/>
          </w:tcPr>
          <w:p w14:paraId="26D43C1F" w14:textId="77777777" w:rsidR="00303C66" w:rsidRPr="00401A2E" w:rsidRDefault="00303C66" w:rsidP="00303C66">
            <w:pPr>
              <w:spacing w:after="0" w:line="240" w:lineRule="auto"/>
              <w:ind w:right="113" w:firstLine="34"/>
              <w:jc w:val="center"/>
              <w:rPr>
                <w:rFonts w:ascii="Times New Roman" w:eastAsia="Times New Roman" w:hAnsi="Times New Roman" w:cs="Times New Roman"/>
                <w:b/>
                <w:sz w:val="24"/>
                <w:szCs w:val="24"/>
              </w:rPr>
            </w:pPr>
            <w:r w:rsidRPr="00401A2E">
              <w:rPr>
                <w:rFonts w:ascii="Times New Roman" w:eastAsia="Times New Roman" w:hAnsi="Times New Roman" w:cs="Times New Roman"/>
                <w:sz w:val="24"/>
                <w:szCs w:val="24"/>
              </w:rPr>
              <w:t>км</w:t>
            </w:r>
          </w:p>
        </w:tc>
        <w:tc>
          <w:tcPr>
            <w:tcW w:w="0" w:type="auto"/>
            <w:vAlign w:val="center"/>
          </w:tcPr>
          <w:p w14:paraId="37134495" w14:textId="77777777" w:rsidR="00303C66" w:rsidRPr="00401A2E" w:rsidRDefault="00303C66" w:rsidP="00303C66">
            <w:pPr>
              <w:spacing w:after="0" w:line="240" w:lineRule="auto"/>
              <w:ind w:right="113" w:firstLine="34"/>
              <w:jc w:val="center"/>
              <w:rPr>
                <w:rFonts w:ascii="Times New Roman" w:eastAsia="Times New Roman" w:hAnsi="Times New Roman" w:cs="Times New Roman"/>
                <w:b/>
                <w:sz w:val="24"/>
                <w:szCs w:val="24"/>
              </w:rPr>
            </w:pPr>
            <w:r w:rsidRPr="00401A2E">
              <w:rPr>
                <w:rFonts w:ascii="Times New Roman" w:eastAsia="Times New Roman" w:hAnsi="Times New Roman" w:cs="Times New Roman"/>
                <w:sz w:val="24"/>
                <w:szCs w:val="24"/>
              </w:rPr>
              <w:t>15,7</w:t>
            </w:r>
          </w:p>
        </w:tc>
      </w:tr>
      <w:tr w:rsidR="00303C66" w:rsidRPr="00303C66" w14:paraId="28CD9092" w14:textId="77777777" w:rsidTr="00303C66">
        <w:tc>
          <w:tcPr>
            <w:tcW w:w="0" w:type="auto"/>
            <w:vAlign w:val="center"/>
          </w:tcPr>
          <w:p w14:paraId="62E4B9CC" w14:textId="77777777" w:rsidR="00303C66" w:rsidRPr="00401A2E" w:rsidRDefault="00303C66" w:rsidP="00303C66">
            <w:pPr>
              <w:spacing w:after="0" w:line="240" w:lineRule="auto"/>
              <w:ind w:right="113"/>
              <w:jc w:val="center"/>
              <w:rPr>
                <w:rFonts w:ascii="Times New Roman" w:eastAsia="Times New Roman" w:hAnsi="Times New Roman" w:cs="Times New Roman"/>
                <w:b/>
                <w:sz w:val="24"/>
                <w:szCs w:val="24"/>
              </w:rPr>
            </w:pPr>
            <w:r w:rsidRPr="00401A2E">
              <w:rPr>
                <w:rFonts w:ascii="Times New Roman" w:eastAsia="Times New Roman" w:hAnsi="Times New Roman" w:cs="Times New Roman"/>
                <w:sz w:val="24"/>
                <w:szCs w:val="24"/>
              </w:rPr>
              <w:t>6</w:t>
            </w:r>
          </w:p>
        </w:tc>
        <w:tc>
          <w:tcPr>
            <w:tcW w:w="0" w:type="auto"/>
            <w:vAlign w:val="center"/>
          </w:tcPr>
          <w:p w14:paraId="7BB8C19D" w14:textId="77777777" w:rsidR="00303C66" w:rsidRPr="00401A2E" w:rsidRDefault="00303C66" w:rsidP="00303C66">
            <w:pPr>
              <w:spacing w:after="0" w:line="240" w:lineRule="auto"/>
              <w:ind w:right="113"/>
              <w:rPr>
                <w:rFonts w:ascii="Times New Roman" w:eastAsia="Times New Roman" w:hAnsi="Times New Roman" w:cs="Times New Roman"/>
                <w:b/>
                <w:sz w:val="24"/>
                <w:szCs w:val="24"/>
              </w:rPr>
            </w:pPr>
            <w:r w:rsidRPr="00401A2E">
              <w:rPr>
                <w:rFonts w:ascii="Times New Roman" w:eastAsia="Times New Roman" w:hAnsi="Times New Roman" w:cs="Times New Roman"/>
                <w:sz w:val="24"/>
                <w:szCs w:val="24"/>
              </w:rPr>
              <w:t>Площадь тротуаров</w:t>
            </w:r>
          </w:p>
        </w:tc>
        <w:tc>
          <w:tcPr>
            <w:tcW w:w="0" w:type="auto"/>
            <w:vAlign w:val="center"/>
          </w:tcPr>
          <w:p w14:paraId="79E8A38F" w14:textId="77777777" w:rsidR="00303C66" w:rsidRPr="00401A2E" w:rsidRDefault="00303C66" w:rsidP="00303C66">
            <w:pPr>
              <w:spacing w:after="0" w:line="240" w:lineRule="auto"/>
              <w:ind w:right="113" w:firstLine="34"/>
              <w:jc w:val="center"/>
              <w:rPr>
                <w:rFonts w:ascii="Times New Roman" w:eastAsia="Times New Roman" w:hAnsi="Times New Roman" w:cs="Times New Roman"/>
                <w:b/>
                <w:sz w:val="24"/>
                <w:szCs w:val="24"/>
              </w:rPr>
            </w:pPr>
            <w:r w:rsidRPr="00401A2E">
              <w:rPr>
                <w:rFonts w:ascii="Times New Roman" w:eastAsia="Times New Roman" w:hAnsi="Times New Roman" w:cs="Times New Roman"/>
                <w:sz w:val="24"/>
                <w:szCs w:val="24"/>
              </w:rPr>
              <w:t>тыс. кв. км</w:t>
            </w:r>
          </w:p>
        </w:tc>
        <w:tc>
          <w:tcPr>
            <w:tcW w:w="0" w:type="auto"/>
            <w:vAlign w:val="center"/>
          </w:tcPr>
          <w:p w14:paraId="6CD7AB25" w14:textId="77777777" w:rsidR="00303C66" w:rsidRPr="00401A2E" w:rsidRDefault="00303C66" w:rsidP="00303C66">
            <w:pPr>
              <w:spacing w:after="0" w:line="240" w:lineRule="auto"/>
              <w:ind w:right="113" w:firstLine="34"/>
              <w:jc w:val="center"/>
              <w:rPr>
                <w:rFonts w:ascii="Times New Roman" w:eastAsia="Times New Roman" w:hAnsi="Times New Roman" w:cs="Times New Roman"/>
                <w:b/>
                <w:sz w:val="24"/>
                <w:szCs w:val="24"/>
              </w:rPr>
            </w:pPr>
            <w:r w:rsidRPr="00401A2E">
              <w:rPr>
                <w:rFonts w:ascii="Times New Roman" w:eastAsia="Times New Roman" w:hAnsi="Times New Roman" w:cs="Times New Roman"/>
                <w:sz w:val="24"/>
                <w:szCs w:val="24"/>
              </w:rPr>
              <w:t>21,0</w:t>
            </w:r>
          </w:p>
        </w:tc>
      </w:tr>
    </w:tbl>
    <w:p w14:paraId="712FFAB1" w14:textId="77777777" w:rsidR="00490DEB" w:rsidRPr="00784387" w:rsidRDefault="00490DEB" w:rsidP="00303C66">
      <w:pPr>
        <w:pStyle w:val="S0"/>
        <w:spacing w:line="276" w:lineRule="auto"/>
        <w:ind w:firstLine="0"/>
      </w:pPr>
    </w:p>
    <w:p w14:paraId="58B14758" w14:textId="77777777" w:rsidR="00490DEB" w:rsidRPr="00784387" w:rsidRDefault="00490DEB" w:rsidP="00784387">
      <w:pPr>
        <w:pStyle w:val="S0"/>
        <w:spacing w:line="276" w:lineRule="auto"/>
        <w:rPr>
          <w:b/>
        </w:rPr>
      </w:pPr>
      <w:r w:rsidRPr="00784387">
        <w:rPr>
          <w:b/>
        </w:rPr>
        <w:t>1.5 Анализ состава парка транспортных средств и уровня автомобилизации в поселении, обеспеченность парковками (парковочными местами)</w:t>
      </w:r>
    </w:p>
    <w:p w14:paraId="240ADC4D" w14:textId="77777777" w:rsidR="00490DEB" w:rsidRPr="00784387" w:rsidRDefault="00490DEB" w:rsidP="00784387">
      <w:pPr>
        <w:pStyle w:val="S0"/>
        <w:spacing w:line="276" w:lineRule="auto"/>
      </w:pPr>
    </w:p>
    <w:p w14:paraId="4FB24DF0" w14:textId="77777777" w:rsidR="00490DEB" w:rsidRPr="00784387" w:rsidRDefault="00490DEB" w:rsidP="00784387">
      <w:pPr>
        <w:pStyle w:val="S0"/>
        <w:spacing w:line="276" w:lineRule="auto"/>
      </w:pPr>
      <w:r w:rsidRPr="00784387">
        <w:lastRenderedPageBreak/>
        <w:t xml:space="preserve">Хранение индивидуальных автомашин осуществляется в индивидуальных гаражах на придомовых участках, в гаражах боксового типа, объединенных, в основном, в отдельные массивы гаражных хозяйств (гаражные кооперативы). Организованно несколько довольно крупных платных автостоянок открытого типа. </w:t>
      </w:r>
    </w:p>
    <w:p w14:paraId="0664D379" w14:textId="77777777" w:rsidR="00490DEB" w:rsidRPr="00784387" w:rsidRDefault="00490DEB" w:rsidP="00784387">
      <w:pPr>
        <w:pStyle w:val="S0"/>
        <w:spacing w:line="276" w:lineRule="auto"/>
        <w:rPr>
          <w:b/>
          <w:i/>
        </w:rPr>
      </w:pPr>
    </w:p>
    <w:p w14:paraId="65116FEB" w14:textId="77777777" w:rsidR="00490DEB" w:rsidRPr="00784387" w:rsidRDefault="00490DEB" w:rsidP="00784387">
      <w:pPr>
        <w:pStyle w:val="S0"/>
        <w:spacing w:line="276" w:lineRule="auto"/>
        <w:rPr>
          <w:b/>
          <w:i/>
        </w:rPr>
      </w:pPr>
      <w:r w:rsidRPr="00784387">
        <w:rPr>
          <w:b/>
          <w:i/>
        </w:rPr>
        <w:t>Перечень гаражных кооперативов на территории Бодайбинского городского поселения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
        <w:gridCol w:w="2109"/>
        <w:gridCol w:w="3042"/>
      </w:tblGrid>
      <w:tr w:rsidR="00490DEB" w:rsidRPr="00784387" w14:paraId="071F0FB3" w14:textId="77777777" w:rsidTr="00490DEB">
        <w:trPr>
          <w:jc w:val="center"/>
        </w:trPr>
        <w:tc>
          <w:tcPr>
            <w:tcW w:w="0" w:type="auto"/>
          </w:tcPr>
          <w:p w14:paraId="68FF7597" w14:textId="77777777" w:rsidR="00490DEB" w:rsidRPr="00784387" w:rsidRDefault="00490DEB" w:rsidP="00784387">
            <w:pPr>
              <w:spacing w:after="0" w:line="276" w:lineRule="auto"/>
              <w:ind w:right="-107"/>
              <w:jc w:val="center"/>
              <w:rPr>
                <w:rFonts w:ascii="Times New Roman" w:eastAsia="Times New Roman" w:hAnsi="Times New Roman" w:cs="Times New Roman"/>
                <w:b/>
                <w:sz w:val="24"/>
                <w:szCs w:val="24"/>
                <w:lang w:eastAsia="zh-CN"/>
              </w:rPr>
            </w:pPr>
            <w:r w:rsidRPr="00784387">
              <w:rPr>
                <w:rFonts w:ascii="Times New Roman" w:eastAsia="Times New Roman" w:hAnsi="Times New Roman" w:cs="Times New Roman"/>
                <w:b/>
                <w:sz w:val="24"/>
                <w:szCs w:val="24"/>
                <w:lang w:eastAsia="zh-CN"/>
              </w:rPr>
              <w:t>№ п/п</w:t>
            </w:r>
          </w:p>
        </w:tc>
        <w:tc>
          <w:tcPr>
            <w:tcW w:w="0" w:type="auto"/>
          </w:tcPr>
          <w:p w14:paraId="2B4F1F49" w14:textId="77777777" w:rsidR="00490DEB" w:rsidRPr="00784387" w:rsidRDefault="00490DEB" w:rsidP="00784387">
            <w:pPr>
              <w:spacing w:after="0" w:line="276" w:lineRule="auto"/>
              <w:jc w:val="center"/>
              <w:rPr>
                <w:rFonts w:ascii="Times New Roman" w:eastAsia="Times New Roman" w:hAnsi="Times New Roman" w:cs="Times New Roman"/>
                <w:b/>
                <w:sz w:val="24"/>
                <w:szCs w:val="24"/>
                <w:lang w:eastAsia="zh-CN"/>
              </w:rPr>
            </w:pPr>
            <w:r w:rsidRPr="00784387">
              <w:rPr>
                <w:rFonts w:ascii="Times New Roman" w:eastAsia="Times New Roman" w:hAnsi="Times New Roman" w:cs="Times New Roman"/>
                <w:b/>
                <w:sz w:val="24"/>
                <w:szCs w:val="24"/>
                <w:lang w:eastAsia="zh-CN"/>
              </w:rPr>
              <w:t>Наименование</w:t>
            </w:r>
          </w:p>
        </w:tc>
        <w:tc>
          <w:tcPr>
            <w:tcW w:w="0" w:type="auto"/>
          </w:tcPr>
          <w:p w14:paraId="15700FE9" w14:textId="77777777" w:rsidR="00490DEB" w:rsidRPr="00784387" w:rsidRDefault="00490DEB" w:rsidP="00784387">
            <w:pPr>
              <w:spacing w:after="0" w:line="276" w:lineRule="auto"/>
              <w:jc w:val="center"/>
              <w:rPr>
                <w:rFonts w:ascii="Times New Roman" w:eastAsia="Times New Roman" w:hAnsi="Times New Roman" w:cs="Times New Roman"/>
                <w:b/>
                <w:sz w:val="24"/>
                <w:szCs w:val="24"/>
                <w:lang w:eastAsia="zh-CN"/>
              </w:rPr>
            </w:pPr>
            <w:r w:rsidRPr="00784387">
              <w:rPr>
                <w:rFonts w:ascii="Times New Roman" w:eastAsia="Times New Roman" w:hAnsi="Times New Roman" w:cs="Times New Roman"/>
                <w:b/>
                <w:sz w:val="24"/>
                <w:szCs w:val="24"/>
                <w:lang w:eastAsia="zh-CN"/>
              </w:rPr>
              <w:t>Местонахождение</w:t>
            </w:r>
          </w:p>
        </w:tc>
      </w:tr>
      <w:tr w:rsidR="00490DEB" w:rsidRPr="00784387" w14:paraId="0E04C600" w14:textId="77777777" w:rsidTr="00490DEB">
        <w:trPr>
          <w:jc w:val="center"/>
        </w:trPr>
        <w:tc>
          <w:tcPr>
            <w:tcW w:w="0" w:type="auto"/>
            <w:vAlign w:val="center"/>
          </w:tcPr>
          <w:p w14:paraId="4DAA0664" w14:textId="77777777" w:rsidR="00490DEB" w:rsidRPr="00784387" w:rsidRDefault="00490DEB" w:rsidP="00784387">
            <w:pPr>
              <w:spacing w:after="0" w:line="276" w:lineRule="auto"/>
              <w:jc w:val="center"/>
              <w:rPr>
                <w:rFonts w:ascii="Times New Roman" w:eastAsia="Times New Roman" w:hAnsi="Times New Roman" w:cs="Times New Roman"/>
                <w:sz w:val="24"/>
                <w:szCs w:val="24"/>
                <w:lang w:eastAsia="zh-CN"/>
              </w:rPr>
            </w:pPr>
            <w:r w:rsidRPr="00784387">
              <w:rPr>
                <w:rFonts w:ascii="Times New Roman" w:eastAsia="Times New Roman" w:hAnsi="Times New Roman" w:cs="Times New Roman"/>
                <w:sz w:val="24"/>
                <w:szCs w:val="24"/>
                <w:lang w:eastAsia="zh-CN"/>
              </w:rPr>
              <w:t>1</w:t>
            </w:r>
          </w:p>
        </w:tc>
        <w:tc>
          <w:tcPr>
            <w:tcW w:w="0" w:type="auto"/>
            <w:vAlign w:val="center"/>
          </w:tcPr>
          <w:p w14:paraId="0EC4054B" w14:textId="77777777" w:rsidR="00490DEB" w:rsidRPr="00784387" w:rsidRDefault="00490DEB" w:rsidP="00784387">
            <w:pPr>
              <w:spacing w:after="0" w:line="276" w:lineRule="auto"/>
              <w:jc w:val="center"/>
              <w:rPr>
                <w:rFonts w:ascii="Times New Roman" w:eastAsia="Times New Roman" w:hAnsi="Times New Roman" w:cs="Times New Roman"/>
                <w:sz w:val="24"/>
                <w:szCs w:val="24"/>
                <w:lang w:eastAsia="zh-CN"/>
              </w:rPr>
            </w:pPr>
            <w:r w:rsidRPr="00784387">
              <w:rPr>
                <w:rFonts w:ascii="Times New Roman" w:eastAsia="Times New Roman" w:hAnsi="Times New Roman" w:cs="Times New Roman"/>
                <w:sz w:val="24"/>
                <w:szCs w:val="24"/>
                <w:lang w:eastAsia="zh-CN"/>
              </w:rPr>
              <w:t>«Проектировщик»</w:t>
            </w:r>
          </w:p>
        </w:tc>
        <w:tc>
          <w:tcPr>
            <w:tcW w:w="0" w:type="auto"/>
            <w:vAlign w:val="center"/>
          </w:tcPr>
          <w:p w14:paraId="110BD55B" w14:textId="77777777" w:rsidR="00490DEB" w:rsidRPr="00784387" w:rsidRDefault="00490DEB" w:rsidP="00784387">
            <w:pPr>
              <w:spacing w:after="0" w:line="276" w:lineRule="auto"/>
              <w:jc w:val="center"/>
              <w:rPr>
                <w:rFonts w:ascii="Times New Roman" w:eastAsia="Times New Roman" w:hAnsi="Times New Roman" w:cs="Times New Roman"/>
                <w:sz w:val="24"/>
                <w:szCs w:val="24"/>
                <w:lang w:eastAsia="zh-CN"/>
              </w:rPr>
            </w:pPr>
            <w:r w:rsidRPr="00784387">
              <w:rPr>
                <w:rFonts w:ascii="Times New Roman" w:eastAsia="Times New Roman" w:hAnsi="Times New Roman" w:cs="Times New Roman"/>
                <w:sz w:val="24"/>
                <w:szCs w:val="24"/>
                <w:lang w:eastAsia="zh-CN"/>
              </w:rPr>
              <w:t>Березнеровская, 37а</w:t>
            </w:r>
          </w:p>
        </w:tc>
      </w:tr>
      <w:tr w:rsidR="00490DEB" w:rsidRPr="00784387" w14:paraId="04E8A2C4" w14:textId="77777777" w:rsidTr="00490DEB">
        <w:trPr>
          <w:jc w:val="center"/>
        </w:trPr>
        <w:tc>
          <w:tcPr>
            <w:tcW w:w="0" w:type="auto"/>
            <w:vAlign w:val="center"/>
          </w:tcPr>
          <w:p w14:paraId="682C9B7B" w14:textId="77777777" w:rsidR="00490DEB" w:rsidRPr="00784387" w:rsidRDefault="00490DEB" w:rsidP="00784387">
            <w:pPr>
              <w:spacing w:after="0" w:line="276" w:lineRule="auto"/>
              <w:jc w:val="center"/>
              <w:rPr>
                <w:rFonts w:ascii="Times New Roman" w:eastAsia="Times New Roman" w:hAnsi="Times New Roman" w:cs="Times New Roman"/>
                <w:sz w:val="24"/>
                <w:szCs w:val="24"/>
                <w:lang w:eastAsia="zh-CN"/>
              </w:rPr>
            </w:pPr>
            <w:r w:rsidRPr="00784387">
              <w:rPr>
                <w:rFonts w:ascii="Times New Roman" w:eastAsia="Times New Roman" w:hAnsi="Times New Roman" w:cs="Times New Roman"/>
                <w:sz w:val="24"/>
                <w:szCs w:val="24"/>
                <w:lang w:eastAsia="zh-CN"/>
              </w:rPr>
              <w:t>2</w:t>
            </w:r>
          </w:p>
        </w:tc>
        <w:tc>
          <w:tcPr>
            <w:tcW w:w="0" w:type="auto"/>
            <w:vAlign w:val="center"/>
          </w:tcPr>
          <w:p w14:paraId="1255A157" w14:textId="77777777" w:rsidR="00490DEB" w:rsidRPr="00784387" w:rsidRDefault="00490DEB" w:rsidP="00784387">
            <w:pPr>
              <w:spacing w:after="0" w:line="276" w:lineRule="auto"/>
              <w:jc w:val="center"/>
              <w:rPr>
                <w:rFonts w:ascii="Times New Roman" w:eastAsia="Times New Roman" w:hAnsi="Times New Roman" w:cs="Times New Roman"/>
                <w:sz w:val="24"/>
                <w:szCs w:val="24"/>
                <w:lang w:eastAsia="zh-CN"/>
              </w:rPr>
            </w:pPr>
            <w:r w:rsidRPr="00784387">
              <w:rPr>
                <w:rFonts w:ascii="Times New Roman" w:eastAsia="Times New Roman" w:hAnsi="Times New Roman" w:cs="Times New Roman"/>
                <w:sz w:val="24"/>
                <w:szCs w:val="24"/>
                <w:lang w:eastAsia="zh-CN"/>
              </w:rPr>
              <w:t>«Байкал»</w:t>
            </w:r>
          </w:p>
        </w:tc>
        <w:tc>
          <w:tcPr>
            <w:tcW w:w="0" w:type="auto"/>
            <w:vAlign w:val="center"/>
          </w:tcPr>
          <w:p w14:paraId="7A1B5068" w14:textId="77777777" w:rsidR="00490DEB" w:rsidRPr="00784387" w:rsidRDefault="00490DEB" w:rsidP="00784387">
            <w:pPr>
              <w:spacing w:after="0" w:line="276" w:lineRule="auto"/>
              <w:jc w:val="center"/>
              <w:rPr>
                <w:rFonts w:ascii="Times New Roman" w:eastAsia="Times New Roman" w:hAnsi="Times New Roman" w:cs="Times New Roman"/>
                <w:sz w:val="24"/>
                <w:szCs w:val="24"/>
                <w:lang w:eastAsia="zh-CN"/>
              </w:rPr>
            </w:pPr>
            <w:r w:rsidRPr="00784387">
              <w:rPr>
                <w:rFonts w:ascii="Times New Roman" w:eastAsia="Times New Roman" w:hAnsi="Times New Roman" w:cs="Times New Roman"/>
                <w:sz w:val="24"/>
                <w:szCs w:val="24"/>
                <w:lang w:eastAsia="zh-CN"/>
              </w:rPr>
              <w:t>МК-135</w:t>
            </w:r>
          </w:p>
        </w:tc>
      </w:tr>
      <w:tr w:rsidR="00490DEB" w:rsidRPr="00784387" w14:paraId="7D8DC84E" w14:textId="77777777" w:rsidTr="00490DEB">
        <w:trPr>
          <w:jc w:val="center"/>
        </w:trPr>
        <w:tc>
          <w:tcPr>
            <w:tcW w:w="0" w:type="auto"/>
            <w:vAlign w:val="center"/>
          </w:tcPr>
          <w:p w14:paraId="6BB8EBC7" w14:textId="77777777" w:rsidR="00490DEB" w:rsidRPr="00784387" w:rsidRDefault="00490DEB" w:rsidP="00784387">
            <w:pPr>
              <w:spacing w:after="0" w:line="276" w:lineRule="auto"/>
              <w:jc w:val="center"/>
              <w:rPr>
                <w:rFonts w:ascii="Times New Roman" w:eastAsia="Times New Roman" w:hAnsi="Times New Roman" w:cs="Times New Roman"/>
                <w:sz w:val="24"/>
                <w:szCs w:val="24"/>
                <w:lang w:eastAsia="zh-CN"/>
              </w:rPr>
            </w:pPr>
            <w:r w:rsidRPr="00784387">
              <w:rPr>
                <w:rFonts w:ascii="Times New Roman" w:eastAsia="Times New Roman" w:hAnsi="Times New Roman" w:cs="Times New Roman"/>
                <w:sz w:val="24"/>
                <w:szCs w:val="24"/>
                <w:lang w:eastAsia="zh-CN"/>
              </w:rPr>
              <w:t>3</w:t>
            </w:r>
          </w:p>
        </w:tc>
        <w:tc>
          <w:tcPr>
            <w:tcW w:w="0" w:type="auto"/>
            <w:vAlign w:val="center"/>
          </w:tcPr>
          <w:p w14:paraId="303A2270" w14:textId="77777777" w:rsidR="00490DEB" w:rsidRPr="00784387" w:rsidRDefault="00490DEB" w:rsidP="00784387">
            <w:pPr>
              <w:spacing w:after="0" w:line="276" w:lineRule="auto"/>
              <w:jc w:val="center"/>
              <w:rPr>
                <w:rFonts w:ascii="Times New Roman" w:eastAsia="Times New Roman" w:hAnsi="Times New Roman" w:cs="Times New Roman"/>
                <w:sz w:val="24"/>
                <w:szCs w:val="24"/>
                <w:lang w:eastAsia="zh-CN"/>
              </w:rPr>
            </w:pPr>
            <w:r w:rsidRPr="00784387">
              <w:rPr>
                <w:rFonts w:ascii="Times New Roman" w:eastAsia="Times New Roman" w:hAnsi="Times New Roman" w:cs="Times New Roman"/>
                <w:sz w:val="24"/>
                <w:szCs w:val="24"/>
                <w:lang w:eastAsia="zh-CN"/>
              </w:rPr>
              <w:t>«БОДАЙБИНЕЦ»</w:t>
            </w:r>
          </w:p>
        </w:tc>
        <w:tc>
          <w:tcPr>
            <w:tcW w:w="0" w:type="auto"/>
            <w:vAlign w:val="center"/>
          </w:tcPr>
          <w:p w14:paraId="4147E0F4" w14:textId="77777777" w:rsidR="00490DEB" w:rsidRPr="00784387" w:rsidRDefault="00490DEB" w:rsidP="00784387">
            <w:pPr>
              <w:spacing w:after="0" w:line="276" w:lineRule="auto"/>
              <w:jc w:val="center"/>
              <w:rPr>
                <w:rFonts w:ascii="Times New Roman" w:eastAsia="Times New Roman" w:hAnsi="Times New Roman" w:cs="Times New Roman"/>
                <w:sz w:val="24"/>
                <w:szCs w:val="24"/>
                <w:lang w:eastAsia="zh-CN"/>
              </w:rPr>
            </w:pPr>
            <w:r w:rsidRPr="00784387">
              <w:rPr>
                <w:rFonts w:ascii="Times New Roman" w:eastAsia="Times New Roman" w:hAnsi="Times New Roman" w:cs="Times New Roman"/>
                <w:sz w:val="24"/>
                <w:szCs w:val="24"/>
                <w:lang w:eastAsia="zh-CN"/>
              </w:rPr>
              <w:t>ул. Артема Сергеева, д. 21б</w:t>
            </w:r>
          </w:p>
        </w:tc>
      </w:tr>
    </w:tbl>
    <w:p w14:paraId="434A461B" w14:textId="77777777" w:rsidR="00490DEB" w:rsidRPr="00784387" w:rsidRDefault="00490DEB" w:rsidP="00784387">
      <w:pPr>
        <w:pStyle w:val="S0"/>
        <w:spacing w:line="276" w:lineRule="auto"/>
        <w:ind w:firstLine="0"/>
      </w:pPr>
    </w:p>
    <w:p w14:paraId="137057B2" w14:textId="77777777" w:rsidR="007E0587" w:rsidRPr="00784387" w:rsidRDefault="00490DEB" w:rsidP="00784387">
      <w:pPr>
        <w:pStyle w:val="S0"/>
        <w:spacing w:line="276" w:lineRule="auto"/>
      </w:pPr>
      <w:r w:rsidRPr="00784387">
        <w:t>Обслуживание  индивидуальных средств автомототранспорта осуществл</w:t>
      </w:r>
      <w:r w:rsidR="00F56B96" w:rsidRPr="00784387">
        <w:t xml:space="preserve">яется </w:t>
      </w:r>
      <w:r w:rsidRPr="00784387">
        <w:t>станциями технического обслуживания</w:t>
      </w:r>
      <w:r w:rsidR="00F56B96" w:rsidRPr="00784387">
        <w:t xml:space="preserve"> и 3 АЗС представленными в таблице</w:t>
      </w:r>
      <w:r w:rsidRPr="00784387">
        <w:t>.</w:t>
      </w:r>
    </w:p>
    <w:p w14:paraId="57E111FE" w14:textId="77777777" w:rsidR="00F56B96" w:rsidRPr="00784387" w:rsidRDefault="00F56B96" w:rsidP="00784387">
      <w:pPr>
        <w:pStyle w:val="S0"/>
        <w:spacing w:line="276" w:lineRule="auto"/>
        <w:rPr>
          <w:b/>
          <w:i/>
        </w:rPr>
      </w:pPr>
    </w:p>
    <w:p w14:paraId="707C1E4E" w14:textId="77777777" w:rsidR="00F56B96" w:rsidRDefault="00F56B96" w:rsidP="00784387">
      <w:pPr>
        <w:pStyle w:val="S0"/>
        <w:spacing w:line="276" w:lineRule="auto"/>
        <w:rPr>
          <w:b/>
          <w:i/>
        </w:rPr>
      </w:pPr>
      <w:r w:rsidRPr="00784387">
        <w:rPr>
          <w:b/>
          <w:i/>
        </w:rPr>
        <w:t>Перечень АЗС Бодайбинского городского поселения</w:t>
      </w:r>
    </w:p>
    <w:p w14:paraId="64A378CA" w14:textId="77777777" w:rsidR="003114DC" w:rsidRPr="00784387" w:rsidRDefault="003114DC" w:rsidP="00784387">
      <w:pPr>
        <w:pStyle w:val="S0"/>
        <w:spacing w:line="276" w:lineRule="auto"/>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
        <w:gridCol w:w="1904"/>
        <w:gridCol w:w="1744"/>
        <w:gridCol w:w="2247"/>
        <w:gridCol w:w="2919"/>
      </w:tblGrid>
      <w:tr w:rsidR="003114DC" w:rsidRPr="003114DC" w14:paraId="11EC214E" w14:textId="77777777" w:rsidTr="003114DC">
        <w:tc>
          <w:tcPr>
            <w:tcW w:w="0" w:type="auto"/>
            <w:vAlign w:val="center"/>
          </w:tcPr>
          <w:p w14:paraId="6E5DD14B" w14:textId="77777777" w:rsidR="003114DC" w:rsidRPr="003114DC" w:rsidRDefault="003114DC" w:rsidP="003114DC">
            <w:pPr>
              <w:spacing w:after="0" w:line="240" w:lineRule="auto"/>
              <w:ind w:right="113" w:hanging="142"/>
              <w:jc w:val="center"/>
              <w:rPr>
                <w:rFonts w:ascii="Times New Roman" w:eastAsia="Times New Roman" w:hAnsi="Times New Roman" w:cs="Times New Roman"/>
                <w:sz w:val="24"/>
                <w:szCs w:val="24"/>
              </w:rPr>
            </w:pPr>
            <w:r w:rsidRPr="003114DC">
              <w:rPr>
                <w:rFonts w:ascii="Times New Roman" w:eastAsia="Times New Roman" w:hAnsi="Times New Roman" w:cs="Times New Roman"/>
                <w:sz w:val="24"/>
                <w:szCs w:val="24"/>
              </w:rPr>
              <w:t>№</w:t>
            </w:r>
          </w:p>
          <w:p w14:paraId="20332A60" w14:textId="77777777" w:rsidR="003114DC" w:rsidRPr="003114DC" w:rsidRDefault="003114DC" w:rsidP="003114DC">
            <w:pPr>
              <w:spacing w:after="0" w:line="240" w:lineRule="auto"/>
              <w:ind w:right="113" w:hanging="142"/>
              <w:jc w:val="center"/>
              <w:rPr>
                <w:rFonts w:ascii="Times New Roman" w:eastAsia="Times New Roman" w:hAnsi="Times New Roman" w:cs="Times New Roman"/>
                <w:sz w:val="24"/>
                <w:szCs w:val="24"/>
              </w:rPr>
            </w:pPr>
            <w:r w:rsidRPr="003114DC">
              <w:rPr>
                <w:rFonts w:ascii="Times New Roman" w:eastAsia="Times New Roman" w:hAnsi="Times New Roman" w:cs="Times New Roman"/>
                <w:sz w:val="24"/>
                <w:szCs w:val="24"/>
              </w:rPr>
              <w:t>п/п</w:t>
            </w:r>
          </w:p>
        </w:tc>
        <w:tc>
          <w:tcPr>
            <w:tcW w:w="0" w:type="auto"/>
            <w:vAlign w:val="center"/>
          </w:tcPr>
          <w:p w14:paraId="65ED6FBA" w14:textId="77777777" w:rsidR="003114DC" w:rsidRPr="003114DC" w:rsidRDefault="003114DC" w:rsidP="003114DC">
            <w:pPr>
              <w:spacing w:after="0" w:line="240" w:lineRule="auto"/>
              <w:ind w:left="459" w:right="113"/>
              <w:jc w:val="center"/>
              <w:rPr>
                <w:rFonts w:ascii="Times New Roman" w:eastAsia="Times New Roman" w:hAnsi="Times New Roman" w:cs="Times New Roman"/>
                <w:sz w:val="24"/>
                <w:szCs w:val="24"/>
              </w:rPr>
            </w:pPr>
            <w:r w:rsidRPr="003114DC">
              <w:rPr>
                <w:rFonts w:ascii="Times New Roman" w:eastAsia="Times New Roman" w:hAnsi="Times New Roman" w:cs="Times New Roman"/>
                <w:sz w:val="24"/>
                <w:szCs w:val="24"/>
              </w:rPr>
              <w:t>Адрес</w:t>
            </w:r>
          </w:p>
        </w:tc>
        <w:tc>
          <w:tcPr>
            <w:tcW w:w="0" w:type="auto"/>
            <w:vAlign w:val="center"/>
          </w:tcPr>
          <w:p w14:paraId="60E41E04" w14:textId="77777777" w:rsidR="003114DC" w:rsidRPr="003114DC" w:rsidRDefault="003114DC" w:rsidP="003114DC">
            <w:pPr>
              <w:spacing w:after="0" w:line="240" w:lineRule="auto"/>
              <w:ind w:right="113"/>
              <w:jc w:val="center"/>
              <w:rPr>
                <w:rFonts w:ascii="Times New Roman" w:eastAsia="Times New Roman" w:hAnsi="Times New Roman" w:cs="Times New Roman"/>
                <w:sz w:val="24"/>
                <w:szCs w:val="24"/>
              </w:rPr>
            </w:pPr>
            <w:r w:rsidRPr="003114DC">
              <w:rPr>
                <w:rFonts w:ascii="Times New Roman" w:eastAsia="Times New Roman" w:hAnsi="Times New Roman" w:cs="Times New Roman"/>
                <w:sz w:val="24"/>
                <w:szCs w:val="24"/>
              </w:rPr>
              <w:t>Количество колонок  шт</w:t>
            </w:r>
          </w:p>
        </w:tc>
        <w:tc>
          <w:tcPr>
            <w:tcW w:w="0" w:type="auto"/>
            <w:vAlign w:val="center"/>
          </w:tcPr>
          <w:p w14:paraId="2A606B6D" w14:textId="77777777" w:rsidR="003114DC" w:rsidRPr="003114DC" w:rsidRDefault="003114DC" w:rsidP="003114DC">
            <w:pPr>
              <w:spacing w:after="0" w:line="240" w:lineRule="auto"/>
              <w:ind w:right="113"/>
              <w:jc w:val="center"/>
              <w:rPr>
                <w:rFonts w:ascii="Times New Roman" w:eastAsia="Times New Roman" w:hAnsi="Times New Roman" w:cs="Times New Roman"/>
                <w:sz w:val="24"/>
                <w:szCs w:val="24"/>
              </w:rPr>
            </w:pPr>
            <w:r w:rsidRPr="003114DC">
              <w:rPr>
                <w:rFonts w:ascii="Times New Roman" w:eastAsia="Times New Roman" w:hAnsi="Times New Roman" w:cs="Times New Roman"/>
                <w:sz w:val="24"/>
                <w:szCs w:val="24"/>
              </w:rPr>
              <w:t>Вместимомость емкостей, м. куб.</w:t>
            </w:r>
          </w:p>
        </w:tc>
        <w:tc>
          <w:tcPr>
            <w:tcW w:w="0" w:type="auto"/>
            <w:vAlign w:val="center"/>
          </w:tcPr>
          <w:p w14:paraId="5006049F" w14:textId="77777777" w:rsidR="003114DC" w:rsidRPr="003114DC" w:rsidRDefault="003114DC" w:rsidP="003114DC">
            <w:pPr>
              <w:spacing w:after="0" w:line="240" w:lineRule="auto"/>
              <w:ind w:right="113"/>
              <w:jc w:val="center"/>
              <w:rPr>
                <w:rFonts w:ascii="Times New Roman" w:eastAsia="Times New Roman" w:hAnsi="Times New Roman" w:cs="Times New Roman"/>
                <w:sz w:val="24"/>
                <w:szCs w:val="24"/>
              </w:rPr>
            </w:pPr>
            <w:r w:rsidRPr="003114DC">
              <w:rPr>
                <w:rFonts w:ascii="Times New Roman" w:eastAsia="Times New Roman" w:hAnsi="Times New Roman" w:cs="Times New Roman"/>
                <w:sz w:val="24"/>
                <w:szCs w:val="24"/>
              </w:rPr>
              <w:t>Принадлежность</w:t>
            </w:r>
          </w:p>
        </w:tc>
      </w:tr>
      <w:tr w:rsidR="003114DC" w:rsidRPr="003114DC" w14:paraId="07DE6FAC" w14:textId="77777777" w:rsidTr="003114DC">
        <w:tc>
          <w:tcPr>
            <w:tcW w:w="0" w:type="auto"/>
          </w:tcPr>
          <w:p w14:paraId="2AC66323" w14:textId="77777777" w:rsidR="003114DC" w:rsidRPr="003114DC" w:rsidRDefault="003114DC" w:rsidP="003114DC">
            <w:pPr>
              <w:spacing w:after="0" w:line="240" w:lineRule="auto"/>
              <w:ind w:right="113" w:hanging="142"/>
              <w:jc w:val="center"/>
              <w:rPr>
                <w:rFonts w:ascii="Times New Roman" w:eastAsia="Times New Roman" w:hAnsi="Times New Roman" w:cs="Times New Roman"/>
                <w:b/>
                <w:sz w:val="24"/>
                <w:szCs w:val="24"/>
              </w:rPr>
            </w:pPr>
            <w:r w:rsidRPr="003114DC">
              <w:rPr>
                <w:rFonts w:ascii="Times New Roman" w:eastAsia="Times New Roman" w:hAnsi="Times New Roman" w:cs="Times New Roman"/>
                <w:sz w:val="24"/>
                <w:szCs w:val="24"/>
              </w:rPr>
              <w:t>1.</w:t>
            </w:r>
          </w:p>
        </w:tc>
        <w:tc>
          <w:tcPr>
            <w:tcW w:w="0" w:type="auto"/>
          </w:tcPr>
          <w:p w14:paraId="17D5F93A" w14:textId="77777777" w:rsidR="003114DC" w:rsidRPr="003114DC" w:rsidRDefault="003114DC" w:rsidP="003114DC">
            <w:pPr>
              <w:spacing w:after="0" w:line="240" w:lineRule="auto"/>
              <w:ind w:right="113" w:hanging="108"/>
              <w:jc w:val="both"/>
              <w:rPr>
                <w:rFonts w:ascii="Times New Roman" w:eastAsia="Times New Roman" w:hAnsi="Times New Roman" w:cs="Times New Roman"/>
                <w:sz w:val="24"/>
                <w:szCs w:val="24"/>
              </w:rPr>
            </w:pPr>
            <w:r w:rsidRPr="003114DC">
              <w:rPr>
                <w:rFonts w:ascii="Times New Roman" w:eastAsia="Times New Roman" w:hAnsi="Times New Roman" w:cs="Times New Roman"/>
                <w:sz w:val="24"/>
                <w:szCs w:val="24"/>
              </w:rPr>
              <w:t>ул. Берёзовая уч. № 18</w:t>
            </w:r>
          </w:p>
        </w:tc>
        <w:tc>
          <w:tcPr>
            <w:tcW w:w="0" w:type="auto"/>
            <w:vAlign w:val="center"/>
          </w:tcPr>
          <w:p w14:paraId="06C6F2CD" w14:textId="77777777" w:rsidR="003114DC" w:rsidRPr="003114DC" w:rsidRDefault="003114DC" w:rsidP="003114DC">
            <w:pPr>
              <w:spacing w:after="0" w:line="240" w:lineRule="auto"/>
              <w:ind w:left="459" w:right="113"/>
              <w:jc w:val="center"/>
              <w:rPr>
                <w:rFonts w:ascii="Times New Roman" w:eastAsia="Times New Roman" w:hAnsi="Times New Roman" w:cs="Times New Roman"/>
                <w:sz w:val="24"/>
                <w:szCs w:val="24"/>
              </w:rPr>
            </w:pPr>
            <w:r w:rsidRPr="003114DC">
              <w:rPr>
                <w:rFonts w:ascii="Times New Roman" w:eastAsia="Times New Roman" w:hAnsi="Times New Roman" w:cs="Times New Roman"/>
                <w:sz w:val="24"/>
                <w:szCs w:val="24"/>
              </w:rPr>
              <w:t>2</w:t>
            </w:r>
          </w:p>
        </w:tc>
        <w:tc>
          <w:tcPr>
            <w:tcW w:w="0" w:type="auto"/>
          </w:tcPr>
          <w:p w14:paraId="195D55F3" w14:textId="77777777" w:rsidR="003114DC" w:rsidRPr="003114DC" w:rsidRDefault="003114DC" w:rsidP="003114DC">
            <w:pPr>
              <w:spacing w:after="0" w:line="240" w:lineRule="auto"/>
              <w:ind w:left="1276" w:right="113" w:hanging="53"/>
              <w:jc w:val="center"/>
              <w:rPr>
                <w:rFonts w:ascii="Times New Roman" w:eastAsia="Times New Roman" w:hAnsi="Times New Roman" w:cs="Times New Roman"/>
                <w:sz w:val="24"/>
                <w:szCs w:val="24"/>
              </w:rPr>
            </w:pPr>
          </w:p>
        </w:tc>
        <w:tc>
          <w:tcPr>
            <w:tcW w:w="0" w:type="auto"/>
          </w:tcPr>
          <w:p w14:paraId="2CB71CF3" w14:textId="77777777" w:rsidR="003114DC" w:rsidRPr="003114DC" w:rsidRDefault="003114DC" w:rsidP="003114DC">
            <w:pPr>
              <w:spacing w:after="0" w:line="240" w:lineRule="auto"/>
              <w:ind w:left="33" w:right="113"/>
              <w:jc w:val="both"/>
              <w:rPr>
                <w:rFonts w:ascii="Times New Roman" w:eastAsia="Times New Roman" w:hAnsi="Times New Roman" w:cs="Times New Roman"/>
                <w:sz w:val="24"/>
                <w:szCs w:val="24"/>
              </w:rPr>
            </w:pPr>
            <w:r w:rsidRPr="003114DC">
              <w:rPr>
                <w:rFonts w:ascii="Times New Roman" w:eastAsia="Times New Roman" w:hAnsi="Times New Roman" w:cs="Times New Roman"/>
                <w:sz w:val="24"/>
                <w:szCs w:val="24"/>
              </w:rPr>
              <w:t>ООО "БЭК"</w:t>
            </w:r>
          </w:p>
        </w:tc>
      </w:tr>
      <w:tr w:rsidR="003114DC" w:rsidRPr="003114DC" w14:paraId="740A4174" w14:textId="77777777" w:rsidTr="003114DC">
        <w:tc>
          <w:tcPr>
            <w:tcW w:w="0" w:type="auto"/>
          </w:tcPr>
          <w:p w14:paraId="7B6EC158" w14:textId="77777777" w:rsidR="003114DC" w:rsidRPr="003114DC" w:rsidRDefault="003114DC" w:rsidP="003114DC">
            <w:pPr>
              <w:spacing w:after="0" w:line="240" w:lineRule="auto"/>
              <w:ind w:right="113" w:hanging="142"/>
              <w:jc w:val="center"/>
              <w:rPr>
                <w:rFonts w:ascii="Times New Roman" w:eastAsia="Times New Roman" w:hAnsi="Times New Roman" w:cs="Times New Roman"/>
                <w:b/>
                <w:sz w:val="24"/>
                <w:szCs w:val="24"/>
              </w:rPr>
            </w:pPr>
            <w:r w:rsidRPr="003114DC">
              <w:rPr>
                <w:rFonts w:ascii="Times New Roman" w:eastAsia="Times New Roman" w:hAnsi="Times New Roman" w:cs="Times New Roman"/>
                <w:sz w:val="24"/>
                <w:szCs w:val="24"/>
              </w:rPr>
              <w:t>2.</w:t>
            </w:r>
          </w:p>
        </w:tc>
        <w:tc>
          <w:tcPr>
            <w:tcW w:w="0" w:type="auto"/>
          </w:tcPr>
          <w:p w14:paraId="62FC3F15" w14:textId="77777777" w:rsidR="003114DC" w:rsidRPr="003114DC" w:rsidRDefault="003114DC" w:rsidP="003114DC">
            <w:pPr>
              <w:spacing w:after="0" w:line="240" w:lineRule="auto"/>
              <w:ind w:right="113" w:hanging="108"/>
              <w:jc w:val="both"/>
              <w:rPr>
                <w:rFonts w:ascii="Times New Roman" w:eastAsia="Times New Roman" w:hAnsi="Times New Roman" w:cs="Times New Roman"/>
                <w:sz w:val="24"/>
                <w:szCs w:val="24"/>
              </w:rPr>
            </w:pPr>
            <w:r w:rsidRPr="003114DC">
              <w:rPr>
                <w:rFonts w:ascii="Times New Roman" w:eastAsia="Times New Roman" w:hAnsi="Times New Roman" w:cs="Times New Roman"/>
                <w:sz w:val="24"/>
                <w:szCs w:val="24"/>
              </w:rPr>
              <w:t>ул. Артема Сергеева, 1</w:t>
            </w:r>
          </w:p>
        </w:tc>
        <w:tc>
          <w:tcPr>
            <w:tcW w:w="0" w:type="auto"/>
            <w:vAlign w:val="center"/>
          </w:tcPr>
          <w:p w14:paraId="020CFB0C" w14:textId="77777777" w:rsidR="003114DC" w:rsidRPr="003114DC" w:rsidRDefault="003114DC" w:rsidP="003114DC">
            <w:pPr>
              <w:spacing w:after="0" w:line="240" w:lineRule="auto"/>
              <w:ind w:left="459" w:right="113"/>
              <w:jc w:val="center"/>
              <w:rPr>
                <w:rFonts w:ascii="Times New Roman" w:eastAsia="Times New Roman" w:hAnsi="Times New Roman" w:cs="Times New Roman"/>
                <w:sz w:val="24"/>
                <w:szCs w:val="24"/>
              </w:rPr>
            </w:pPr>
            <w:r w:rsidRPr="003114DC">
              <w:rPr>
                <w:rFonts w:ascii="Times New Roman" w:eastAsia="Times New Roman" w:hAnsi="Times New Roman" w:cs="Times New Roman"/>
                <w:sz w:val="24"/>
                <w:szCs w:val="24"/>
              </w:rPr>
              <w:t>4</w:t>
            </w:r>
          </w:p>
        </w:tc>
        <w:tc>
          <w:tcPr>
            <w:tcW w:w="0" w:type="auto"/>
            <w:vAlign w:val="center"/>
          </w:tcPr>
          <w:p w14:paraId="4707BCD9" w14:textId="77777777" w:rsidR="003114DC" w:rsidRPr="003114DC" w:rsidRDefault="003114DC" w:rsidP="003114DC">
            <w:pPr>
              <w:spacing w:after="0" w:line="240" w:lineRule="auto"/>
              <w:ind w:left="175" w:right="113"/>
              <w:jc w:val="center"/>
              <w:rPr>
                <w:rFonts w:ascii="Times New Roman" w:eastAsia="Times New Roman" w:hAnsi="Times New Roman" w:cs="Times New Roman"/>
                <w:sz w:val="24"/>
                <w:szCs w:val="24"/>
              </w:rPr>
            </w:pPr>
            <w:r w:rsidRPr="003114DC">
              <w:rPr>
                <w:rFonts w:ascii="Times New Roman" w:eastAsia="Times New Roman" w:hAnsi="Times New Roman" w:cs="Times New Roman"/>
                <w:sz w:val="24"/>
                <w:szCs w:val="24"/>
              </w:rPr>
              <w:t>60</w:t>
            </w:r>
          </w:p>
        </w:tc>
        <w:tc>
          <w:tcPr>
            <w:tcW w:w="0" w:type="auto"/>
          </w:tcPr>
          <w:p w14:paraId="0EE4A13C" w14:textId="77777777" w:rsidR="003114DC" w:rsidRPr="003114DC" w:rsidRDefault="003114DC" w:rsidP="003114DC">
            <w:pPr>
              <w:spacing w:after="0" w:line="240" w:lineRule="auto"/>
              <w:ind w:left="33" w:right="113"/>
              <w:jc w:val="both"/>
              <w:rPr>
                <w:rFonts w:ascii="Times New Roman" w:eastAsia="Times New Roman" w:hAnsi="Times New Roman" w:cs="Times New Roman"/>
                <w:sz w:val="24"/>
                <w:szCs w:val="24"/>
              </w:rPr>
            </w:pPr>
            <w:r w:rsidRPr="003114DC">
              <w:rPr>
                <w:rFonts w:ascii="Times New Roman" w:eastAsia="Times New Roman" w:hAnsi="Times New Roman" w:cs="Times New Roman"/>
                <w:sz w:val="24"/>
                <w:szCs w:val="24"/>
              </w:rPr>
              <w:t>ИП Ерошенко И. В.</w:t>
            </w:r>
          </w:p>
        </w:tc>
      </w:tr>
      <w:tr w:rsidR="003114DC" w:rsidRPr="003114DC" w14:paraId="3ACA435C" w14:textId="77777777" w:rsidTr="003114DC">
        <w:trPr>
          <w:trHeight w:val="231"/>
        </w:trPr>
        <w:tc>
          <w:tcPr>
            <w:tcW w:w="0" w:type="auto"/>
          </w:tcPr>
          <w:p w14:paraId="487DE3FE" w14:textId="77777777" w:rsidR="003114DC" w:rsidRPr="003114DC" w:rsidRDefault="003114DC" w:rsidP="003114DC">
            <w:pPr>
              <w:spacing w:after="0" w:line="240" w:lineRule="auto"/>
              <w:ind w:right="113" w:hanging="142"/>
              <w:jc w:val="center"/>
              <w:rPr>
                <w:rFonts w:ascii="Times New Roman" w:eastAsia="Times New Roman" w:hAnsi="Times New Roman" w:cs="Times New Roman"/>
                <w:b/>
                <w:sz w:val="24"/>
                <w:szCs w:val="24"/>
              </w:rPr>
            </w:pPr>
            <w:r w:rsidRPr="003114DC">
              <w:rPr>
                <w:rFonts w:ascii="Times New Roman" w:eastAsia="Times New Roman" w:hAnsi="Times New Roman" w:cs="Times New Roman"/>
                <w:sz w:val="24"/>
                <w:szCs w:val="24"/>
              </w:rPr>
              <w:t>3.</w:t>
            </w:r>
          </w:p>
        </w:tc>
        <w:tc>
          <w:tcPr>
            <w:tcW w:w="0" w:type="auto"/>
          </w:tcPr>
          <w:p w14:paraId="20A073FF" w14:textId="77777777" w:rsidR="003114DC" w:rsidRPr="003114DC" w:rsidRDefault="003114DC" w:rsidP="003114DC">
            <w:pPr>
              <w:spacing w:after="0" w:line="240" w:lineRule="auto"/>
              <w:ind w:right="113" w:hanging="108"/>
              <w:jc w:val="both"/>
              <w:rPr>
                <w:rFonts w:ascii="Times New Roman" w:eastAsia="Times New Roman" w:hAnsi="Times New Roman" w:cs="Times New Roman"/>
                <w:sz w:val="24"/>
                <w:szCs w:val="24"/>
              </w:rPr>
            </w:pPr>
            <w:r w:rsidRPr="003114DC">
              <w:rPr>
                <w:rFonts w:ascii="Times New Roman" w:eastAsia="Times New Roman" w:hAnsi="Times New Roman" w:cs="Times New Roman"/>
                <w:sz w:val="24"/>
                <w:szCs w:val="24"/>
              </w:rPr>
              <w:t>ул. Иркутская, 2а</w:t>
            </w:r>
          </w:p>
        </w:tc>
        <w:tc>
          <w:tcPr>
            <w:tcW w:w="0" w:type="auto"/>
            <w:vAlign w:val="center"/>
          </w:tcPr>
          <w:p w14:paraId="468EC69E" w14:textId="77777777" w:rsidR="003114DC" w:rsidRPr="003114DC" w:rsidRDefault="003114DC" w:rsidP="003114DC">
            <w:pPr>
              <w:spacing w:after="0" w:line="240" w:lineRule="auto"/>
              <w:ind w:left="459" w:right="113"/>
              <w:jc w:val="center"/>
              <w:rPr>
                <w:rFonts w:ascii="Times New Roman" w:eastAsia="Times New Roman" w:hAnsi="Times New Roman" w:cs="Times New Roman"/>
                <w:sz w:val="24"/>
                <w:szCs w:val="24"/>
              </w:rPr>
            </w:pPr>
            <w:r w:rsidRPr="003114DC">
              <w:rPr>
                <w:rFonts w:ascii="Times New Roman" w:eastAsia="Times New Roman" w:hAnsi="Times New Roman" w:cs="Times New Roman"/>
                <w:sz w:val="24"/>
                <w:szCs w:val="24"/>
              </w:rPr>
              <w:t>6</w:t>
            </w:r>
          </w:p>
        </w:tc>
        <w:tc>
          <w:tcPr>
            <w:tcW w:w="0" w:type="auto"/>
            <w:vAlign w:val="center"/>
          </w:tcPr>
          <w:p w14:paraId="6E667217" w14:textId="77777777" w:rsidR="003114DC" w:rsidRPr="003114DC" w:rsidRDefault="003114DC" w:rsidP="003114DC">
            <w:pPr>
              <w:spacing w:after="0" w:line="240" w:lineRule="auto"/>
              <w:ind w:left="175" w:right="113"/>
              <w:jc w:val="center"/>
              <w:rPr>
                <w:rFonts w:ascii="Times New Roman" w:eastAsia="Times New Roman" w:hAnsi="Times New Roman" w:cs="Times New Roman"/>
                <w:sz w:val="24"/>
                <w:szCs w:val="24"/>
              </w:rPr>
            </w:pPr>
            <w:r w:rsidRPr="003114DC">
              <w:rPr>
                <w:rFonts w:ascii="Times New Roman" w:eastAsia="Times New Roman" w:hAnsi="Times New Roman" w:cs="Times New Roman"/>
                <w:sz w:val="24"/>
                <w:szCs w:val="24"/>
              </w:rPr>
              <w:t>240</w:t>
            </w:r>
          </w:p>
        </w:tc>
        <w:tc>
          <w:tcPr>
            <w:tcW w:w="0" w:type="auto"/>
          </w:tcPr>
          <w:p w14:paraId="6B33BC43" w14:textId="77777777" w:rsidR="003114DC" w:rsidRPr="003114DC" w:rsidRDefault="003114DC" w:rsidP="003114DC">
            <w:pPr>
              <w:spacing w:after="0" w:line="240" w:lineRule="auto"/>
              <w:ind w:left="33" w:right="113"/>
              <w:jc w:val="both"/>
              <w:rPr>
                <w:rFonts w:ascii="Times New Roman" w:eastAsia="Times New Roman" w:hAnsi="Times New Roman" w:cs="Times New Roman"/>
                <w:sz w:val="24"/>
                <w:szCs w:val="24"/>
              </w:rPr>
            </w:pPr>
            <w:r w:rsidRPr="003114DC">
              <w:rPr>
                <w:rFonts w:ascii="Times New Roman" w:eastAsia="Times New Roman" w:hAnsi="Times New Roman" w:cs="Times New Roman"/>
                <w:sz w:val="24"/>
                <w:szCs w:val="24"/>
              </w:rPr>
              <w:t>ООО «Негоциант»</w:t>
            </w:r>
          </w:p>
        </w:tc>
      </w:tr>
      <w:tr w:rsidR="003114DC" w:rsidRPr="003114DC" w14:paraId="445C2797" w14:textId="77777777" w:rsidTr="003114DC">
        <w:trPr>
          <w:trHeight w:val="271"/>
        </w:trPr>
        <w:tc>
          <w:tcPr>
            <w:tcW w:w="0" w:type="auto"/>
          </w:tcPr>
          <w:p w14:paraId="7C870559" w14:textId="77777777" w:rsidR="003114DC" w:rsidRPr="003114DC" w:rsidRDefault="003114DC" w:rsidP="003114DC">
            <w:pPr>
              <w:spacing w:after="0" w:line="240" w:lineRule="auto"/>
              <w:ind w:right="113" w:hanging="142"/>
              <w:jc w:val="center"/>
              <w:rPr>
                <w:rFonts w:ascii="Times New Roman" w:eastAsia="Times New Roman" w:hAnsi="Times New Roman" w:cs="Times New Roman"/>
                <w:b/>
                <w:sz w:val="24"/>
                <w:szCs w:val="24"/>
              </w:rPr>
            </w:pPr>
            <w:r w:rsidRPr="003114DC">
              <w:rPr>
                <w:rFonts w:ascii="Times New Roman" w:eastAsia="Times New Roman" w:hAnsi="Times New Roman" w:cs="Times New Roman"/>
                <w:sz w:val="24"/>
                <w:szCs w:val="24"/>
              </w:rPr>
              <w:t>4.</w:t>
            </w:r>
          </w:p>
        </w:tc>
        <w:tc>
          <w:tcPr>
            <w:tcW w:w="0" w:type="auto"/>
          </w:tcPr>
          <w:p w14:paraId="62E51ADF" w14:textId="77777777" w:rsidR="003114DC" w:rsidRPr="003114DC" w:rsidRDefault="003114DC" w:rsidP="003114DC">
            <w:pPr>
              <w:spacing w:after="0" w:line="240" w:lineRule="auto"/>
              <w:ind w:right="113" w:hanging="108"/>
              <w:jc w:val="both"/>
              <w:rPr>
                <w:rFonts w:ascii="Times New Roman" w:eastAsia="Times New Roman" w:hAnsi="Times New Roman" w:cs="Times New Roman"/>
                <w:sz w:val="24"/>
                <w:szCs w:val="24"/>
              </w:rPr>
            </w:pPr>
            <w:r w:rsidRPr="003114DC">
              <w:rPr>
                <w:rFonts w:ascii="Times New Roman" w:eastAsia="Times New Roman" w:hAnsi="Times New Roman" w:cs="Times New Roman"/>
                <w:sz w:val="24"/>
                <w:szCs w:val="24"/>
              </w:rPr>
              <w:t>ул. Солнечная, 21</w:t>
            </w:r>
          </w:p>
        </w:tc>
        <w:tc>
          <w:tcPr>
            <w:tcW w:w="0" w:type="auto"/>
            <w:vAlign w:val="center"/>
          </w:tcPr>
          <w:p w14:paraId="0A44BA73" w14:textId="77777777" w:rsidR="003114DC" w:rsidRPr="003114DC" w:rsidRDefault="003114DC" w:rsidP="003114DC">
            <w:pPr>
              <w:spacing w:after="0" w:line="240" w:lineRule="auto"/>
              <w:ind w:left="459" w:right="113"/>
              <w:jc w:val="center"/>
              <w:rPr>
                <w:rFonts w:ascii="Times New Roman" w:eastAsia="Times New Roman" w:hAnsi="Times New Roman" w:cs="Times New Roman"/>
                <w:sz w:val="24"/>
                <w:szCs w:val="24"/>
              </w:rPr>
            </w:pPr>
            <w:r w:rsidRPr="003114DC">
              <w:rPr>
                <w:rFonts w:ascii="Times New Roman" w:eastAsia="Times New Roman" w:hAnsi="Times New Roman" w:cs="Times New Roman"/>
                <w:sz w:val="24"/>
                <w:szCs w:val="24"/>
              </w:rPr>
              <w:t>4</w:t>
            </w:r>
          </w:p>
        </w:tc>
        <w:tc>
          <w:tcPr>
            <w:tcW w:w="0" w:type="auto"/>
            <w:vAlign w:val="center"/>
          </w:tcPr>
          <w:p w14:paraId="09B194AA" w14:textId="77777777" w:rsidR="003114DC" w:rsidRPr="003114DC" w:rsidRDefault="003114DC" w:rsidP="003114DC">
            <w:pPr>
              <w:spacing w:after="0" w:line="240" w:lineRule="auto"/>
              <w:ind w:left="175" w:right="113"/>
              <w:jc w:val="center"/>
              <w:rPr>
                <w:rFonts w:ascii="Times New Roman" w:eastAsia="Times New Roman" w:hAnsi="Times New Roman" w:cs="Times New Roman"/>
                <w:sz w:val="24"/>
                <w:szCs w:val="24"/>
              </w:rPr>
            </w:pPr>
          </w:p>
        </w:tc>
        <w:tc>
          <w:tcPr>
            <w:tcW w:w="0" w:type="auto"/>
          </w:tcPr>
          <w:p w14:paraId="7CA0EAC9" w14:textId="77777777" w:rsidR="003114DC" w:rsidRPr="003114DC" w:rsidRDefault="003114DC" w:rsidP="003114DC">
            <w:pPr>
              <w:spacing w:after="0" w:line="240" w:lineRule="auto"/>
              <w:ind w:left="33" w:right="113"/>
              <w:jc w:val="both"/>
              <w:rPr>
                <w:rFonts w:ascii="Times New Roman" w:eastAsia="Times New Roman" w:hAnsi="Times New Roman" w:cs="Times New Roman"/>
                <w:sz w:val="24"/>
                <w:szCs w:val="24"/>
              </w:rPr>
            </w:pPr>
            <w:r w:rsidRPr="003114DC">
              <w:rPr>
                <w:rFonts w:ascii="Times New Roman" w:eastAsia="Times New Roman" w:hAnsi="Times New Roman" w:cs="Times New Roman"/>
                <w:sz w:val="24"/>
                <w:szCs w:val="24"/>
              </w:rPr>
              <w:t>ОАО «Первенец»</w:t>
            </w:r>
          </w:p>
        </w:tc>
      </w:tr>
      <w:tr w:rsidR="003114DC" w:rsidRPr="003114DC" w14:paraId="405163F1" w14:textId="77777777" w:rsidTr="003114DC">
        <w:trPr>
          <w:trHeight w:val="330"/>
        </w:trPr>
        <w:tc>
          <w:tcPr>
            <w:tcW w:w="0" w:type="auto"/>
          </w:tcPr>
          <w:p w14:paraId="1E67AE63" w14:textId="77777777" w:rsidR="003114DC" w:rsidRPr="003114DC" w:rsidRDefault="003114DC" w:rsidP="003114DC">
            <w:pPr>
              <w:spacing w:after="0" w:line="240" w:lineRule="auto"/>
              <w:ind w:right="113" w:hanging="142"/>
              <w:jc w:val="center"/>
              <w:rPr>
                <w:rFonts w:ascii="Times New Roman" w:eastAsia="Times New Roman" w:hAnsi="Times New Roman" w:cs="Times New Roman"/>
                <w:b/>
                <w:sz w:val="24"/>
                <w:szCs w:val="24"/>
              </w:rPr>
            </w:pPr>
            <w:r w:rsidRPr="003114DC">
              <w:rPr>
                <w:rFonts w:ascii="Times New Roman" w:eastAsia="Times New Roman" w:hAnsi="Times New Roman" w:cs="Times New Roman"/>
                <w:sz w:val="24"/>
                <w:szCs w:val="24"/>
              </w:rPr>
              <w:t>5.</w:t>
            </w:r>
          </w:p>
        </w:tc>
        <w:tc>
          <w:tcPr>
            <w:tcW w:w="0" w:type="auto"/>
          </w:tcPr>
          <w:p w14:paraId="0A99E056" w14:textId="77777777" w:rsidR="003114DC" w:rsidRPr="003114DC" w:rsidRDefault="003114DC" w:rsidP="003114DC">
            <w:pPr>
              <w:spacing w:after="0" w:line="240" w:lineRule="auto"/>
              <w:ind w:right="113" w:hanging="108"/>
              <w:jc w:val="both"/>
              <w:rPr>
                <w:rFonts w:ascii="Times New Roman" w:eastAsia="Times New Roman" w:hAnsi="Times New Roman" w:cs="Times New Roman"/>
                <w:sz w:val="24"/>
                <w:szCs w:val="24"/>
              </w:rPr>
            </w:pPr>
            <w:r w:rsidRPr="003114DC">
              <w:rPr>
                <w:rFonts w:ascii="Times New Roman" w:eastAsia="Times New Roman" w:hAnsi="Times New Roman" w:cs="Times New Roman"/>
                <w:sz w:val="24"/>
                <w:szCs w:val="24"/>
              </w:rPr>
              <w:t>ул. Иркутская, 1е</w:t>
            </w:r>
          </w:p>
        </w:tc>
        <w:tc>
          <w:tcPr>
            <w:tcW w:w="0" w:type="auto"/>
            <w:vAlign w:val="center"/>
          </w:tcPr>
          <w:p w14:paraId="4C400AF3" w14:textId="77777777" w:rsidR="003114DC" w:rsidRPr="003114DC" w:rsidRDefault="003114DC" w:rsidP="003114DC">
            <w:pPr>
              <w:spacing w:after="0" w:line="240" w:lineRule="auto"/>
              <w:ind w:left="459" w:right="113"/>
              <w:jc w:val="center"/>
              <w:rPr>
                <w:rFonts w:ascii="Times New Roman" w:eastAsia="Times New Roman" w:hAnsi="Times New Roman" w:cs="Times New Roman"/>
                <w:sz w:val="24"/>
                <w:szCs w:val="24"/>
              </w:rPr>
            </w:pPr>
            <w:r w:rsidRPr="003114DC">
              <w:rPr>
                <w:rFonts w:ascii="Times New Roman" w:eastAsia="Times New Roman" w:hAnsi="Times New Roman" w:cs="Times New Roman"/>
                <w:sz w:val="24"/>
                <w:szCs w:val="24"/>
              </w:rPr>
              <w:t>4</w:t>
            </w:r>
          </w:p>
        </w:tc>
        <w:tc>
          <w:tcPr>
            <w:tcW w:w="0" w:type="auto"/>
            <w:vAlign w:val="center"/>
          </w:tcPr>
          <w:p w14:paraId="4FF0DF99" w14:textId="77777777" w:rsidR="003114DC" w:rsidRPr="003114DC" w:rsidRDefault="003114DC" w:rsidP="003114DC">
            <w:pPr>
              <w:spacing w:after="0" w:line="240" w:lineRule="auto"/>
              <w:ind w:left="175" w:right="113"/>
              <w:jc w:val="center"/>
              <w:rPr>
                <w:rFonts w:ascii="Times New Roman" w:eastAsia="Times New Roman" w:hAnsi="Times New Roman" w:cs="Times New Roman"/>
                <w:sz w:val="24"/>
                <w:szCs w:val="24"/>
              </w:rPr>
            </w:pPr>
          </w:p>
        </w:tc>
        <w:tc>
          <w:tcPr>
            <w:tcW w:w="0" w:type="auto"/>
          </w:tcPr>
          <w:p w14:paraId="66BEC9D2" w14:textId="77777777" w:rsidR="003114DC" w:rsidRPr="003114DC" w:rsidRDefault="003114DC" w:rsidP="003114DC">
            <w:pPr>
              <w:spacing w:after="0" w:line="240" w:lineRule="auto"/>
              <w:ind w:left="33" w:right="113"/>
              <w:jc w:val="both"/>
              <w:rPr>
                <w:rFonts w:ascii="Times New Roman" w:eastAsia="Times New Roman" w:hAnsi="Times New Roman" w:cs="Times New Roman"/>
                <w:sz w:val="24"/>
                <w:szCs w:val="24"/>
              </w:rPr>
            </w:pPr>
          </w:p>
        </w:tc>
      </w:tr>
      <w:tr w:rsidR="003114DC" w:rsidRPr="003114DC" w14:paraId="5190B4E1" w14:textId="77777777" w:rsidTr="003114DC">
        <w:trPr>
          <w:trHeight w:val="338"/>
        </w:trPr>
        <w:tc>
          <w:tcPr>
            <w:tcW w:w="0" w:type="auto"/>
          </w:tcPr>
          <w:p w14:paraId="0D73E88C" w14:textId="77777777" w:rsidR="003114DC" w:rsidRPr="003114DC" w:rsidRDefault="003114DC" w:rsidP="003114DC">
            <w:pPr>
              <w:spacing w:after="0" w:line="240" w:lineRule="auto"/>
              <w:ind w:right="113" w:hanging="142"/>
              <w:jc w:val="center"/>
              <w:rPr>
                <w:rFonts w:ascii="Times New Roman" w:eastAsia="Times New Roman" w:hAnsi="Times New Roman" w:cs="Times New Roman"/>
                <w:b/>
                <w:sz w:val="24"/>
                <w:szCs w:val="24"/>
              </w:rPr>
            </w:pPr>
            <w:r w:rsidRPr="003114DC">
              <w:rPr>
                <w:rFonts w:ascii="Times New Roman" w:eastAsia="Times New Roman" w:hAnsi="Times New Roman" w:cs="Times New Roman"/>
                <w:sz w:val="24"/>
                <w:szCs w:val="24"/>
              </w:rPr>
              <w:t>6.</w:t>
            </w:r>
          </w:p>
        </w:tc>
        <w:tc>
          <w:tcPr>
            <w:tcW w:w="0" w:type="auto"/>
          </w:tcPr>
          <w:p w14:paraId="32AD0E17" w14:textId="77777777" w:rsidR="003114DC" w:rsidRPr="003114DC" w:rsidRDefault="003114DC" w:rsidP="003114DC">
            <w:pPr>
              <w:spacing w:after="0" w:line="240" w:lineRule="auto"/>
              <w:ind w:right="113" w:hanging="108"/>
              <w:jc w:val="both"/>
              <w:rPr>
                <w:rFonts w:ascii="Times New Roman" w:eastAsia="Times New Roman" w:hAnsi="Times New Roman" w:cs="Times New Roman"/>
                <w:sz w:val="24"/>
                <w:szCs w:val="24"/>
              </w:rPr>
            </w:pPr>
            <w:r w:rsidRPr="003114DC">
              <w:rPr>
                <w:rFonts w:ascii="Times New Roman" w:eastAsia="Times New Roman" w:hAnsi="Times New Roman" w:cs="Times New Roman"/>
                <w:sz w:val="24"/>
                <w:szCs w:val="24"/>
              </w:rPr>
              <w:t>пер. Технический, 17</w:t>
            </w:r>
          </w:p>
        </w:tc>
        <w:tc>
          <w:tcPr>
            <w:tcW w:w="0" w:type="auto"/>
            <w:vAlign w:val="center"/>
          </w:tcPr>
          <w:p w14:paraId="340249EB" w14:textId="77777777" w:rsidR="003114DC" w:rsidRPr="003114DC" w:rsidRDefault="003114DC" w:rsidP="003114DC">
            <w:pPr>
              <w:spacing w:after="0" w:line="240" w:lineRule="auto"/>
              <w:ind w:left="459" w:right="113"/>
              <w:jc w:val="center"/>
              <w:rPr>
                <w:rFonts w:ascii="Times New Roman" w:eastAsia="Times New Roman" w:hAnsi="Times New Roman" w:cs="Times New Roman"/>
                <w:sz w:val="24"/>
                <w:szCs w:val="24"/>
              </w:rPr>
            </w:pPr>
          </w:p>
        </w:tc>
        <w:tc>
          <w:tcPr>
            <w:tcW w:w="0" w:type="auto"/>
            <w:vAlign w:val="center"/>
          </w:tcPr>
          <w:p w14:paraId="56DA93BD" w14:textId="77777777" w:rsidR="003114DC" w:rsidRPr="003114DC" w:rsidRDefault="003114DC" w:rsidP="003114DC">
            <w:pPr>
              <w:spacing w:after="0" w:line="240" w:lineRule="auto"/>
              <w:ind w:left="175" w:right="113"/>
              <w:jc w:val="center"/>
              <w:rPr>
                <w:rFonts w:ascii="Times New Roman" w:eastAsia="Times New Roman" w:hAnsi="Times New Roman" w:cs="Times New Roman"/>
                <w:sz w:val="24"/>
                <w:szCs w:val="24"/>
              </w:rPr>
            </w:pPr>
            <w:r w:rsidRPr="003114DC">
              <w:rPr>
                <w:rFonts w:ascii="Times New Roman" w:eastAsia="Times New Roman" w:hAnsi="Times New Roman" w:cs="Times New Roman"/>
                <w:sz w:val="24"/>
                <w:szCs w:val="24"/>
              </w:rPr>
              <w:t>186</w:t>
            </w:r>
          </w:p>
        </w:tc>
        <w:tc>
          <w:tcPr>
            <w:tcW w:w="0" w:type="auto"/>
          </w:tcPr>
          <w:p w14:paraId="1A628B8F" w14:textId="77777777" w:rsidR="003114DC" w:rsidRPr="003114DC" w:rsidRDefault="003114DC" w:rsidP="003114DC">
            <w:pPr>
              <w:spacing w:after="0" w:line="240" w:lineRule="auto"/>
              <w:ind w:left="33" w:right="113"/>
              <w:jc w:val="both"/>
              <w:rPr>
                <w:rFonts w:ascii="Times New Roman" w:eastAsia="Times New Roman" w:hAnsi="Times New Roman" w:cs="Times New Roman"/>
                <w:sz w:val="24"/>
                <w:szCs w:val="24"/>
              </w:rPr>
            </w:pPr>
            <w:r w:rsidRPr="003114DC">
              <w:rPr>
                <w:rFonts w:ascii="Times New Roman" w:eastAsia="Times New Roman" w:hAnsi="Times New Roman" w:cs="Times New Roman"/>
                <w:sz w:val="24"/>
                <w:szCs w:val="24"/>
              </w:rPr>
              <w:t>«Лензолотодортранс»</w:t>
            </w:r>
          </w:p>
        </w:tc>
      </w:tr>
      <w:tr w:rsidR="003114DC" w:rsidRPr="003114DC" w14:paraId="1B0D2D22" w14:textId="77777777" w:rsidTr="003114DC">
        <w:trPr>
          <w:trHeight w:val="375"/>
        </w:trPr>
        <w:tc>
          <w:tcPr>
            <w:tcW w:w="0" w:type="auto"/>
          </w:tcPr>
          <w:p w14:paraId="377803F7" w14:textId="77777777" w:rsidR="003114DC" w:rsidRPr="003114DC" w:rsidRDefault="003114DC" w:rsidP="003114DC">
            <w:pPr>
              <w:spacing w:after="0" w:line="240" w:lineRule="auto"/>
              <w:ind w:right="113" w:hanging="142"/>
              <w:jc w:val="center"/>
              <w:rPr>
                <w:rFonts w:ascii="Times New Roman" w:eastAsia="Times New Roman" w:hAnsi="Times New Roman" w:cs="Times New Roman"/>
                <w:b/>
                <w:sz w:val="24"/>
                <w:szCs w:val="24"/>
              </w:rPr>
            </w:pPr>
            <w:r w:rsidRPr="003114DC">
              <w:rPr>
                <w:rFonts w:ascii="Times New Roman" w:eastAsia="Times New Roman" w:hAnsi="Times New Roman" w:cs="Times New Roman"/>
                <w:sz w:val="24"/>
                <w:szCs w:val="24"/>
              </w:rPr>
              <w:t>7.</w:t>
            </w:r>
          </w:p>
        </w:tc>
        <w:tc>
          <w:tcPr>
            <w:tcW w:w="0" w:type="auto"/>
          </w:tcPr>
          <w:p w14:paraId="123CE79C" w14:textId="77777777" w:rsidR="003114DC" w:rsidRPr="003114DC" w:rsidRDefault="003114DC" w:rsidP="003114DC">
            <w:pPr>
              <w:spacing w:after="0" w:line="240" w:lineRule="auto"/>
              <w:ind w:right="113" w:hanging="108"/>
              <w:jc w:val="both"/>
              <w:rPr>
                <w:rFonts w:ascii="Times New Roman" w:eastAsia="Times New Roman" w:hAnsi="Times New Roman" w:cs="Times New Roman"/>
                <w:sz w:val="24"/>
                <w:szCs w:val="24"/>
              </w:rPr>
            </w:pPr>
            <w:r w:rsidRPr="003114DC">
              <w:rPr>
                <w:rFonts w:ascii="Times New Roman" w:eastAsia="Times New Roman" w:hAnsi="Times New Roman" w:cs="Times New Roman"/>
                <w:sz w:val="24"/>
                <w:szCs w:val="24"/>
              </w:rPr>
              <w:t>ул. Таежная, 15</w:t>
            </w:r>
          </w:p>
        </w:tc>
        <w:tc>
          <w:tcPr>
            <w:tcW w:w="0" w:type="auto"/>
          </w:tcPr>
          <w:p w14:paraId="458E0D16" w14:textId="77777777" w:rsidR="003114DC" w:rsidRPr="003114DC" w:rsidRDefault="003114DC" w:rsidP="003114DC">
            <w:pPr>
              <w:spacing w:after="0" w:line="240" w:lineRule="auto"/>
              <w:ind w:left="459" w:right="113"/>
              <w:jc w:val="center"/>
              <w:rPr>
                <w:rFonts w:ascii="Times New Roman" w:eastAsia="Times New Roman" w:hAnsi="Times New Roman" w:cs="Times New Roman"/>
                <w:sz w:val="24"/>
                <w:szCs w:val="24"/>
              </w:rPr>
            </w:pPr>
          </w:p>
        </w:tc>
        <w:tc>
          <w:tcPr>
            <w:tcW w:w="0" w:type="auto"/>
            <w:vAlign w:val="center"/>
          </w:tcPr>
          <w:p w14:paraId="7598CE6B" w14:textId="77777777" w:rsidR="003114DC" w:rsidRPr="003114DC" w:rsidRDefault="003114DC" w:rsidP="003114DC">
            <w:pPr>
              <w:spacing w:after="0" w:line="240" w:lineRule="auto"/>
              <w:ind w:left="175" w:right="113"/>
              <w:jc w:val="center"/>
              <w:rPr>
                <w:rFonts w:ascii="Times New Roman" w:eastAsia="Times New Roman" w:hAnsi="Times New Roman" w:cs="Times New Roman"/>
                <w:sz w:val="24"/>
                <w:szCs w:val="24"/>
              </w:rPr>
            </w:pPr>
            <w:r w:rsidRPr="003114DC">
              <w:rPr>
                <w:rFonts w:ascii="Times New Roman" w:eastAsia="Times New Roman" w:hAnsi="Times New Roman" w:cs="Times New Roman"/>
                <w:sz w:val="24"/>
                <w:szCs w:val="24"/>
              </w:rPr>
              <w:t>420</w:t>
            </w:r>
          </w:p>
        </w:tc>
        <w:tc>
          <w:tcPr>
            <w:tcW w:w="0" w:type="auto"/>
          </w:tcPr>
          <w:p w14:paraId="0233DF61" w14:textId="77777777" w:rsidR="003114DC" w:rsidRPr="003114DC" w:rsidRDefault="003114DC" w:rsidP="003114DC">
            <w:pPr>
              <w:spacing w:after="0" w:line="240" w:lineRule="auto"/>
              <w:ind w:left="33" w:right="113"/>
              <w:jc w:val="both"/>
              <w:rPr>
                <w:rFonts w:ascii="Times New Roman" w:eastAsia="Times New Roman" w:hAnsi="Times New Roman" w:cs="Times New Roman"/>
                <w:sz w:val="24"/>
                <w:szCs w:val="24"/>
              </w:rPr>
            </w:pPr>
            <w:r w:rsidRPr="003114DC">
              <w:rPr>
                <w:rFonts w:ascii="Times New Roman" w:eastAsia="Times New Roman" w:hAnsi="Times New Roman" w:cs="Times New Roman"/>
                <w:sz w:val="24"/>
                <w:szCs w:val="24"/>
              </w:rPr>
              <w:t>«БЭК»</w:t>
            </w:r>
          </w:p>
        </w:tc>
      </w:tr>
      <w:tr w:rsidR="003114DC" w:rsidRPr="003114DC" w14:paraId="6EA297C3" w14:textId="77777777" w:rsidTr="003114DC">
        <w:trPr>
          <w:trHeight w:val="285"/>
        </w:trPr>
        <w:tc>
          <w:tcPr>
            <w:tcW w:w="0" w:type="auto"/>
          </w:tcPr>
          <w:p w14:paraId="6389413A" w14:textId="77777777" w:rsidR="003114DC" w:rsidRPr="003114DC" w:rsidRDefault="003114DC" w:rsidP="003114DC">
            <w:pPr>
              <w:spacing w:after="0" w:line="240" w:lineRule="auto"/>
              <w:ind w:right="113" w:hanging="142"/>
              <w:jc w:val="center"/>
              <w:rPr>
                <w:rFonts w:ascii="Times New Roman" w:eastAsia="Times New Roman" w:hAnsi="Times New Roman" w:cs="Times New Roman"/>
                <w:b/>
                <w:sz w:val="24"/>
                <w:szCs w:val="24"/>
              </w:rPr>
            </w:pPr>
            <w:r w:rsidRPr="003114DC">
              <w:rPr>
                <w:rFonts w:ascii="Times New Roman" w:eastAsia="Times New Roman" w:hAnsi="Times New Roman" w:cs="Times New Roman"/>
                <w:sz w:val="24"/>
                <w:szCs w:val="24"/>
              </w:rPr>
              <w:t>8.</w:t>
            </w:r>
          </w:p>
        </w:tc>
        <w:tc>
          <w:tcPr>
            <w:tcW w:w="0" w:type="auto"/>
          </w:tcPr>
          <w:p w14:paraId="239830AE" w14:textId="77777777" w:rsidR="003114DC" w:rsidRPr="003114DC" w:rsidRDefault="003114DC" w:rsidP="003114DC">
            <w:pPr>
              <w:spacing w:after="0" w:line="240" w:lineRule="auto"/>
              <w:ind w:right="113" w:hanging="108"/>
              <w:jc w:val="both"/>
              <w:rPr>
                <w:rFonts w:ascii="Times New Roman" w:eastAsia="Times New Roman" w:hAnsi="Times New Roman" w:cs="Times New Roman"/>
                <w:sz w:val="24"/>
                <w:szCs w:val="24"/>
              </w:rPr>
            </w:pPr>
            <w:r w:rsidRPr="003114DC">
              <w:rPr>
                <w:rFonts w:ascii="Times New Roman" w:eastAsia="Times New Roman" w:hAnsi="Times New Roman" w:cs="Times New Roman"/>
                <w:sz w:val="24"/>
                <w:szCs w:val="24"/>
              </w:rPr>
              <w:t xml:space="preserve">Склад ГСМ </w:t>
            </w:r>
          </w:p>
          <w:p w14:paraId="20903830" w14:textId="77777777" w:rsidR="003114DC" w:rsidRPr="003114DC" w:rsidRDefault="003114DC" w:rsidP="003114DC">
            <w:pPr>
              <w:spacing w:after="0" w:line="240" w:lineRule="auto"/>
              <w:ind w:right="113" w:hanging="108"/>
              <w:jc w:val="both"/>
              <w:rPr>
                <w:rFonts w:ascii="Times New Roman" w:eastAsia="Times New Roman" w:hAnsi="Times New Roman" w:cs="Times New Roman"/>
                <w:sz w:val="24"/>
                <w:szCs w:val="24"/>
              </w:rPr>
            </w:pPr>
            <w:r w:rsidRPr="003114DC">
              <w:rPr>
                <w:rFonts w:ascii="Times New Roman" w:eastAsia="Times New Roman" w:hAnsi="Times New Roman" w:cs="Times New Roman"/>
                <w:sz w:val="24"/>
                <w:szCs w:val="24"/>
              </w:rPr>
              <w:t>мик. Колобовщина</w:t>
            </w:r>
          </w:p>
        </w:tc>
        <w:tc>
          <w:tcPr>
            <w:tcW w:w="0" w:type="auto"/>
          </w:tcPr>
          <w:p w14:paraId="57C84D06" w14:textId="77777777" w:rsidR="003114DC" w:rsidRPr="003114DC" w:rsidRDefault="003114DC" w:rsidP="003114DC">
            <w:pPr>
              <w:spacing w:after="0" w:line="240" w:lineRule="auto"/>
              <w:ind w:left="1276" w:right="113" w:hanging="53"/>
              <w:jc w:val="center"/>
              <w:rPr>
                <w:rFonts w:ascii="Times New Roman" w:eastAsia="Times New Roman" w:hAnsi="Times New Roman" w:cs="Times New Roman"/>
                <w:sz w:val="24"/>
                <w:szCs w:val="24"/>
              </w:rPr>
            </w:pPr>
          </w:p>
        </w:tc>
        <w:tc>
          <w:tcPr>
            <w:tcW w:w="0" w:type="auto"/>
            <w:vAlign w:val="center"/>
          </w:tcPr>
          <w:p w14:paraId="3A3FB2E0" w14:textId="77777777" w:rsidR="003114DC" w:rsidRPr="003114DC" w:rsidRDefault="003114DC" w:rsidP="003114DC">
            <w:pPr>
              <w:spacing w:after="0" w:line="240" w:lineRule="auto"/>
              <w:ind w:left="175" w:right="113"/>
              <w:jc w:val="center"/>
              <w:rPr>
                <w:rFonts w:ascii="Times New Roman" w:eastAsia="Times New Roman" w:hAnsi="Times New Roman" w:cs="Times New Roman"/>
                <w:sz w:val="24"/>
                <w:szCs w:val="24"/>
              </w:rPr>
            </w:pPr>
            <w:r w:rsidRPr="003114DC">
              <w:rPr>
                <w:rFonts w:ascii="Times New Roman" w:eastAsia="Times New Roman" w:hAnsi="Times New Roman" w:cs="Times New Roman"/>
                <w:sz w:val="24"/>
                <w:szCs w:val="24"/>
              </w:rPr>
              <w:t>42000</w:t>
            </w:r>
          </w:p>
        </w:tc>
        <w:tc>
          <w:tcPr>
            <w:tcW w:w="0" w:type="auto"/>
          </w:tcPr>
          <w:p w14:paraId="38BE1118" w14:textId="77777777" w:rsidR="003114DC" w:rsidRPr="003114DC" w:rsidRDefault="003114DC" w:rsidP="003114DC">
            <w:pPr>
              <w:spacing w:after="0" w:line="240" w:lineRule="auto"/>
              <w:ind w:left="33" w:right="113"/>
              <w:rPr>
                <w:rFonts w:ascii="Times New Roman" w:eastAsia="Times New Roman" w:hAnsi="Times New Roman" w:cs="Times New Roman"/>
                <w:sz w:val="24"/>
                <w:szCs w:val="24"/>
              </w:rPr>
            </w:pPr>
            <w:r w:rsidRPr="003114DC">
              <w:rPr>
                <w:rFonts w:ascii="Times New Roman" w:eastAsia="Times New Roman" w:hAnsi="Times New Roman" w:cs="Times New Roman"/>
                <w:sz w:val="24"/>
                <w:szCs w:val="24"/>
              </w:rPr>
              <w:t>ООО «Ленская золоторудная компания»</w:t>
            </w:r>
          </w:p>
        </w:tc>
      </w:tr>
    </w:tbl>
    <w:p w14:paraId="6EA51012" w14:textId="77777777" w:rsidR="00F56B96" w:rsidRPr="00784387" w:rsidRDefault="00F56B96" w:rsidP="00784387">
      <w:pPr>
        <w:pStyle w:val="S0"/>
        <w:spacing w:line="276" w:lineRule="auto"/>
        <w:ind w:firstLine="0"/>
        <w:rPr>
          <w:highlight w:val="yellow"/>
        </w:rPr>
      </w:pPr>
    </w:p>
    <w:p w14:paraId="4D6662AC" w14:textId="77777777" w:rsidR="009A48E1" w:rsidRPr="00784387" w:rsidRDefault="009A48E1" w:rsidP="00784387">
      <w:pPr>
        <w:pStyle w:val="4"/>
        <w:spacing w:before="0" w:beforeAutospacing="0" w:after="0" w:afterAutospacing="0" w:line="276" w:lineRule="auto"/>
        <w:jc w:val="center"/>
      </w:pPr>
      <w:bookmarkStart w:id="15" w:name="dst100041"/>
      <w:bookmarkEnd w:id="15"/>
      <w:r w:rsidRPr="00784387">
        <w:t>1.6.  Характеристика работы транспортных средств общего пользования, включая анализ пассажиропотока</w:t>
      </w:r>
    </w:p>
    <w:p w14:paraId="6BE43C1F" w14:textId="77777777" w:rsidR="00033FA2" w:rsidRPr="00784387" w:rsidRDefault="00033FA2" w:rsidP="00784387">
      <w:pPr>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784387">
        <w:rPr>
          <w:rFonts w:ascii="Times New Roman" w:eastAsia="Times New Roman" w:hAnsi="Times New Roman" w:cs="Times New Roman"/>
          <w:sz w:val="24"/>
          <w:szCs w:val="24"/>
        </w:rPr>
        <w:t xml:space="preserve">Пассажирские перевозки на территории Бодайбинского района осуществляются по основным маршрутам: </w:t>
      </w:r>
    </w:p>
    <w:p w14:paraId="2DE350B9" w14:textId="77777777" w:rsidR="00033FA2" w:rsidRPr="00784387" w:rsidRDefault="00033FA2" w:rsidP="00784387">
      <w:pPr>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784387">
        <w:rPr>
          <w:rFonts w:ascii="Times New Roman" w:eastAsia="Times New Roman" w:hAnsi="Times New Roman" w:cs="Times New Roman"/>
          <w:sz w:val="24"/>
          <w:szCs w:val="24"/>
        </w:rPr>
        <w:t xml:space="preserve">- Бодайбо - Мамака, протяженностью </w:t>
      </w:r>
      <w:smartTag w:uri="urn:schemas-microsoft-com:office:smarttags" w:element="metricconverter">
        <w:smartTagPr>
          <w:attr w:name="ProductID" w:val="18 км"/>
        </w:smartTagPr>
        <w:r w:rsidRPr="00784387">
          <w:rPr>
            <w:rFonts w:ascii="Times New Roman" w:eastAsia="Times New Roman" w:hAnsi="Times New Roman" w:cs="Times New Roman"/>
            <w:sz w:val="24"/>
            <w:szCs w:val="24"/>
          </w:rPr>
          <w:t>18 км</w:t>
        </w:r>
      </w:smartTag>
      <w:r w:rsidRPr="00784387">
        <w:rPr>
          <w:rFonts w:ascii="Times New Roman" w:eastAsia="Times New Roman" w:hAnsi="Times New Roman" w:cs="Times New Roman"/>
          <w:sz w:val="24"/>
          <w:szCs w:val="24"/>
        </w:rPr>
        <w:t>, автобусами марки ПАЗ и ЛАЗ;</w:t>
      </w:r>
    </w:p>
    <w:p w14:paraId="049C8C92" w14:textId="77777777" w:rsidR="00033FA2" w:rsidRPr="00784387" w:rsidRDefault="00033FA2" w:rsidP="00784387">
      <w:pPr>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784387">
        <w:rPr>
          <w:rFonts w:ascii="Times New Roman" w:eastAsia="Times New Roman" w:hAnsi="Times New Roman" w:cs="Times New Roman"/>
          <w:sz w:val="24"/>
          <w:szCs w:val="24"/>
        </w:rPr>
        <w:t xml:space="preserve">- Бодайбо – Балахнинский, протяженностью </w:t>
      </w:r>
      <w:smartTag w:uri="urn:schemas-microsoft-com:office:smarttags" w:element="metricconverter">
        <w:smartTagPr>
          <w:attr w:name="ProductID" w:val="50 км"/>
        </w:smartTagPr>
        <w:r w:rsidRPr="00784387">
          <w:rPr>
            <w:rFonts w:ascii="Times New Roman" w:eastAsia="Times New Roman" w:hAnsi="Times New Roman" w:cs="Times New Roman"/>
            <w:sz w:val="24"/>
            <w:szCs w:val="24"/>
          </w:rPr>
          <w:t>50 км</w:t>
        </w:r>
      </w:smartTag>
      <w:r w:rsidRPr="00784387">
        <w:rPr>
          <w:rFonts w:ascii="Times New Roman" w:eastAsia="Times New Roman" w:hAnsi="Times New Roman" w:cs="Times New Roman"/>
          <w:sz w:val="24"/>
          <w:szCs w:val="24"/>
        </w:rPr>
        <w:t>, автобусами марки ПАЗ;</w:t>
      </w:r>
    </w:p>
    <w:p w14:paraId="04C97BD5" w14:textId="77777777" w:rsidR="00033FA2" w:rsidRPr="00784387" w:rsidRDefault="00033FA2" w:rsidP="00784387">
      <w:pPr>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784387">
        <w:rPr>
          <w:rFonts w:ascii="Times New Roman" w:eastAsia="Times New Roman" w:hAnsi="Times New Roman" w:cs="Times New Roman"/>
          <w:sz w:val="24"/>
          <w:szCs w:val="24"/>
        </w:rPr>
        <w:t xml:space="preserve">- Бодайбо – Артемовский, протяженностью </w:t>
      </w:r>
      <w:smartTag w:uri="urn:schemas-microsoft-com:office:smarttags" w:element="metricconverter">
        <w:smartTagPr>
          <w:attr w:name="ProductID" w:val="72 км"/>
        </w:smartTagPr>
        <w:r w:rsidRPr="00784387">
          <w:rPr>
            <w:rFonts w:ascii="Times New Roman" w:eastAsia="Times New Roman" w:hAnsi="Times New Roman" w:cs="Times New Roman"/>
            <w:sz w:val="24"/>
            <w:szCs w:val="24"/>
          </w:rPr>
          <w:t>72 км</w:t>
        </w:r>
      </w:smartTag>
      <w:r w:rsidRPr="00784387">
        <w:rPr>
          <w:rFonts w:ascii="Times New Roman" w:eastAsia="Times New Roman" w:hAnsi="Times New Roman" w:cs="Times New Roman"/>
          <w:sz w:val="24"/>
          <w:szCs w:val="24"/>
        </w:rPr>
        <w:t>, автобусами марки ПАЗ;</w:t>
      </w:r>
    </w:p>
    <w:p w14:paraId="40A05619" w14:textId="77777777" w:rsidR="00033FA2" w:rsidRPr="00784387" w:rsidRDefault="00033FA2" w:rsidP="00784387">
      <w:pPr>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784387">
        <w:rPr>
          <w:rFonts w:ascii="Times New Roman" w:eastAsia="Times New Roman" w:hAnsi="Times New Roman" w:cs="Times New Roman"/>
          <w:sz w:val="24"/>
          <w:szCs w:val="24"/>
        </w:rPr>
        <w:t xml:space="preserve">- Бодайбо – Кропоткин, протяженностью </w:t>
      </w:r>
      <w:smartTag w:uri="urn:schemas-microsoft-com:office:smarttags" w:element="metricconverter">
        <w:smartTagPr>
          <w:attr w:name="ProductID" w:val="136 км"/>
        </w:smartTagPr>
        <w:r w:rsidRPr="00784387">
          <w:rPr>
            <w:rFonts w:ascii="Times New Roman" w:eastAsia="Times New Roman" w:hAnsi="Times New Roman" w:cs="Times New Roman"/>
            <w:sz w:val="24"/>
            <w:szCs w:val="24"/>
          </w:rPr>
          <w:t>136 км</w:t>
        </w:r>
      </w:smartTag>
      <w:r w:rsidRPr="00784387">
        <w:rPr>
          <w:rFonts w:ascii="Times New Roman" w:eastAsia="Times New Roman" w:hAnsi="Times New Roman" w:cs="Times New Roman"/>
          <w:sz w:val="24"/>
          <w:szCs w:val="24"/>
        </w:rPr>
        <w:t>, автобусами марки ПАЗ.</w:t>
      </w:r>
    </w:p>
    <w:p w14:paraId="6213CE01" w14:textId="77777777" w:rsidR="00033FA2" w:rsidRPr="00784387" w:rsidRDefault="00033FA2" w:rsidP="00784387">
      <w:pPr>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784387">
        <w:rPr>
          <w:rFonts w:ascii="Times New Roman" w:eastAsia="Times New Roman" w:hAnsi="Times New Roman" w:cs="Times New Roman"/>
          <w:sz w:val="24"/>
          <w:szCs w:val="24"/>
        </w:rPr>
        <w:lastRenderedPageBreak/>
        <w:t xml:space="preserve">В г. Бодайбо по ул. Стояновича располагается автовокзал эксплуатируемый с </w:t>
      </w:r>
      <w:smartTag w:uri="urn:schemas-microsoft-com:office:smarttags" w:element="metricconverter">
        <w:smartTagPr>
          <w:attr w:name="ProductID" w:val="1984 г"/>
        </w:smartTagPr>
        <w:r w:rsidRPr="00784387">
          <w:rPr>
            <w:rFonts w:ascii="Times New Roman" w:eastAsia="Times New Roman" w:hAnsi="Times New Roman" w:cs="Times New Roman"/>
            <w:sz w:val="24"/>
            <w:szCs w:val="24"/>
          </w:rPr>
          <w:t>1984 г</w:t>
        </w:r>
      </w:smartTag>
      <w:r w:rsidRPr="00784387">
        <w:rPr>
          <w:rFonts w:ascii="Times New Roman" w:eastAsia="Times New Roman" w:hAnsi="Times New Roman" w:cs="Times New Roman"/>
          <w:sz w:val="24"/>
          <w:szCs w:val="24"/>
        </w:rPr>
        <w:t xml:space="preserve">. с единовременной вместимостью 16 чел. Среднее количество отправляемых автобусов в сутки составляет 8 ед. </w:t>
      </w:r>
    </w:p>
    <w:p w14:paraId="2CD2DCCC" w14:textId="77777777" w:rsidR="00033FA2" w:rsidRPr="00784387" w:rsidRDefault="00033FA2" w:rsidP="00784387">
      <w:pPr>
        <w:spacing w:after="0" w:line="276" w:lineRule="auto"/>
        <w:ind w:firstLine="709"/>
        <w:jc w:val="both"/>
        <w:rPr>
          <w:rFonts w:ascii="Times New Roman" w:hAnsi="Times New Roman" w:cs="Times New Roman"/>
          <w:sz w:val="24"/>
          <w:szCs w:val="24"/>
        </w:rPr>
      </w:pPr>
      <w:r w:rsidRPr="00784387">
        <w:rPr>
          <w:rFonts w:ascii="Times New Roman" w:hAnsi="Times New Roman" w:cs="Times New Roman"/>
          <w:sz w:val="24"/>
          <w:szCs w:val="24"/>
        </w:rPr>
        <w:t>Самолет - это единственный из общедоступных способов добраться из Иркутска до Бодайбо. Рейсы достаточно регулярные, не летают только по субботам. В основном рейсы выполняют региональные авиакомпании: "Ангара" и "ИрАэро". Вылеты осуществляются из международного аэропорта "Иркутск".</w:t>
      </w:r>
    </w:p>
    <w:p w14:paraId="306D4F2F" w14:textId="77777777" w:rsidR="00033FA2" w:rsidRPr="00784387" w:rsidRDefault="00033FA2" w:rsidP="00784387">
      <w:pPr>
        <w:spacing w:after="0" w:line="276" w:lineRule="auto"/>
        <w:ind w:firstLine="709"/>
        <w:jc w:val="both"/>
        <w:rPr>
          <w:rFonts w:ascii="Times New Roman" w:hAnsi="Times New Roman" w:cs="Times New Roman"/>
          <w:sz w:val="24"/>
          <w:szCs w:val="24"/>
        </w:rPr>
      </w:pPr>
      <w:r w:rsidRPr="00784387">
        <w:rPr>
          <w:rFonts w:ascii="Times New Roman" w:hAnsi="Times New Roman" w:cs="Times New Roman"/>
          <w:sz w:val="24"/>
          <w:szCs w:val="24"/>
        </w:rPr>
        <w:t>Прямого сообщения с Транссибирской магистралью никогда не было, а местная железная дорога перестала функционировать еще в 1968 году.</w:t>
      </w:r>
    </w:p>
    <w:p w14:paraId="6C838614" w14:textId="77777777" w:rsidR="00FC130A" w:rsidRPr="00784387" w:rsidRDefault="00033FA2" w:rsidP="00784387">
      <w:pPr>
        <w:spacing w:after="0" w:line="276" w:lineRule="auto"/>
        <w:ind w:firstLine="709"/>
        <w:jc w:val="both"/>
        <w:rPr>
          <w:rFonts w:ascii="Times New Roman" w:hAnsi="Times New Roman" w:cs="Times New Roman"/>
          <w:sz w:val="24"/>
          <w:szCs w:val="24"/>
        </w:rPr>
      </w:pPr>
      <w:r w:rsidRPr="00784387">
        <w:rPr>
          <w:rFonts w:ascii="Times New Roman" w:hAnsi="Times New Roman" w:cs="Times New Roman"/>
          <w:sz w:val="24"/>
          <w:szCs w:val="24"/>
        </w:rPr>
        <w:t>Расстояние до Иркутска 1 465 километров. Теоретически на дорогу автомобильным транспортом уйдет минимум 26 часов, но в реальности это не так. Вообще существует два пути: через Северобайкальск или через Улан - Удэ. Дороги как таковой нет. Переправы только в брод. По указанным причинам автобусное сообщение не осуществляется.</w:t>
      </w:r>
    </w:p>
    <w:p w14:paraId="0CBB9C76" w14:textId="77777777" w:rsidR="00033FA2" w:rsidRPr="00784387" w:rsidRDefault="00033FA2" w:rsidP="00784387">
      <w:pPr>
        <w:spacing w:after="0" w:line="276" w:lineRule="auto"/>
        <w:ind w:firstLine="709"/>
        <w:jc w:val="both"/>
        <w:rPr>
          <w:rFonts w:ascii="Times New Roman" w:eastAsia="Times New Roman" w:hAnsi="Times New Roman" w:cs="Times New Roman"/>
          <w:sz w:val="24"/>
          <w:szCs w:val="24"/>
        </w:rPr>
      </w:pPr>
      <w:r w:rsidRPr="00784387">
        <w:rPr>
          <w:rFonts w:ascii="Times New Roman" w:eastAsia="Times New Roman" w:hAnsi="Times New Roman" w:cs="Times New Roman"/>
          <w:sz w:val="24"/>
          <w:szCs w:val="24"/>
        </w:rPr>
        <w:t>Постановлением администрации Бодайбинского городского поселенияот 30.12.2015 г. № 845-п утвержден реестр муниципальных маршрутов на территории Бодайбинского муниципального образования, а также реестр перевозчиков пассажиров и багажа в городском сообщении на территории Бодайбинского муниципального образования</w:t>
      </w:r>
    </w:p>
    <w:p w14:paraId="146E23A0" w14:textId="77777777" w:rsidR="00033FA2" w:rsidRPr="00784387" w:rsidRDefault="00033FA2" w:rsidP="00784387">
      <w:pPr>
        <w:spacing w:after="0" w:line="276" w:lineRule="auto"/>
        <w:ind w:firstLine="709"/>
        <w:rPr>
          <w:rFonts w:ascii="Times New Roman" w:hAnsi="Times New Roman" w:cs="Times New Roman"/>
          <w:sz w:val="24"/>
          <w:szCs w:val="24"/>
        </w:rPr>
        <w:sectPr w:rsidR="00033FA2" w:rsidRPr="00784387" w:rsidSect="00D41D39">
          <w:pgSz w:w="11906" w:h="16838"/>
          <w:pgMar w:top="1134" w:right="850" w:bottom="1134" w:left="1701" w:header="708" w:footer="708" w:gutter="0"/>
          <w:cols w:space="708"/>
          <w:docGrid w:linePitch="360"/>
        </w:sectPr>
      </w:pPr>
    </w:p>
    <w:p w14:paraId="605972E9" w14:textId="77777777" w:rsidR="00FC130A" w:rsidRPr="00FC130A" w:rsidRDefault="00FC130A" w:rsidP="00FC130A">
      <w:pPr>
        <w:spacing w:after="0" w:line="240" w:lineRule="auto"/>
        <w:ind w:hanging="1276"/>
        <w:jc w:val="center"/>
        <w:rPr>
          <w:rFonts w:ascii="Times New Roman" w:eastAsia="Times New Roman" w:hAnsi="Times New Roman" w:cs="Times New Roman"/>
          <w:b/>
          <w:i/>
          <w:sz w:val="24"/>
          <w:szCs w:val="24"/>
        </w:rPr>
      </w:pPr>
      <w:r w:rsidRPr="00FC130A">
        <w:rPr>
          <w:rFonts w:ascii="Times New Roman" w:eastAsia="Times New Roman" w:hAnsi="Times New Roman" w:cs="Times New Roman"/>
          <w:b/>
          <w:i/>
          <w:sz w:val="24"/>
          <w:szCs w:val="24"/>
        </w:rPr>
        <w:lastRenderedPageBreak/>
        <w:t>Реестр муниципальных маршрутов на территории Бодайбинского муниципального образования</w:t>
      </w:r>
    </w:p>
    <w:tbl>
      <w:tblPr>
        <w:tblW w:w="15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709"/>
        <w:gridCol w:w="1276"/>
        <w:gridCol w:w="2410"/>
        <w:gridCol w:w="1985"/>
        <w:gridCol w:w="1134"/>
        <w:gridCol w:w="1134"/>
        <w:gridCol w:w="992"/>
        <w:gridCol w:w="992"/>
        <w:gridCol w:w="1276"/>
        <w:gridCol w:w="992"/>
        <w:gridCol w:w="1559"/>
      </w:tblGrid>
      <w:tr w:rsidR="00FC130A" w:rsidRPr="00FC130A" w14:paraId="3D6DBF28" w14:textId="77777777" w:rsidTr="00480702">
        <w:tc>
          <w:tcPr>
            <w:tcW w:w="816" w:type="dxa"/>
            <w:shd w:val="clear" w:color="auto" w:fill="auto"/>
          </w:tcPr>
          <w:p w14:paraId="629A40EA" w14:textId="77777777" w:rsidR="00FC130A" w:rsidRPr="00FC130A" w:rsidRDefault="00FC130A" w:rsidP="00FC130A">
            <w:pPr>
              <w:spacing w:after="0" w:line="240" w:lineRule="auto"/>
              <w:rPr>
                <w:rFonts w:ascii="Times New Roman" w:eastAsia="Times New Roman" w:hAnsi="Times New Roman" w:cs="Times New Roman"/>
                <w:sz w:val="20"/>
                <w:szCs w:val="20"/>
              </w:rPr>
            </w:pPr>
            <w:r w:rsidRPr="00FC130A">
              <w:rPr>
                <w:rFonts w:ascii="Times New Roman" w:eastAsia="Times New Roman" w:hAnsi="Times New Roman" w:cs="Times New Roman"/>
                <w:sz w:val="20"/>
                <w:szCs w:val="20"/>
              </w:rPr>
              <w:t>Рег.номер маршрута</w:t>
            </w:r>
          </w:p>
          <w:p w14:paraId="52B93CE7" w14:textId="77777777" w:rsidR="00FC130A" w:rsidRPr="00FC130A" w:rsidRDefault="00FC130A" w:rsidP="00FC130A">
            <w:pPr>
              <w:spacing w:after="0" w:line="240" w:lineRule="auto"/>
              <w:rPr>
                <w:rFonts w:ascii="Times New Roman" w:eastAsia="Times New Roman" w:hAnsi="Times New Roman" w:cs="Times New Roman"/>
                <w:sz w:val="20"/>
                <w:szCs w:val="20"/>
              </w:rPr>
            </w:pPr>
          </w:p>
        </w:tc>
        <w:tc>
          <w:tcPr>
            <w:tcW w:w="709" w:type="dxa"/>
            <w:shd w:val="clear" w:color="auto" w:fill="auto"/>
          </w:tcPr>
          <w:p w14:paraId="27625957" w14:textId="77777777" w:rsidR="00FC130A" w:rsidRPr="00FC130A" w:rsidRDefault="00FC130A" w:rsidP="00FC130A">
            <w:pPr>
              <w:spacing w:after="0" w:line="240" w:lineRule="auto"/>
              <w:rPr>
                <w:rFonts w:ascii="Times New Roman" w:eastAsia="Times New Roman" w:hAnsi="Times New Roman" w:cs="Times New Roman"/>
                <w:sz w:val="20"/>
                <w:szCs w:val="20"/>
              </w:rPr>
            </w:pPr>
            <w:r w:rsidRPr="00FC130A">
              <w:rPr>
                <w:rFonts w:ascii="Times New Roman" w:eastAsia="Times New Roman" w:hAnsi="Times New Roman" w:cs="Times New Roman"/>
                <w:sz w:val="20"/>
                <w:szCs w:val="20"/>
              </w:rPr>
              <w:t>№ маршрута</w:t>
            </w:r>
          </w:p>
        </w:tc>
        <w:tc>
          <w:tcPr>
            <w:tcW w:w="1276" w:type="dxa"/>
            <w:shd w:val="clear" w:color="auto" w:fill="auto"/>
          </w:tcPr>
          <w:p w14:paraId="030A15E8" w14:textId="77777777" w:rsidR="00FC130A" w:rsidRPr="00FC130A" w:rsidRDefault="00FC130A" w:rsidP="00FC130A">
            <w:pPr>
              <w:spacing w:after="0" w:line="240" w:lineRule="auto"/>
              <w:rPr>
                <w:rFonts w:ascii="Times New Roman" w:eastAsia="Times New Roman" w:hAnsi="Times New Roman" w:cs="Times New Roman"/>
                <w:sz w:val="20"/>
                <w:szCs w:val="20"/>
              </w:rPr>
            </w:pPr>
            <w:r w:rsidRPr="00FC130A">
              <w:rPr>
                <w:rFonts w:ascii="Times New Roman" w:eastAsia="Times New Roman" w:hAnsi="Times New Roman" w:cs="Times New Roman"/>
                <w:sz w:val="20"/>
                <w:szCs w:val="20"/>
              </w:rPr>
              <w:t>Наименование автобусного маршрута</w:t>
            </w:r>
          </w:p>
        </w:tc>
        <w:tc>
          <w:tcPr>
            <w:tcW w:w="2410" w:type="dxa"/>
            <w:shd w:val="clear" w:color="auto" w:fill="auto"/>
          </w:tcPr>
          <w:p w14:paraId="34F71AB5" w14:textId="77777777" w:rsidR="00FC130A" w:rsidRPr="00FC130A" w:rsidRDefault="00FC130A" w:rsidP="00FC130A">
            <w:pPr>
              <w:spacing w:after="0" w:line="240" w:lineRule="auto"/>
              <w:rPr>
                <w:rFonts w:ascii="Times New Roman" w:eastAsia="Times New Roman" w:hAnsi="Times New Roman" w:cs="Times New Roman"/>
                <w:sz w:val="20"/>
                <w:szCs w:val="20"/>
              </w:rPr>
            </w:pPr>
            <w:r w:rsidRPr="00FC130A">
              <w:rPr>
                <w:rFonts w:ascii="Times New Roman" w:eastAsia="Times New Roman" w:hAnsi="Times New Roman" w:cs="Times New Roman"/>
                <w:sz w:val="20"/>
                <w:szCs w:val="20"/>
              </w:rPr>
              <w:t>Наименования промежуточных остановочных пунктов</w:t>
            </w:r>
          </w:p>
        </w:tc>
        <w:tc>
          <w:tcPr>
            <w:tcW w:w="1985" w:type="dxa"/>
            <w:shd w:val="clear" w:color="auto" w:fill="auto"/>
          </w:tcPr>
          <w:p w14:paraId="06C858CB" w14:textId="77777777" w:rsidR="00FC130A" w:rsidRPr="00FC130A" w:rsidRDefault="00FC130A" w:rsidP="00FC130A">
            <w:pPr>
              <w:spacing w:after="0" w:line="240" w:lineRule="auto"/>
              <w:rPr>
                <w:rFonts w:ascii="Times New Roman" w:eastAsia="Times New Roman" w:hAnsi="Times New Roman" w:cs="Times New Roman"/>
                <w:sz w:val="20"/>
                <w:szCs w:val="20"/>
              </w:rPr>
            </w:pPr>
            <w:r w:rsidRPr="00FC130A">
              <w:rPr>
                <w:rFonts w:ascii="Times New Roman" w:eastAsia="Times New Roman" w:hAnsi="Times New Roman" w:cs="Times New Roman"/>
                <w:sz w:val="20"/>
                <w:szCs w:val="20"/>
              </w:rPr>
              <w:t>Наименования улиц по маршруту регулярных перевозок</w:t>
            </w:r>
          </w:p>
        </w:tc>
        <w:tc>
          <w:tcPr>
            <w:tcW w:w="1134" w:type="dxa"/>
            <w:shd w:val="clear" w:color="auto" w:fill="auto"/>
          </w:tcPr>
          <w:p w14:paraId="4F030F5B" w14:textId="77777777" w:rsidR="00FC130A" w:rsidRPr="00FC130A" w:rsidRDefault="00FC130A" w:rsidP="00FC130A">
            <w:pPr>
              <w:spacing w:after="0" w:line="240" w:lineRule="auto"/>
              <w:rPr>
                <w:rFonts w:ascii="Times New Roman" w:eastAsia="Times New Roman" w:hAnsi="Times New Roman" w:cs="Times New Roman"/>
                <w:sz w:val="20"/>
                <w:szCs w:val="20"/>
              </w:rPr>
            </w:pPr>
            <w:r w:rsidRPr="00FC130A">
              <w:rPr>
                <w:rFonts w:ascii="Times New Roman" w:eastAsia="Times New Roman" w:hAnsi="Times New Roman" w:cs="Times New Roman"/>
                <w:sz w:val="20"/>
                <w:szCs w:val="20"/>
              </w:rPr>
              <w:t>Протяженность маршрута регулярных перевозок</w:t>
            </w:r>
          </w:p>
        </w:tc>
        <w:tc>
          <w:tcPr>
            <w:tcW w:w="1134" w:type="dxa"/>
            <w:shd w:val="clear" w:color="auto" w:fill="auto"/>
          </w:tcPr>
          <w:p w14:paraId="4370E4F5" w14:textId="77777777" w:rsidR="00FC130A" w:rsidRPr="00FC130A" w:rsidRDefault="00FC130A" w:rsidP="00FC130A">
            <w:pPr>
              <w:spacing w:after="0" w:line="240" w:lineRule="auto"/>
              <w:rPr>
                <w:rFonts w:ascii="Times New Roman" w:eastAsia="Times New Roman" w:hAnsi="Times New Roman" w:cs="Times New Roman"/>
                <w:sz w:val="20"/>
                <w:szCs w:val="20"/>
              </w:rPr>
            </w:pPr>
            <w:r w:rsidRPr="00FC130A">
              <w:rPr>
                <w:rFonts w:ascii="Times New Roman" w:eastAsia="Times New Roman" w:hAnsi="Times New Roman" w:cs="Times New Roman"/>
                <w:sz w:val="20"/>
                <w:szCs w:val="20"/>
              </w:rPr>
              <w:t>Порядок посадки и высадки пассажиров</w:t>
            </w:r>
          </w:p>
        </w:tc>
        <w:tc>
          <w:tcPr>
            <w:tcW w:w="992" w:type="dxa"/>
            <w:shd w:val="clear" w:color="auto" w:fill="auto"/>
          </w:tcPr>
          <w:p w14:paraId="5D0C6F1B" w14:textId="77777777" w:rsidR="00FC130A" w:rsidRPr="00FC130A" w:rsidRDefault="00FC130A" w:rsidP="00FC130A">
            <w:pPr>
              <w:spacing w:after="0" w:line="240" w:lineRule="auto"/>
              <w:rPr>
                <w:rFonts w:ascii="Times New Roman" w:eastAsia="Times New Roman" w:hAnsi="Times New Roman" w:cs="Times New Roman"/>
                <w:sz w:val="20"/>
                <w:szCs w:val="20"/>
              </w:rPr>
            </w:pPr>
            <w:r w:rsidRPr="00FC130A">
              <w:rPr>
                <w:rFonts w:ascii="Times New Roman" w:eastAsia="Times New Roman" w:hAnsi="Times New Roman" w:cs="Times New Roman"/>
                <w:sz w:val="20"/>
                <w:szCs w:val="20"/>
              </w:rPr>
              <w:t>Вид регулярных перевозок</w:t>
            </w:r>
          </w:p>
        </w:tc>
        <w:tc>
          <w:tcPr>
            <w:tcW w:w="992" w:type="dxa"/>
            <w:shd w:val="clear" w:color="auto" w:fill="auto"/>
          </w:tcPr>
          <w:p w14:paraId="410F526C" w14:textId="77777777" w:rsidR="00FC130A" w:rsidRPr="00FC130A" w:rsidRDefault="00FC130A" w:rsidP="00FC130A">
            <w:pPr>
              <w:spacing w:after="0" w:line="240" w:lineRule="auto"/>
              <w:rPr>
                <w:rFonts w:ascii="Times New Roman" w:eastAsia="Times New Roman" w:hAnsi="Times New Roman" w:cs="Times New Roman"/>
                <w:sz w:val="20"/>
                <w:szCs w:val="20"/>
              </w:rPr>
            </w:pPr>
            <w:r w:rsidRPr="00FC130A">
              <w:rPr>
                <w:rFonts w:ascii="Times New Roman" w:eastAsia="Times New Roman" w:hAnsi="Times New Roman" w:cs="Times New Roman"/>
                <w:sz w:val="20"/>
                <w:szCs w:val="20"/>
              </w:rPr>
              <w:t>Виды транспортных средств и классы транспортных</w:t>
            </w:r>
          </w:p>
        </w:tc>
        <w:tc>
          <w:tcPr>
            <w:tcW w:w="1276" w:type="dxa"/>
            <w:shd w:val="clear" w:color="auto" w:fill="auto"/>
          </w:tcPr>
          <w:p w14:paraId="03D9DD7E" w14:textId="77777777" w:rsidR="00FC130A" w:rsidRPr="00FC130A" w:rsidRDefault="00FC130A" w:rsidP="00FC130A">
            <w:pPr>
              <w:spacing w:after="0" w:line="240" w:lineRule="auto"/>
              <w:rPr>
                <w:rFonts w:ascii="Times New Roman" w:eastAsia="Times New Roman" w:hAnsi="Times New Roman" w:cs="Times New Roman"/>
                <w:sz w:val="20"/>
                <w:szCs w:val="20"/>
              </w:rPr>
            </w:pPr>
            <w:r w:rsidRPr="00FC130A">
              <w:rPr>
                <w:rFonts w:ascii="Times New Roman" w:eastAsia="Times New Roman" w:hAnsi="Times New Roman" w:cs="Times New Roman"/>
                <w:sz w:val="20"/>
                <w:szCs w:val="20"/>
              </w:rPr>
              <w:t>Экологические характеристики транспортных средств</w:t>
            </w:r>
          </w:p>
        </w:tc>
        <w:tc>
          <w:tcPr>
            <w:tcW w:w="992" w:type="dxa"/>
            <w:shd w:val="clear" w:color="auto" w:fill="auto"/>
          </w:tcPr>
          <w:p w14:paraId="5812DF99" w14:textId="77777777" w:rsidR="00FC130A" w:rsidRPr="00FC130A" w:rsidRDefault="00FC130A" w:rsidP="00FC130A">
            <w:pPr>
              <w:spacing w:after="0" w:line="240" w:lineRule="auto"/>
              <w:rPr>
                <w:rFonts w:ascii="Times New Roman" w:eastAsia="Times New Roman" w:hAnsi="Times New Roman" w:cs="Times New Roman"/>
                <w:sz w:val="20"/>
                <w:szCs w:val="20"/>
              </w:rPr>
            </w:pPr>
            <w:r w:rsidRPr="00FC130A">
              <w:rPr>
                <w:rFonts w:ascii="Times New Roman" w:eastAsia="Times New Roman" w:hAnsi="Times New Roman" w:cs="Times New Roman"/>
                <w:sz w:val="20"/>
                <w:szCs w:val="20"/>
              </w:rPr>
              <w:t>Дата открытия</w:t>
            </w:r>
          </w:p>
        </w:tc>
        <w:tc>
          <w:tcPr>
            <w:tcW w:w="1559" w:type="dxa"/>
            <w:shd w:val="clear" w:color="auto" w:fill="auto"/>
          </w:tcPr>
          <w:p w14:paraId="6718CC98" w14:textId="77777777" w:rsidR="00FC130A" w:rsidRPr="00FC130A" w:rsidRDefault="00FC130A" w:rsidP="00FC130A">
            <w:pPr>
              <w:spacing w:after="0" w:line="240" w:lineRule="auto"/>
              <w:rPr>
                <w:rFonts w:ascii="Times New Roman" w:eastAsia="Times New Roman" w:hAnsi="Times New Roman" w:cs="Times New Roman"/>
                <w:sz w:val="20"/>
                <w:szCs w:val="20"/>
              </w:rPr>
            </w:pPr>
            <w:r w:rsidRPr="00FC130A">
              <w:rPr>
                <w:rFonts w:ascii="Times New Roman" w:eastAsia="Times New Roman" w:hAnsi="Times New Roman" w:cs="Times New Roman"/>
                <w:sz w:val="20"/>
                <w:szCs w:val="20"/>
              </w:rPr>
              <w:t>Наименование перевозчика</w:t>
            </w:r>
          </w:p>
        </w:tc>
      </w:tr>
      <w:tr w:rsidR="00FC130A" w:rsidRPr="00FC130A" w14:paraId="5FDF8DEB" w14:textId="77777777" w:rsidTr="00480702">
        <w:trPr>
          <w:trHeight w:val="285"/>
        </w:trPr>
        <w:tc>
          <w:tcPr>
            <w:tcW w:w="816" w:type="dxa"/>
            <w:shd w:val="clear" w:color="auto" w:fill="auto"/>
          </w:tcPr>
          <w:p w14:paraId="364B3680" w14:textId="77777777" w:rsidR="00FC130A" w:rsidRPr="00FC130A" w:rsidRDefault="00FC130A" w:rsidP="00FC130A">
            <w:pPr>
              <w:spacing w:after="0" w:line="240" w:lineRule="auto"/>
              <w:ind w:left="-1" w:hanging="15"/>
              <w:jc w:val="center"/>
              <w:rPr>
                <w:rFonts w:ascii="Times New Roman" w:eastAsia="Times New Roman" w:hAnsi="Times New Roman" w:cs="Times New Roman"/>
                <w:sz w:val="20"/>
                <w:szCs w:val="20"/>
              </w:rPr>
            </w:pPr>
            <w:r w:rsidRPr="00FC130A">
              <w:rPr>
                <w:rFonts w:ascii="Times New Roman" w:eastAsia="Times New Roman" w:hAnsi="Times New Roman" w:cs="Times New Roman"/>
                <w:sz w:val="20"/>
                <w:szCs w:val="20"/>
              </w:rPr>
              <w:t>1</w:t>
            </w:r>
          </w:p>
        </w:tc>
        <w:tc>
          <w:tcPr>
            <w:tcW w:w="709" w:type="dxa"/>
            <w:shd w:val="clear" w:color="auto" w:fill="auto"/>
          </w:tcPr>
          <w:p w14:paraId="7E76A596" w14:textId="77777777" w:rsidR="00FC130A" w:rsidRPr="00FC130A" w:rsidRDefault="00FC130A" w:rsidP="00FC130A">
            <w:pPr>
              <w:spacing w:after="0" w:line="240" w:lineRule="auto"/>
              <w:ind w:left="-1" w:hanging="15"/>
              <w:jc w:val="center"/>
              <w:rPr>
                <w:rFonts w:ascii="Times New Roman" w:eastAsia="Times New Roman" w:hAnsi="Times New Roman" w:cs="Times New Roman"/>
                <w:sz w:val="20"/>
                <w:szCs w:val="20"/>
              </w:rPr>
            </w:pPr>
            <w:r w:rsidRPr="00FC130A">
              <w:rPr>
                <w:rFonts w:ascii="Times New Roman" w:eastAsia="Times New Roman" w:hAnsi="Times New Roman" w:cs="Times New Roman"/>
                <w:sz w:val="20"/>
                <w:szCs w:val="20"/>
              </w:rPr>
              <w:t>2</w:t>
            </w:r>
          </w:p>
        </w:tc>
        <w:tc>
          <w:tcPr>
            <w:tcW w:w="1276" w:type="dxa"/>
            <w:shd w:val="clear" w:color="auto" w:fill="auto"/>
          </w:tcPr>
          <w:p w14:paraId="28BB6A93" w14:textId="77777777" w:rsidR="00FC130A" w:rsidRPr="00FC130A" w:rsidRDefault="00FC130A" w:rsidP="00FC130A">
            <w:pPr>
              <w:spacing w:after="0" w:line="240" w:lineRule="auto"/>
              <w:ind w:left="-1" w:hanging="15"/>
              <w:jc w:val="center"/>
              <w:rPr>
                <w:rFonts w:ascii="Times New Roman" w:eastAsia="Times New Roman" w:hAnsi="Times New Roman" w:cs="Times New Roman"/>
                <w:sz w:val="20"/>
                <w:szCs w:val="20"/>
              </w:rPr>
            </w:pPr>
            <w:r w:rsidRPr="00FC130A">
              <w:rPr>
                <w:rFonts w:ascii="Times New Roman" w:eastAsia="Times New Roman" w:hAnsi="Times New Roman" w:cs="Times New Roman"/>
                <w:sz w:val="20"/>
                <w:szCs w:val="20"/>
              </w:rPr>
              <w:t>3</w:t>
            </w:r>
          </w:p>
        </w:tc>
        <w:tc>
          <w:tcPr>
            <w:tcW w:w="2410" w:type="dxa"/>
            <w:shd w:val="clear" w:color="auto" w:fill="auto"/>
          </w:tcPr>
          <w:p w14:paraId="38F43F47" w14:textId="77777777" w:rsidR="00FC130A" w:rsidRPr="00FC130A" w:rsidRDefault="00FC130A" w:rsidP="00FC130A">
            <w:pPr>
              <w:spacing w:after="0" w:line="240" w:lineRule="auto"/>
              <w:ind w:right="-108"/>
              <w:jc w:val="center"/>
              <w:rPr>
                <w:rFonts w:ascii="Times New Roman" w:eastAsia="Times New Roman" w:hAnsi="Times New Roman" w:cs="Times New Roman"/>
                <w:sz w:val="20"/>
                <w:szCs w:val="20"/>
              </w:rPr>
            </w:pPr>
            <w:r w:rsidRPr="00FC130A">
              <w:rPr>
                <w:rFonts w:ascii="Times New Roman" w:eastAsia="Times New Roman" w:hAnsi="Times New Roman" w:cs="Times New Roman"/>
                <w:sz w:val="20"/>
                <w:szCs w:val="20"/>
              </w:rPr>
              <w:t>4</w:t>
            </w:r>
          </w:p>
        </w:tc>
        <w:tc>
          <w:tcPr>
            <w:tcW w:w="1985" w:type="dxa"/>
            <w:shd w:val="clear" w:color="auto" w:fill="auto"/>
          </w:tcPr>
          <w:p w14:paraId="0D2C5146" w14:textId="77777777" w:rsidR="00FC130A" w:rsidRPr="00FC130A" w:rsidRDefault="00FC130A" w:rsidP="00FC130A">
            <w:pPr>
              <w:spacing w:after="0" w:line="240" w:lineRule="auto"/>
              <w:ind w:left="-108" w:right="-108" w:firstLine="1"/>
              <w:jc w:val="center"/>
              <w:rPr>
                <w:rFonts w:ascii="Times New Roman" w:eastAsia="Times New Roman" w:hAnsi="Times New Roman" w:cs="Times New Roman"/>
                <w:sz w:val="20"/>
                <w:szCs w:val="20"/>
              </w:rPr>
            </w:pPr>
            <w:r w:rsidRPr="00FC130A">
              <w:rPr>
                <w:rFonts w:ascii="Times New Roman" w:eastAsia="Times New Roman" w:hAnsi="Times New Roman" w:cs="Times New Roman"/>
                <w:sz w:val="20"/>
                <w:szCs w:val="20"/>
              </w:rPr>
              <w:t>5</w:t>
            </w:r>
          </w:p>
        </w:tc>
        <w:tc>
          <w:tcPr>
            <w:tcW w:w="1134" w:type="dxa"/>
            <w:shd w:val="clear" w:color="auto" w:fill="auto"/>
          </w:tcPr>
          <w:p w14:paraId="7836B308" w14:textId="77777777" w:rsidR="00FC130A" w:rsidRPr="00FC130A" w:rsidRDefault="00FC130A" w:rsidP="00FC130A">
            <w:pPr>
              <w:spacing w:after="0" w:line="240" w:lineRule="auto"/>
              <w:ind w:left="-1" w:hanging="15"/>
              <w:jc w:val="center"/>
              <w:rPr>
                <w:rFonts w:ascii="Times New Roman" w:eastAsia="Times New Roman" w:hAnsi="Times New Roman" w:cs="Times New Roman"/>
                <w:sz w:val="20"/>
                <w:szCs w:val="20"/>
              </w:rPr>
            </w:pPr>
            <w:r w:rsidRPr="00FC130A">
              <w:rPr>
                <w:rFonts w:ascii="Times New Roman" w:eastAsia="Times New Roman" w:hAnsi="Times New Roman" w:cs="Times New Roman"/>
                <w:sz w:val="20"/>
                <w:szCs w:val="20"/>
              </w:rPr>
              <w:t>6</w:t>
            </w:r>
          </w:p>
        </w:tc>
        <w:tc>
          <w:tcPr>
            <w:tcW w:w="1134" w:type="dxa"/>
            <w:shd w:val="clear" w:color="auto" w:fill="auto"/>
          </w:tcPr>
          <w:p w14:paraId="657F3A7B" w14:textId="77777777" w:rsidR="00FC130A" w:rsidRPr="00FC130A" w:rsidRDefault="00FC130A" w:rsidP="00FC130A">
            <w:pPr>
              <w:spacing w:after="0" w:line="240" w:lineRule="auto"/>
              <w:ind w:left="-108" w:right="-108" w:hanging="15"/>
              <w:jc w:val="center"/>
              <w:rPr>
                <w:rFonts w:ascii="Times New Roman" w:eastAsia="Times New Roman" w:hAnsi="Times New Roman" w:cs="Times New Roman"/>
                <w:sz w:val="20"/>
                <w:szCs w:val="20"/>
              </w:rPr>
            </w:pPr>
            <w:r w:rsidRPr="00FC130A">
              <w:rPr>
                <w:rFonts w:ascii="Times New Roman" w:eastAsia="Times New Roman" w:hAnsi="Times New Roman" w:cs="Times New Roman"/>
                <w:sz w:val="20"/>
                <w:szCs w:val="20"/>
              </w:rPr>
              <w:t>7</w:t>
            </w:r>
          </w:p>
        </w:tc>
        <w:tc>
          <w:tcPr>
            <w:tcW w:w="992" w:type="dxa"/>
            <w:shd w:val="clear" w:color="auto" w:fill="auto"/>
          </w:tcPr>
          <w:p w14:paraId="5CF37532" w14:textId="77777777" w:rsidR="00FC130A" w:rsidRPr="00FC130A" w:rsidRDefault="00FC130A" w:rsidP="00FC130A">
            <w:pPr>
              <w:spacing w:after="0" w:line="240" w:lineRule="auto"/>
              <w:ind w:left="-1" w:hanging="15"/>
              <w:jc w:val="center"/>
              <w:rPr>
                <w:rFonts w:ascii="Times New Roman" w:eastAsia="Times New Roman" w:hAnsi="Times New Roman" w:cs="Times New Roman"/>
                <w:sz w:val="20"/>
                <w:szCs w:val="20"/>
              </w:rPr>
            </w:pPr>
            <w:r w:rsidRPr="00FC130A">
              <w:rPr>
                <w:rFonts w:ascii="Times New Roman" w:eastAsia="Times New Roman" w:hAnsi="Times New Roman" w:cs="Times New Roman"/>
                <w:sz w:val="20"/>
                <w:szCs w:val="20"/>
              </w:rPr>
              <w:t>8</w:t>
            </w:r>
          </w:p>
        </w:tc>
        <w:tc>
          <w:tcPr>
            <w:tcW w:w="992" w:type="dxa"/>
            <w:shd w:val="clear" w:color="auto" w:fill="auto"/>
          </w:tcPr>
          <w:p w14:paraId="02E3EA51" w14:textId="77777777" w:rsidR="00FC130A" w:rsidRPr="00FC130A" w:rsidRDefault="00FC130A" w:rsidP="00FC130A">
            <w:pPr>
              <w:spacing w:after="0" w:line="240" w:lineRule="auto"/>
              <w:ind w:left="-1" w:hanging="15"/>
              <w:jc w:val="center"/>
              <w:rPr>
                <w:rFonts w:ascii="Times New Roman" w:eastAsia="Times New Roman" w:hAnsi="Times New Roman" w:cs="Times New Roman"/>
                <w:sz w:val="20"/>
                <w:szCs w:val="20"/>
              </w:rPr>
            </w:pPr>
            <w:r w:rsidRPr="00FC130A">
              <w:rPr>
                <w:rFonts w:ascii="Times New Roman" w:eastAsia="Times New Roman" w:hAnsi="Times New Roman" w:cs="Times New Roman"/>
                <w:sz w:val="20"/>
                <w:szCs w:val="20"/>
              </w:rPr>
              <w:t>9</w:t>
            </w:r>
          </w:p>
        </w:tc>
        <w:tc>
          <w:tcPr>
            <w:tcW w:w="1276" w:type="dxa"/>
            <w:shd w:val="clear" w:color="auto" w:fill="auto"/>
          </w:tcPr>
          <w:p w14:paraId="7CA0CF28" w14:textId="77777777" w:rsidR="00FC130A" w:rsidRPr="00FC130A" w:rsidRDefault="00FC130A" w:rsidP="00FC130A">
            <w:pPr>
              <w:spacing w:after="0" w:line="240" w:lineRule="auto"/>
              <w:ind w:left="-1" w:hanging="15"/>
              <w:jc w:val="center"/>
              <w:rPr>
                <w:rFonts w:ascii="Times New Roman" w:eastAsia="Times New Roman" w:hAnsi="Times New Roman" w:cs="Times New Roman"/>
                <w:sz w:val="20"/>
                <w:szCs w:val="20"/>
              </w:rPr>
            </w:pPr>
            <w:r w:rsidRPr="00FC130A">
              <w:rPr>
                <w:rFonts w:ascii="Times New Roman" w:eastAsia="Times New Roman" w:hAnsi="Times New Roman" w:cs="Times New Roman"/>
                <w:sz w:val="20"/>
                <w:szCs w:val="20"/>
              </w:rPr>
              <w:t>10</w:t>
            </w:r>
          </w:p>
        </w:tc>
        <w:tc>
          <w:tcPr>
            <w:tcW w:w="992" w:type="dxa"/>
            <w:shd w:val="clear" w:color="auto" w:fill="auto"/>
          </w:tcPr>
          <w:p w14:paraId="40383868" w14:textId="77777777" w:rsidR="00FC130A" w:rsidRPr="00FC130A" w:rsidRDefault="00FC130A" w:rsidP="00FC130A">
            <w:pPr>
              <w:spacing w:after="0" w:line="240" w:lineRule="auto"/>
              <w:ind w:left="-1" w:hanging="15"/>
              <w:jc w:val="center"/>
              <w:rPr>
                <w:rFonts w:ascii="Times New Roman" w:eastAsia="Times New Roman" w:hAnsi="Times New Roman" w:cs="Times New Roman"/>
                <w:sz w:val="20"/>
                <w:szCs w:val="20"/>
              </w:rPr>
            </w:pPr>
            <w:r w:rsidRPr="00FC130A">
              <w:rPr>
                <w:rFonts w:ascii="Times New Roman" w:eastAsia="Times New Roman" w:hAnsi="Times New Roman" w:cs="Times New Roman"/>
                <w:sz w:val="20"/>
                <w:szCs w:val="20"/>
              </w:rPr>
              <w:t>11</w:t>
            </w:r>
          </w:p>
        </w:tc>
        <w:tc>
          <w:tcPr>
            <w:tcW w:w="1559" w:type="dxa"/>
            <w:shd w:val="clear" w:color="auto" w:fill="auto"/>
          </w:tcPr>
          <w:p w14:paraId="47D8B689" w14:textId="77777777" w:rsidR="00FC130A" w:rsidRPr="00FC130A" w:rsidRDefault="00FC130A" w:rsidP="00FC130A">
            <w:pPr>
              <w:spacing w:after="0" w:line="240" w:lineRule="auto"/>
              <w:ind w:left="-108" w:right="-170" w:hanging="15"/>
              <w:jc w:val="center"/>
              <w:rPr>
                <w:rFonts w:ascii="Times New Roman" w:eastAsia="Times New Roman" w:hAnsi="Times New Roman" w:cs="Times New Roman"/>
                <w:sz w:val="20"/>
                <w:szCs w:val="20"/>
              </w:rPr>
            </w:pPr>
            <w:r w:rsidRPr="00FC130A">
              <w:rPr>
                <w:rFonts w:ascii="Times New Roman" w:eastAsia="Times New Roman" w:hAnsi="Times New Roman" w:cs="Times New Roman"/>
                <w:sz w:val="20"/>
                <w:szCs w:val="20"/>
              </w:rPr>
              <w:t>12</w:t>
            </w:r>
          </w:p>
        </w:tc>
      </w:tr>
      <w:tr w:rsidR="00FC130A" w:rsidRPr="00FC130A" w14:paraId="09DDFD05" w14:textId="77777777" w:rsidTr="00480702">
        <w:trPr>
          <w:trHeight w:val="2355"/>
        </w:trPr>
        <w:tc>
          <w:tcPr>
            <w:tcW w:w="816" w:type="dxa"/>
            <w:shd w:val="clear" w:color="auto" w:fill="auto"/>
          </w:tcPr>
          <w:p w14:paraId="1E545CA5" w14:textId="77777777" w:rsidR="00FC130A" w:rsidRPr="00FC130A" w:rsidRDefault="00FC130A" w:rsidP="00FC130A">
            <w:pPr>
              <w:spacing w:after="0" w:line="240" w:lineRule="auto"/>
              <w:ind w:left="-1" w:hanging="15"/>
              <w:rPr>
                <w:rFonts w:ascii="Times New Roman" w:eastAsia="Times New Roman" w:hAnsi="Times New Roman" w:cs="Times New Roman"/>
                <w:sz w:val="20"/>
                <w:szCs w:val="20"/>
              </w:rPr>
            </w:pPr>
            <w:r w:rsidRPr="00FC130A">
              <w:rPr>
                <w:rFonts w:ascii="Times New Roman" w:eastAsia="Times New Roman" w:hAnsi="Times New Roman" w:cs="Times New Roman"/>
                <w:sz w:val="20"/>
                <w:szCs w:val="20"/>
              </w:rPr>
              <w:t>1</w:t>
            </w:r>
          </w:p>
        </w:tc>
        <w:tc>
          <w:tcPr>
            <w:tcW w:w="709" w:type="dxa"/>
            <w:shd w:val="clear" w:color="auto" w:fill="auto"/>
          </w:tcPr>
          <w:p w14:paraId="2572EB7A" w14:textId="77777777" w:rsidR="00FC130A" w:rsidRPr="00FC130A" w:rsidRDefault="00FC130A" w:rsidP="00FC130A">
            <w:pPr>
              <w:spacing w:after="0" w:line="240" w:lineRule="auto"/>
              <w:ind w:left="-1" w:hanging="15"/>
              <w:rPr>
                <w:rFonts w:ascii="Times New Roman" w:eastAsia="Times New Roman" w:hAnsi="Times New Roman" w:cs="Times New Roman"/>
                <w:sz w:val="20"/>
                <w:szCs w:val="20"/>
              </w:rPr>
            </w:pPr>
            <w:r w:rsidRPr="00FC130A">
              <w:rPr>
                <w:rFonts w:ascii="Times New Roman" w:eastAsia="Times New Roman" w:hAnsi="Times New Roman" w:cs="Times New Roman"/>
                <w:sz w:val="20"/>
                <w:szCs w:val="20"/>
              </w:rPr>
              <w:t>1</w:t>
            </w:r>
          </w:p>
        </w:tc>
        <w:tc>
          <w:tcPr>
            <w:tcW w:w="1276" w:type="dxa"/>
            <w:shd w:val="clear" w:color="auto" w:fill="auto"/>
          </w:tcPr>
          <w:p w14:paraId="44C07060" w14:textId="77777777" w:rsidR="00FC130A" w:rsidRPr="00FC130A" w:rsidRDefault="00FC130A" w:rsidP="00FC130A">
            <w:pPr>
              <w:spacing w:after="0" w:line="240" w:lineRule="auto"/>
              <w:ind w:left="-1" w:hanging="15"/>
              <w:rPr>
                <w:rFonts w:ascii="Times New Roman" w:eastAsia="Times New Roman" w:hAnsi="Times New Roman" w:cs="Times New Roman"/>
                <w:sz w:val="20"/>
                <w:szCs w:val="20"/>
              </w:rPr>
            </w:pPr>
            <w:r w:rsidRPr="00FC130A">
              <w:rPr>
                <w:rFonts w:ascii="Times New Roman" w:eastAsia="Times New Roman" w:hAnsi="Times New Roman" w:cs="Times New Roman"/>
                <w:sz w:val="20"/>
                <w:szCs w:val="20"/>
              </w:rPr>
              <w:t>КПД-ГИБДД</w:t>
            </w:r>
          </w:p>
        </w:tc>
        <w:tc>
          <w:tcPr>
            <w:tcW w:w="2410" w:type="dxa"/>
            <w:shd w:val="clear" w:color="auto" w:fill="auto"/>
          </w:tcPr>
          <w:p w14:paraId="25A3F08A" w14:textId="77777777" w:rsidR="00FC130A" w:rsidRPr="00FC130A" w:rsidRDefault="00FC130A" w:rsidP="00FC130A">
            <w:pPr>
              <w:spacing w:after="0" w:line="240" w:lineRule="auto"/>
              <w:ind w:right="-108"/>
              <w:rPr>
                <w:rFonts w:ascii="Times New Roman" w:eastAsia="Times New Roman" w:hAnsi="Times New Roman" w:cs="Times New Roman"/>
                <w:sz w:val="20"/>
                <w:szCs w:val="20"/>
              </w:rPr>
            </w:pPr>
            <w:r w:rsidRPr="00FC130A">
              <w:rPr>
                <w:rFonts w:ascii="Times New Roman" w:eastAsia="Times New Roman" w:hAnsi="Times New Roman" w:cs="Times New Roman"/>
                <w:sz w:val="20"/>
                <w:szCs w:val="20"/>
              </w:rPr>
              <w:t>КПД, Совхоз, ул. Первомайская, Аэропорт, Техникум, м. Теремок, Баня, Агентство, Музыкальная школа, БСШ №1, Площадь, Стадион, БСШ №2, ОМТС, ЦТЗБ, ДЭУ, Ташир, Мостоотряд, Мехколонна-135, ГИБДД.</w:t>
            </w:r>
          </w:p>
        </w:tc>
        <w:tc>
          <w:tcPr>
            <w:tcW w:w="1985" w:type="dxa"/>
            <w:shd w:val="clear" w:color="auto" w:fill="auto"/>
          </w:tcPr>
          <w:p w14:paraId="1D4F938F" w14:textId="77777777" w:rsidR="00FC130A" w:rsidRPr="00FC130A" w:rsidRDefault="00FC130A" w:rsidP="00FC130A">
            <w:pPr>
              <w:spacing w:after="0" w:line="240" w:lineRule="auto"/>
              <w:ind w:left="-108" w:right="-108" w:firstLine="1"/>
              <w:rPr>
                <w:rFonts w:ascii="Times New Roman" w:eastAsia="Times New Roman" w:hAnsi="Times New Roman" w:cs="Times New Roman"/>
                <w:sz w:val="20"/>
                <w:szCs w:val="20"/>
              </w:rPr>
            </w:pPr>
            <w:r w:rsidRPr="00FC130A">
              <w:rPr>
                <w:rFonts w:ascii="Times New Roman" w:eastAsia="Times New Roman" w:hAnsi="Times New Roman" w:cs="Times New Roman"/>
                <w:sz w:val="20"/>
                <w:szCs w:val="20"/>
              </w:rPr>
              <w:t>ул. Первомайская, ул. Аэропортовая, ул. П.Поручикова,  ул. Урицкого, ул. Стояновича, пер. Технический, ул. Техническая, ул. Солнечная, ул. А.Сергеева, МО, 10, МК-135, ул. 30 л. Победы</w:t>
            </w:r>
          </w:p>
        </w:tc>
        <w:tc>
          <w:tcPr>
            <w:tcW w:w="1134" w:type="dxa"/>
            <w:shd w:val="clear" w:color="auto" w:fill="auto"/>
          </w:tcPr>
          <w:p w14:paraId="10DC9BFC" w14:textId="77777777" w:rsidR="00FC130A" w:rsidRPr="00FC130A" w:rsidRDefault="00FC130A" w:rsidP="00FC130A">
            <w:pPr>
              <w:spacing w:after="0" w:line="240" w:lineRule="auto"/>
              <w:ind w:left="-1" w:hanging="15"/>
              <w:rPr>
                <w:rFonts w:ascii="Times New Roman" w:eastAsia="Times New Roman" w:hAnsi="Times New Roman" w:cs="Times New Roman"/>
                <w:sz w:val="20"/>
                <w:szCs w:val="20"/>
              </w:rPr>
            </w:pPr>
            <w:r w:rsidRPr="00FC130A">
              <w:rPr>
                <w:rFonts w:ascii="Times New Roman" w:eastAsia="Times New Roman" w:hAnsi="Times New Roman" w:cs="Times New Roman"/>
                <w:sz w:val="20"/>
                <w:szCs w:val="20"/>
              </w:rPr>
              <w:t>9,7 км</w:t>
            </w:r>
          </w:p>
        </w:tc>
        <w:tc>
          <w:tcPr>
            <w:tcW w:w="1134" w:type="dxa"/>
            <w:shd w:val="clear" w:color="auto" w:fill="auto"/>
          </w:tcPr>
          <w:p w14:paraId="7A58CD83" w14:textId="77777777" w:rsidR="00FC130A" w:rsidRPr="00FC130A" w:rsidRDefault="00FC130A" w:rsidP="00FC130A">
            <w:pPr>
              <w:spacing w:after="0" w:line="240" w:lineRule="auto"/>
              <w:ind w:left="-108" w:right="-108" w:hanging="15"/>
              <w:rPr>
                <w:rFonts w:ascii="Times New Roman" w:eastAsia="Times New Roman" w:hAnsi="Times New Roman" w:cs="Times New Roman"/>
                <w:sz w:val="20"/>
                <w:szCs w:val="20"/>
              </w:rPr>
            </w:pPr>
            <w:r w:rsidRPr="00FC130A">
              <w:rPr>
                <w:rFonts w:ascii="Times New Roman" w:eastAsia="Times New Roman" w:hAnsi="Times New Roman" w:cs="Times New Roman"/>
                <w:sz w:val="20"/>
                <w:szCs w:val="20"/>
              </w:rPr>
              <w:t>только в установленных остановочных пунктах</w:t>
            </w:r>
          </w:p>
        </w:tc>
        <w:tc>
          <w:tcPr>
            <w:tcW w:w="992" w:type="dxa"/>
            <w:shd w:val="clear" w:color="auto" w:fill="auto"/>
          </w:tcPr>
          <w:p w14:paraId="3BD118EB" w14:textId="77777777" w:rsidR="00FC130A" w:rsidRPr="00FC130A" w:rsidRDefault="00FC130A" w:rsidP="00FC130A">
            <w:pPr>
              <w:spacing w:after="0" w:line="240" w:lineRule="auto"/>
              <w:ind w:left="-1" w:hanging="15"/>
              <w:rPr>
                <w:rFonts w:ascii="Times New Roman" w:eastAsia="Times New Roman" w:hAnsi="Times New Roman" w:cs="Times New Roman"/>
                <w:sz w:val="20"/>
                <w:szCs w:val="20"/>
              </w:rPr>
            </w:pPr>
            <w:r w:rsidRPr="00FC130A">
              <w:rPr>
                <w:rFonts w:ascii="Times New Roman" w:eastAsia="Times New Roman" w:hAnsi="Times New Roman" w:cs="Times New Roman"/>
                <w:sz w:val="20"/>
                <w:szCs w:val="20"/>
              </w:rPr>
              <w:t>регулируемый</w:t>
            </w:r>
          </w:p>
        </w:tc>
        <w:tc>
          <w:tcPr>
            <w:tcW w:w="992" w:type="dxa"/>
            <w:shd w:val="clear" w:color="auto" w:fill="auto"/>
          </w:tcPr>
          <w:p w14:paraId="5FB5D2CD" w14:textId="77777777" w:rsidR="00FC130A" w:rsidRPr="00FC130A" w:rsidRDefault="00FC130A" w:rsidP="00FC130A">
            <w:pPr>
              <w:spacing w:after="0" w:line="240" w:lineRule="auto"/>
              <w:ind w:left="-1" w:hanging="15"/>
              <w:rPr>
                <w:rFonts w:ascii="Times New Roman" w:eastAsia="Times New Roman" w:hAnsi="Times New Roman" w:cs="Times New Roman"/>
                <w:sz w:val="20"/>
                <w:szCs w:val="20"/>
              </w:rPr>
            </w:pPr>
            <w:r w:rsidRPr="00FC130A">
              <w:rPr>
                <w:rFonts w:ascii="Times New Roman" w:eastAsia="Times New Roman" w:hAnsi="Times New Roman" w:cs="Times New Roman"/>
                <w:sz w:val="20"/>
                <w:szCs w:val="20"/>
              </w:rPr>
              <w:t>ПАЗ 32054, ПАЗ 320540 Категория - 1</w:t>
            </w:r>
          </w:p>
        </w:tc>
        <w:tc>
          <w:tcPr>
            <w:tcW w:w="1276" w:type="dxa"/>
            <w:shd w:val="clear" w:color="auto" w:fill="auto"/>
          </w:tcPr>
          <w:p w14:paraId="5D64DDBC" w14:textId="77777777" w:rsidR="00FC130A" w:rsidRPr="00FC130A" w:rsidRDefault="00FC130A" w:rsidP="00FC130A">
            <w:pPr>
              <w:spacing w:after="0" w:line="240" w:lineRule="auto"/>
              <w:ind w:left="-1" w:hanging="15"/>
              <w:rPr>
                <w:rFonts w:ascii="Times New Roman" w:eastAsia="Times New Roman" w:hAnsi="Times New Roman" w:cs="Times New Roman"/>
                <w:sz w:val="20"/>
                <w:szCs w:val="20"/>
              </w:rPr>
            </w:pPr>
            <w:r w:rsidRPr="00FC130A">
              <w:rPr>
                <w:rFonts w:ascii="Times New Roman" w:eastAsia="Times New Roman" w:hAnsi="Times New Roman" w:cs="Times New Roman"/>
                <w:sz w:val="20"/>
                <w:szCs w:val="20"/>
              </w:rPr>
              <w:t>третий</w:t>
            </w:r>
          </w:p>
        </w:tc>
        <w:tc>
          <w:tcPr>
            <w:tcW w:w="992" w:type="dxa"/>
            <w:shd w:val="clear" w:color="auto" w:fill="auto"/>
          </w:tcPr>
          <w:p w14:paraId="019B5848" w14:textId="77777777" w:rsidR="00FC130A" w:rsidRPr="00FC130A" w:rsidRDefault="00FC130A" w:rsidP="00FC130A">
            <w:pPr>
              <w:spacing w:after="0" w:line="240" w:lineRule="auto"/>
              <w:ind w:left="-1" w:hanging="15"/>
              <w:rPr>
                <w:rFonts w:ascii="Times New Roman" w:eastAsia="Times New Roman" w:hAnsi="Times New Roman" w:cs="Times New Roman"/>
                <w:sz w:val="20"/>
                <w:szCs w:val="20"/>
              </w:rPr>
            </w:pPr>
            <w:r w:rsidRPr="00FC130A">
              <w:rPr>
                <w:rFonts w:ascii="Times New Roman" w:eastAsia="Times New Roman" w:hAnsi="Times New Roman" w:cs="Times New Roman"/>
                <w:sz w:val="20"/>
                <w:szCs w:val="20"/>
              </w:rPr>
              <w:t>01.01.11г</w:t>
            </w:r>
          </w:p>
        </w:tc>
        <w:tc>
          <w:tcPr>
            <w:tcW w:w="1559" w:type="dxa"/>
            <w:shd w:val="clear" w:color="auto" w:fill="auto"/>
          </w:tcPr>
          <w:p w14:paraId="3F96739C" w14:textId="77777777" w:rsidR="00FC130A" w:rsidRPr="00FC130A" w:rsidRDefault="00FC130A" w:rsidP="00FC130A">
            <w:pPr>
              <w:spacing w:after="0" w:line="240" w:lineRule="auto"/>
              <w:ind w:left="-108" w:right="-170" w:hanging="15"/>
              <w:rPr>
                <w:rFonts w:ascii="Times New Roman" w:eastAsia="Times New Roman" w:hAnsi="Times New Roman" w:cs="Times New Roman"/>
                <w:sz w:val="20"/>
                <w:szCs w:val="20"/>
              </w:rPr>
            </w:pPr>
            <w:r w:rsidRPr="00FC130A">
              <w:rPr>
                <w:rFonts w:ascii="Times New Roman" w:eastAsia="Times New Roman" w:hAnsi="Times New Roman" w:cs="Times New Roman"/>
                <w:sz w:val="20"/>
                <w:szCs w:val="20"/>
              </w:rPr>
              <w:t>Общество с ограниченной ответственностью "Управляющая компания ГОРОД"</w:t>
            </w:r>
          </w:p>
        </w:tc>
      </w:tr>
      <w:tr w:rsidR="00FC130A" w:rsidRPr="00FC130A" w14:paraId="75148DA9" w14:textId="77777777" w:rsidTr="00480702">
        <w:tc>
          <w:tcPr>
            <w:tcW w:w="816" w:type="dxa"/>
            <w:shd w:val="clear" w:color="auto" w:fill="auto"/>
          </w:tcPr>
          <w:p w14:paraId="2440637D" w14:textId="77777777" w:rsidR="00FC130A" w:rsidRPr="00FC130A" w:rsidRDefault="00FC130A" w:rsidP="00FC130A">
            <w:pPr>
              <w:spacing w:after="0" w:line="240" w:lineRule="auto"/>
              <w:ind w:left="-1" w:hanging="15"/>
              <w:rPr>
                <w:rFonts w:ascii="Times New Roman" w:eastAsia="Times New Roman" w:hAnsi="Times New Roman" w:cs="Times New Roman"/>
                <w:sz w:val="20"/>
                <w:szCs w:val="20"/>
              </w:rPr>
            </w:pPr>
            <w:r w:rsidRPr="00FC130A">
              <w:rPr>
                <w:rFonts w:ascii="Times New Roman" w:eastAsia="Times New Roman" w:hAnsi="Times New Roman" w:cs="Times New Roman"/>
                <w:sz w:val="20"/>
                <w:szCs w:val="20"/>
              </w:rPr>
              <w:t>2</w:t>
            </w:r>
          </w:p>
        </w:tc>
        <w:tc>
          <w:tcPr>
            <w:tcW w:w="709" w:type="dxa"/>
            <w:shd w:val="clear" w:color="auto" w:fill="auto"/>
          </w:tcPr>
          <w:p w14:paraId="55356E80" w14:textId="77777777" w:rsidR="00FC130A" w:rsidRPr="00FC130A" w:rsidRDefault="00FC130A" w:rsidP="00FC130A">
            <w:pPr>
              <w:spacing w:after="0" w:line="240" w:lineRule="auto"/>
              <w:ind w:left="-1" w:hanging="15"/>
              <w:rPr>
                <w:rFonts w:ascii="Times New Roman" w:eastAsia="Times New Roman" w:hAnsi="Times New Roman" w:cs="Times New Roman"/>
                <w:sz w:val="20"/>
                <w:szCs w:val="20"/>
              </w:rPr>
            </w:pPr>
            <w:r w:rsidRPr="00FC130A">
              <w:rPr>
                <w:rFonts w:ascii="Times New Roman" w:eastAsia="Times New Roman" w:hAnsi="Times New Roman" w:cs="Times New Roman"/>
                <w:sz w:val="20"/>
                <w:szCs w:val="20"/>
              </w:rPr>
              <w:t>2</w:t>
            </w:r>
          </w:p>
        </w:tc>
        <w:tc>
          <w:tcPr>
            <w:tcW w:w="1276" w:type="dxa"/>
            <w:shd w:val="clear" w:color="auto" w:fill="auto"/>
          </w:tcPr>
          <w:p w14:paraId="7DDD1843" w14:textId="77777777" w:rsidR="00FC130A" w:rsidRPr="00FC130A" w:rsidRDefault="00FC130A" w:rsidP="00FC130A">
            <w:pPr>
              <w:spacing w:after="0" w:line="240" w:lineRule="auto"/>
              <w:ind w:left="-1" w:hanging="15"/>
              <w:rPr>
                <w:rFonts w:ascii="Times New Roman" w:eastAsia="Times New Roman" w:hAnsi="Times New Roman" w:cs="Times New Roman"/>
                <w:sz w:val="20"/>
                <w:szCs w:val="20"/>
              </w:rPr>
            </w:pPr>
            <w:r w:rsidRPr="00FC130A">
              <w:rPr>
                <w:rFonts w:ascii="Times New Roman" w:eastAsia="Times New Roman" w:hAnsi="Times New Roman" w:cs="Times New Roman"/>
                <w:sz w:val="20"/>
                <w:szCs w:val="20"/>
              </w:rPr>
              <w:t>КПД-ГИБДД</w:t>
            </w:r>
          </w:p>
        </w:tc>
        <w:tc>
          <w:tcPr>
            <w:tcW w:w="2410" w:type="dxa"/>
            <w:shd w:val="clear" w:color="auto" w:fill="auto"/>
          </w:tcPr>
          <w:p w14:paraId="25F8B488" w14:textId="77777777" w:rsidR="00FC130A" w:rsidRPr="00FC130A" w:rsidRDefault="00FC130A" w:rsidP="00FC130A">
            <w:pPr>
              <w:spacing w:after="0" w:line="240" w:lineRule="auto"/>
              <w:ind w:left="-1" w:right="-108" w:hanging="15"/>
              <w:rPr>
                <w:rFonts w:ascii="Times New Roman" w:eastAsia="Times New Roman" w:hAnsi="Times New Roman" w:cs="Times New Roman"/>
                <w:sz w:val="20"/>
                <w:szCs w:val="20"/>
              </w:rPr>
            </w:pPr>
            <w:r w:rsidRPr="00FC130A">
              <w:rPr>
                <w:rFonts w:ascii="Times New Roman" w:eastAsia="Times New Roman" w:hAnsi="Times New Roman" w:cs="Times New Roman"/>
                <w:sz w:val="20"/>
                <w:szCs w:val="20"/>
              </w:rPr>
              <w:t>КПД, Совхоз, ул. Первомайская, Аэропорт, БСШ №4, пер. Кирпичный, П.Поручикова, Строительный, Спортшкола, Магазин №1, Агентство, БСШ №1, Площадь, Рынок, Почта, Экспедиция, ЛЗДТ, ДЭУ, Ташир, ГИБДД, Мехколонна, Мостоотряд</w:t>
            </w:r>
          </w:p>
        </w:tc>
        <w:tc>
          <w:tcPr>
            <w:tcW w:w="1985" w:type="dxa"/>
            <w:shd w:val="clear" w:color="auto" w:fill="auto"/>
          </w:tcPr>
          <w:p w14:paraId="5132985A" w14:textId="77777777" w:rsidR="00FC130A" w:rsidRPr="00FC130A" w:rsidRDefault="00FC130A" w:rsidP="00FC130A">
            <w:pPr>
              <w:spacing w:after="0" w:line="240" w:lineRule="auto"/>
              <w:ind w:left="-1" w:right="-108" w:hanging="15"/>
              <w:rPr>
                <w:rFonts w:ascii="Times New Roman" w:eastAsia="Times New Roman" w:hAnsi="Times New Roman" w:cs="Times New Roman"/>
                <w:sz w:val="20"/>
                <w:szCs w:val="20"/>
              </w:rPr>
            </w:pPr>
            <w:r w:rsidRPr="00FC130A">
              <w:rPr>
                <w:rFonts w:ascii="Times New Roman" w:eastAsia="Times New Roman" w:hAnsi="Times New Roman" w:cs="Times New Roman"/>
                <w:sz w:val="20"/>
                <w:szCs w:val="20"/>
              </w:rPr>
              <w:t xml:space="preserve">ул. Первомайская, ул. Аэропортовая, ул.А.Сергеева, ул. Р.Люксембург, ул. Октябрьская, ул. Урицкого, ул. Мира, ул. Иркутская, ул. Солнечная, ул. А.Сергеева, МО, МК-135.  </w:t>
            </w:r>
          </w:p>
        </w:tc>
        <w:tc>
          <w:tcPr>
            <w:tcW w:w="1134" w:type="dxa"/>
            <w:shd w:val="clear" w:color="auto" w:fill="auto"/>
          </w:tcPr>
          <w:p w14:paraId="1D0B9176" w14:textId="77777777" w:rsidR="00FC130A" w:rsidRPr="00FC130A" w:rsidRDefault="00FC130A" w:rsidP="00FC130A">
            <w:pPr>
              <w:spacing w:after="0" w:line="240" w:lineRule="auto"/>
              <w:ind w:left="-1" w:hanging="15"/>
              <w:rPr>
                <w:rFonts w:ascii="Times New Roman" w:eastAsia="Times New Roman" w:hAnsi="Times New Roman" w:cs="Times New Roman"/>
                <w:sz w:val="20"/>
                <w:szCs w:val="20"/>
              </w:rPr>
            </w:pPr>
            <w:r w:rsidRPr="00FC130A">
              <w:rPr>
                <w:rFonts w:ascii="Times New Roman" w:eastAsia="Times New Roman" w:hAnsi="Times New Roman" w:cs="Times New Roman"/>
                <w:sz w:val="20"/>
                <w:szCs w:val="20"/>
              </w:rPr>
              <w:t>10,2 км.</w:t>
            </w:r>
          </w:p>
        </w:tc>
        <w:tc>
          <w:tcPr>
            <w:tcW w:w="1134" w:type="dxa"/>
            <w:shd w:val="clear" w:color="auto" w:fill="auto"/>
          </w:tcPr>
          <w:p w14:paraId="5FD80A65" w14:textId="77777777" w:rsidR="00FC130A" w:rsidRPr="00FC130A" w:rsidRDefault="00FC130A" w:rsidP="00FC130A">
            <w:pPr>
              <w:spacing w:after="0" w:line="240" w:lineRule="auto"/>
              <w:ind w:left="-1" w:right="-108" w:hanging="15"/>
              <w:rPr>
                <w:rFonts w:ascii="Times New Roman" w:eastAsia="Times New Roman" w:hAnsi="Times New Roman" w:cs="Times New Roman"/>
                <w:sz w:val="20"/>
                <w:szCs w:val="20"/>
              </w:rPr>
            </w:pPr>
            <w:r w:rsidRPr="00FC130A">
              <w:rPr>
                <w:rFonts w:ascii="Times New Roman" w:eastAsia="Times New Roman" w:hAnsi="Times New Roman" w:cs="Times New Roman"/>
                <w:sz w:val="20"/>
                <w:szCs w:val="20"/>
              </w:rPr>
              <w:t>только в установленных остановочных пунктах</w:t>
            </w:r>
          </w:p>
        </w:tc>
        <w:tc>
          <w:tcPr>
            <w:tcW w:w="992" w:type="dxa"/>
            <w:shd w:val="clear" w:color="auto" w:fill="auto"/>
          </w:tcPr>
          <w:p w14:paraId="7E13BD2C" w14:textId="77777777" w:rsidR="00FC130A" w:rsidRPr="00FC130A" w:rsidRDefault="00FC130A" w:rsidP="00FC130A">
            <w:pPr>
              <w:spacing w:after="0" w:line="240" w:lineRule="auto"/>
              <w:ind w:left="-1" w:hanging="15"/>
              <w:rPr>
                <w:rFonts w:ascii="Times New Roman" w:eastAsia="Times New Roman" w:hAnsi="Times New Roman" w:cs="Times New Roman"/>
                <w:sz w:val="20"/>
                <w:szCs w:val="20"/>
              </w:rPr>
            </w:pPr>
            <w:r w:rsidRPr="00FC130A">
              <w:rPr>
                <w:rFonts w:ascii="Times New Roman" w:eastAsia="Times New Roman" w:hAnsi="Times New Roman" w:cs="Times New Roman"/>
                <w:sz w:val="20"/>
                <w:szCs w:val="20"/>
              </w:rPr>
              <w:t>регулируемый</w:t>
            </w:r>
          </w:p>
        </w:tc>
        <w:tc>
          <w:tcPr>
            <w:tcW w:w="992" w:type="dxa"/>
            <w:shd w:val="clear" w:color="auto" w:fill="auto"/>
          </w:tcPr>
          <w:p w14:paraId="564D442F" w14:textId="77777777" w:rsidR="00FC130A" w:rsidRPr="00FC130A" w:rsidRDefault="00FC130A" w:rsidP="00FC130A">
            <w:pPr>
              <w:spacing w:after="0" w:line="240" w:lineRule="auto"/>
              <w:ind w:left="-1" w:hanging="15"/>
              <w:rPr>
                <w:rFonts w:ascii="Times New Roman" w:eastAsia="Times New Roman" w:hAnsi="Times New Roman" w:cs="Times New Roman"/>
                <w:sz w:val="20"/>
                <w:szCs w:val="20"/>
              </w:rPr>
            </w:pPr>
            <w:r w:rsidRPr="00FC130A">
              <w:rPr>
                <w:rFonts w:ascii="Times New Roman" w:eastAsia="Times New Roman" w:hAnsi="Times New Roman" w:cs="Times New Roman"/>
                <w:sz w:val="20"/>
                <w:szCs w:val="20"/>
              </w:rPr>
              <w:t>ПАЗ 32054, ПАЗ 320540, ПАЗ 4234 Категория - 1</w:t>
            </w:r>
          </w:p>
        </w:tc>
        <w:tc>
          <w:tcPr>
            <w:tcW w:w="1276" w:type="dxa"/>
            <w:shd w:val="clear" w:color="auto" w:fill="auto"/>
          </w:tcPr>
          <w:p w14:paraId="6D3D9B02" w14:textId="77777777" w:rsidR="00FC130A" w:rsidRPr="00FC130A" w:rsidRDefault="00FC130A" w:rsidP="00FC130A">
            <w:pPr>
              <w:spacing w:after="0" w:line="240" w:lineRule="auto"/>
              <w:ind w:left="-1" w:hanging="15"/>
              <w:rPr>
                <w:rFonts w:ascii="Times New Roman" w:eastAsia="Times New Roman" w:hAnsi="Times New Roman" w:cs="Times New Roman"/>
                <w:sz w:val="20"/>
                <w:szCs w:val="20"/>
              </w:rPr>
            </w:pPr>
            <w:r w:rsidRPr="00FC130A">
              <w:rPr>
                <w:rFonts w:ascii="Times New Roman" w:eastAsia="Times New Roman" w:hAnsi="Times New Roman" w:cs="Times New Roman"/>
                <w:sz w:val="20"/>
                <w:szCs w:val="20"/>
              </w:rPr>
              <w:t>третий</w:t>
            </w:r>
          </w:p>
        </w:tc>
        <w:tc>
          <w:tcPr>
            <w:tcW w:w="992" w:type="dxa"/>
            <w:shd w:val="clear" w:color="auto" w:fill="auto"/>
          </w:tcPr>
          <w:p w14:paraId="6F70970E" w14:textId="77777777" w:rsidR="00FC130A" w:rsidRPr="00FC130A" w:rsidRDefault="00FC130A" w:rsidP="00FC130A">
            <w:pPr>
              <w:spacing w:after="0" w:line="240" w:lineRule="auto"/>
              <w:ind w:left="-1" w:hanging="15"/>
              <w:rPr>
                <w:rFonts w:ascii="Times New Roman" w:eastAsia="Times New Roman" w:hAnsi="Times New Roman" w:cs="Times New Roman"/>
                <w:sz w:val="20"/>
                <w:szCs w:val="20"/>
              </w:rPr>
            </w:pPr>
            <w:r w:rsidRPr="00FC130A">
              <w:rPr>
                <w:rFonts w:ascii="Times New Roman" w:eastAsia="Times New Roman" w:hAnsi="Times New Roman" w:cs="Times New Roman"/>
                <w:sz w:val="20"/>
                <w:szCs w:val="20"/>
              </w:rPr>
              <w:t>01.01.11г</w:t>
            </w:r>
          </w:p>
        </w:tc>
        <w:tc>
          <w:tcPr>
            <w:tcW w:w="1559" w:type="dxa"/>
            <w:shd w:val="clear" w:color="auto" w:fill="auto"/>
          </w:tcPr>
          <w:p w14:paraId="4D5FF3B0" w14:textId="77777777" w:rsidR="00FC130A" w:rsidRPr="00FC130A" w:rsidRDefault="00FC130A" w:rsidP="00FC130A">
            <w:pPr>
              <w:spacing w:after="0" w:line="240" w:lineRule="auto"/>
              <w:ind w:left="-108" w:right="-170" w:hanging="15"/>
              <w:rPr>
                <w:rFonts w:ascii="Times New Roman" w:eastAsia="Times New Roman" w:hAnsi="Times New Roman" w:cs="Times New Roman"/>
                <w:sz w:val="20"/>
                <w:szCs w:val="20"/>
              </w:rPr>
            </w:pPr>
            <w:r w:rsidRPr="00FC130A">
              <w:rPr>
                <w:rFonts w:ascii="Times New Roman" w:eastAsia="Times New Roman" w:hAnsi="Times New Roman" w:cs="Times New Roman"/>
                <w:sz w:val="20"/>
                <w:szCs w:val="20"/>
              </w:rPr>
              <w:t>Общество с ограниченной ответственностью "Управляющая компания ГОРОД"</w:t>
            </w:r>
          </w:p>
        </w:tc>
      </w:tr>
      <w:tr w:rsidR="00FC130A" w:rsidRPr="00FC130A" w14:paraId="4A6EA133" w14:textId="77777777" w:rsidTr="00480702">
        <w:tc>
          <w:tcPr>
            <w:tcW w:w="816" w:type="dxa"/>
            <w:shd w:val="clear" w:color="auto" w:fill="auto"/>
          </w:tcPr>
          <w:p w14:paraId="308B8DB9" w14:textId="77777777" w:rsidR="00FC130A" w:rsidRPr="00FC130A" w:rsidRDefault="00FC130A" w:rsidP="00FC130A">
            <w:pPr>
              <w:spacing w:after="0" w:line="240" w:lineRule="auto"/>
              <w:ind w:left="-1" w:hanging="15"/>
              <w:rPr>
                <w:rFonts w:ascii="Times New Roman" w:eastAsia="Times New Roman" w:hAnsi="Times New Roman" w:cs="Times New Roman"/>
                <w:sz w:val="20"/>
                <w:szCs w:val="20"/>
              </w:rPr>
            </w:pPr>
            <w:r w:rsidRPr="00FC130A">
              <w:rPr>
                <w:rFonts w:ascii="Times New Roman" w:eastAsia="Times New Roman" w:hAnsi="Times New Roman" w:cs="Times New Roman"/>
                <w:sz w:val="20"/>
                <w:szCs w:val="20"/>
              </w:rPr>
              <w:t>3</w:t>
            </w:r>
          </w:p>
        </w:tc>
        <w:tc>
          <w:tcPr>
            <w:tcW w:w="709" w:type="dxa"/>
            <w:shd w:val="clear" w:color="auto" w:fill="auto"/>
          </w:tcPr>
          <w:p w14:paraId="74C8B976" w14:textId="77777777" w:rsidR="00FC130A" w:rsidRPr="00FC130A" w:rsidRDefault="00FC130A" w:rsidP="00FC130A">
            <w:pPr>
              <w:spacing w:after="0" w:line="240" w:lineRule="auto"/>
              <w:ind w:left="-1" w:hanging="15"/>
              <w:rPr>
                <w:rFonts w:ascii="Times New Roman" w:eastAsia="Times New Roman" w:hAnsi="Times New Roman" w:cs="Times New Roman"/>
                <w:sz w:val="20"/>
                <w:szCs w:val="20"/>
              </w:rPr>
            </w:pPr>
            <w:r w:rsidRPr="00FC130A">
              <w:rPr>
                <w:rFonts w:ascii="Times New Roman" w:eastAsia="Times New Roman" w:hAnsi="Times New Roman" w:cs="Times New Roman"/>
                <w:sz w:val="20"/>
                <w:szCs w:val="20"/>
              </w:rPr>
              <w:t>3</w:t>
            </w:r>
          </w:p>
        </w:tc>
        <w:tc>
          <w:tcPr>
            <w:tcW w:w="1276" w:type="dxa"/>
            <w:shd w:val="clear" w:color="auto" w:fill="auto"/>
          </w:tcPr>
          <w:p w14:paraId="537FDA1A" w14:textId="77777777" w:rsidR="00FC130A" w:rsidRPr="00FC130A" w:rsidRDefault="00FC130A" w:rsidP="00FC130A">
            <w:pPr>
              <w:spacing w:after="0" w:line="240" w:lineRule="auto"/>
              <w:ind w:left="-1" w:hanging="15"/>
              <w:rPr>
                <w:rFonts w:ascii="Times New Roman" w:eastAsia="Times New Roman" w:hAnsi="Times New Roman" w:cs="Times New Roman"/>
                <w:sz w:val="20"/>
                <w:szCs w:val="20"/>
              </w:rPr>
            </w:pPr>
            <w:r w:rsidRPr="00FC130A">
              <w:rPr>
                <w:rFonts w:ascii="Times New Roman" w:eastAsia="Times New Roman" w:hAnsi="Times New Roman" w:cs="Times New Roman"/>
                <w:sz w:val="20"/>
                <w:szCs w:val="20"/>
              </w:rPr>
              <w:t>Аэропорт-Бисяга</w:t>
            </w:r>
          </w:p>
        </w:tc>
        <w:tc>
          <w:tcPr>
            <w:tcW w:w="2410" w:type="dxa"/>
            <w:shd w:val="clear" w:color="auto" w:fill="auto"/>
          </w:tcPr>
          <w:p w14:paraId="6ADF098F" w14:textId="77777777" w:rsidR="00FC130A" w:rsidRPr="00FC130A" w:rsidRDefault="00FC130A" w:rsidP="00FC130A">
            <w:pPr>
              <w:spacing w:after="0" w:line="240" w:lineRule="auto"/>
              <w:ind w:left="-1" w:right="-108" w:hanging="15"/>
              <w:rPr>
                <w:rFonts w:ascii="Times New Roman" w:eastAsia="Times New Roman" w:hAnsi="Times New Roman" w:cs="Times New Roman"/>
                <w:sz w:val="20"/>
                <w:szCs w:val="20"/>
              </w:rPr>
            </w:pPr>
            <w:r w:rsidRPr="00FC130A">
              <w:rPr>
                <w:rFonts w:ascii="Times New Roman" w:eastAsia="Times New Roman" w:hAnsi="Times New Roman" w:cs="Times New Roman"/>
                <w:sz w:val="20"/>
                <w:szCs w:val="20"/>
              </w:rPr>
              <w:t>Аэропорт, Техникум, Агентство, БСШ №1, Площадь, Стадион, ПВУ, БСШ №2, ОМТС, ЦОК №1, п. Бисяга</w:t>
            </w:r>
          </w:p>
        </w:tc>
        <w:tc>
          <w:tcPr>
            <w:tcW w:w="1985" w:type="dxa"/>
            <w:shd w:val="clear" w:color="auto" w:fill="auto"/>
          </w:tcPr>
          <w:p w14:paraId="097EA54B" w14:textId="77777777" w:rsidR="00FC130A" w:rsidRPr="00FC130A" w:rsidRDefault="00FC130A" w:rsidP="00FC130A">
            <w:pPr>
              <w:spacing w:after="0" w:line="240" w:lineRule="auto"/>
              <w:ind w:left="-1" w:right="-108" w:hanging="15"/>
              <w:rPr>
                <w:rFonts w:ascii="Times New Roman" w:eastAsia="Times New Roman" w:hAnsi="Times New Roman" w:cs="Times New Roman"/>
                <w:sz w:val="20"/>
                <w:szCs w:val="20"/>
              </w:rPr>
            </w:pPr>
            <w:r w:rsidRPr="00FC130A">
              <w:rPr>
                <w:rFonts w:ascii="Times New Roman" w:eastAsia="Times New Roman" w:hAnsi="Times New Roman" w:cs="Times New Roman"/>
                <w:sz w:val="20"/>
                <w:szCs w:val="20"/>
              </w:rPr>
              <w:t>ул. Аэропортовая, ул. Ул. Урицкого, ул. Стояновича, мкр. Бисяга</w:t>
            </w:r>
          </w:p>
        </w:tc>
        <w:tc>
          <w:tcPr>
            <w:tcW w:w="1134" w:type="dxa"/>
            <w:shd w:val="clear" w:color="auto" w:fill="auto"/>
          </w:tcPr>
          <w:p w14:paraId="5A97E8EA" w14:textId="77777777" w:rsidR="00FC130A" w:rsidRPr="00FC130A" w:rsidRDefault="00FC130A" w:rsidP="00FC130A">
            <w:pPr>
              <w:spacing w:after="0" w:line="240" w:lineRule="auto"/>
              <w:ind w:left="-1" w:hanging="15"/>
              <w:rPr>
                <w:rFonts w:ascii="Times New Roman" w:eastAsia="Times New Roman" w:hAnsi="Times New Roman" w:cs="Times New Roman"/>
                <w:sz w:val="20"/>
                <w:szCs w:val="20"/>
              </w:rPr>
            </w:pPr>
            <w:r w:rsidRPr="00FC130A">
              <w:rPr>
                <w:rFonts w:ascii="Times New Roman" w:eastAsia="Times New Roman" w:hAnsi="Times New Roman" w:cs="Times New Roman"/>
                <w:sz w:val="20"/>
                <w:szCs w:val="20"/>
              </w:rPr>
              <w:t>5,2 км</w:t>
            </w:r>
          </w:p>
        </w:tc>
        <w:tc>
          <w:tcPr>
            <w:tcW w:w="1134" w:type="dxa"/>
            <w:shd w:val="clear" w:color="auto" w:fill="auto"/>
          </w:tcPr>
          <w:p w14:paraId="10CF3B77" w14:textId="77777777" w:rsidR="00FC130A" w:rsidRPr="00FC130A" w:rsidRDefault="00FC130A" w:rsidP="00FC130A">
            <w:pPr>
              <w:spacing w:after="0" w:line="240" w:lineRule="auto"/>
              <w:ind w:left="-1" w:right="-249" w:hanging="15"/>
              <w:rPr>
                <w:rFonts w:ascii="Times New Roman" w:eastAsia="Times New Roman" w:hAnsi="Times New Roman" w:cs="Times New Roman"/>
                <w:sz w:val="20"/>
                <w:szCs w:val="20"/>
              </w:rPr>
            </w:pPr>
            <w:r w:rsidRPr="00FC130A">
              <w:rPr>
                <w:rFonts w:ascii="Times New Roman" w:eastAsia="Times New Roman" w:hAnsi="Times New Roman" w:cs="Times New Roman"/>
                <w:sz w:val="20"/>
                <w:szCs w:val="20"/>
              </w:rPr>
              <w:t>только в установленных остановочных пунктах</w:t>
            </w:r>
          </w:p>
        </w:tc>
        <w:tc>
          <w:tcPr>
            <w:tcW w:w="992" w:type="dxa"/>
            <w:shd w:val="clear" w:color="auto" w:fill="auto"/>
          </w:tcPr>
          <w:p w14:paraId="792911A1" w14:textId="77777777" w:rsidR="00FC130A" w:rsidRPr="00FC130A" w:rsidRDefault="00FC130A" w:rsidP="00FC130A">
            <w:pPr>
              <w:spacing w:after="0" w:line="240" w:lineRule="auto"/>
              <w:ind w:left="-1" w:hanging="15"/>
              <w:rPr>
                <w:rFonts w:ascii="Times New Roman" w:eastAsia="Times New Roman" w:hAnsi="Times New Roman" w:cs="Times New Roman"/>
                <w:sz w:val="20"/>
                <w:szCs w:val="20"/>
              </w:rPr>
            </w:pPr>
            <w:r w:rsidRPr="00FC130A">
              <w:rPr>
                <w:rFonts w:ascii="Times New Roman" w:eastAsia="Times New Roman" w:hAnsi="Times New Roman" w:cs="Times New Roman"/>
                <w:sz w:val="20"/>
                <w:szCs w:val="20"/>
              </w:rPr>
              <w:t>регулируемый</w:t>
            </w:r>
          </w:p>
        </w:tc>
        <w:tc>
          <w:tcPr>
            <w:tcW w:w="992" w:type="dxa"/>
            <w:shd w:val="clear" w:color="auto" w:fill="auto"/>
          </w:tcPr>
          <w:p w14:paraId="37963FAE" w14:textId="77777777" w:rsidR="00FC130A" w:rsidRPr="00FC130A" w:rsidRDefault="00FC130A" w:rsidP="00FC130A">
            <w:pPr>
              <w:spacing w:after="0" w:line="240" w:lineRule="auto"/>
              <w:ind w:left="-1" w:hanging="15"/>
              <w:rPr>
                <w:rFonts w:ascii="Times New Roman" w:eastAsia="Times New Roman" w:hAnsi="Times New Roman" w:cs="Times New Roman"/>
                <w:sz w:val="20"/>
                <w:szCs w:val="20"/>
              </w:rPr>
            </w:pPr>
            <w:r w:rsidRPr="00FC130A">
              <w:rPr>
                <w:rFonts w:ascii="Times New Roman" w:eastAsia="Times New Roman" w:hAnsi="Times New Roman" w:cs="Times New Roman"/>
                <w:sz w:val="20"/>
                <w:szCs w:val="20"/>
              </w:rPr>
              <w:t>УАЗ 220695 Категория - 3</w:t>
            </w:r>
          </w:p>
        </w:tc>
        <w:tc>
          <w:tcPr>
            <w:tcW w:w="1276" w:type="dxa"/>
            <w:shd w:val="clear" w:color="auto" w:fill="auto"/>
          </w:tcPr>
          <w:p w14:paraId="1A15C929" w14:textId="77777777" w:rsidR="00FC130A" w:rsidRPr="00FC130A" w:rsidRDefault="00FC130A" w:rsidP="00FC130A">
            <w:pPr>
              <w:spacing w:after="0" w:line="240" w:lineRule="auto"/>
              <w:ind w:left="-1" w:hanging="15"/>
              <w:rPr>
                <w:rFonts w:ascii="Times New Roman" w:eastAsia="Times New Roman" w:hAnsi="Times New Roman" w:cs="Times New Roman"/>
                <w:sz w:val="20"/>
                <w:szCs w:val="20"/>
              </w:rPr>
            </w:pPr>
            <w:r w:rsidRPr="00FC130A">
              <w:rPr>
                <w:rFonts w:ascii="Times New Roman" w:eastAsia="Times New Roman" w:hAnsi="Times New Roman" w:cs="Times New Roman"/>
                <w:sz w:val="20"/>
                <w:szCs w:val="20"/>
              </w:rPr>
              <w:t>третий</w:t>
            </w:r>
          </w:p>
        </w:tc>
        <w:tc>
          <w:tcPr>
            <w:tcW w:w="992" w:type="dxa"/>
            <w:shd w:val="clear" w:color="auto" w:fill="auto"/>
          </w:tcPr>
          <w:p w14:paraId="50D2E04B" w14:textId="77777777" w:rsidR="00FC130A" w:rsidRPr="00FC130A" w:rsidRDefault="00FC130A" w:rsidP="00FC130A">
            <w:pPr>
              <w:spacing w:after="0" w:line="240" w:lineRule="auto"/>
              <w:ind w:left="-1" w:hanging="15"/>
              <w:rPr>
                <w:rFonts w:ascii="Times New Roman" w:eastAsia="Times New Roman" w:hAnsi="Times New Roman" w:cs="Times New Roman"/>
                <w:sz w:val="20"/>
                <w:szCs w:val="20"/>
              </w:rPr>
            </w:pPr>
            <w:r w:rsidRPr="00FC130A">
              <w:rPr>
                <w:rFonts w:ascii="Times New Roman" w:eastAsia="Times New Roman" w:hAnsi="Times New Roman" w:cs="Times New Roman"/>
                <w:sz w:val="20"/>
                <w:szCs w:val="20"/>
              </w:rPr>
              <w:t>01.01.11г</w:t>
            </w:r>
          </w:p>
        </w:tc>
        <w:tc>
          <w:tcPr>
            <w:tcW w:w="1559" w:type="dxa"/>
            <w:shd w:val="clear" w:color="auto" w:fill="auto"/>
          </w:tcPr>
          <w:p w14:paraId="44F37224" w14:textId="77777777" w:rsidR="00FC130A" w:rsidRPr="00FC130A" w:rsidRDefault="00FC130A" w:rsidP="00FC130A">
            <w:pPr>
              <w:spacing w:after="0" w:line="240" w:lineRule="auto"/>
              <w:ind w:left="-108" w:right="-170" w:hanging="15"/>
              <w:rPr>
                <w:rFonts w:ascii="Times New Roman" w:eastAsia="Times New Roman" w:hAnsi="Times New Roman" w:cs="Times New Roman"/>
                <w:sz w:val="20"/>
                <w:szCs w:val="20"/>
              </w:rPr>
            </w:pPr>
            <w:r w:rsidRPr="00FC130A">
              <w:rPr>
                <w:rFonts w:ascii="Times New Roman" w:eastAsia="Times New Roman" w:hAnsi="Times New Roman" w:cs="Times New Roman"/>
                <w:sz w:val="20"/>
                <w:szCs w:val="20"/>
              </w:rPr>
              <w:t>Общество с ограниченной ответственностью "Управляющая компания ГОРОД"</w:t>
            </w:r>
          </w:p>
        </w:tc>
      </w:tr>
    </w:tbl>
    <w:p w14:paraId="112AFE5E" w14:textId="77777777" w:rsidR="00FC130A" w:rsidRPr="00FC130A" w:rsidRDefault="00FC130A" w:rsidP="00FC130A">
      <w:pPr>
        <w:spacing w:after="0" w:line="240" w:lineRule="auto"/>
        <w:ind w:firstLine="10065"/>
        <w:jc w:val="both"/>
        <w:rPr>
          <w:rFonts w:ascii="Times New Roman" w:eastAsia="Times New Roman" w:hAnsi="Times New Roman" w:cs="Times New Roman"/>
          <w:sz w:val="24"/>
          <w:szCs w:val="24"/>
        </w:rPr>
      </w:pPr>
    </w:p>
    <w:p w14:paraId="396D11A6" w14:textId="77777777" w:rsidR="00FC130A" w:rsidRPr="00FC130A" w:rsidRDefault="00FC130A" w:rsidP="00FC130A">
      <w:pPr>
        <w:spacing w:after="0" w:line="240" w:lineRule="auto"/>
        <w:ind w:firstLine="10065"/>
        <w:jc w:val="both"/>
        <w:rPr>
          <w:rFonts w:ascii="Times New Roman" w:eastAsia="Times New Roman" w:hAnsi="Times New Roman" w:cs="Times New Roman"/>
          <w:sz w:val="24"/>
          <w:szCs w:val="24"/>
        </w:rPr>
      </w:pPr>
    </w:p>
    <w:p w14:paraId="284ADB4F" w14:textId="77777777" w:rsidR="00FC130A" w:rsidRPr="00FC130A" w:rsidRDefault="00FC130A" w:rsidP="00FC130A">
      <w:pPr>
        <w:spacing w:after="0" w:line="240" w:lineRule="auto"/>
        <w:ind w:hanging="993"/>
        <w:jc w:val="center"/>
        <w:rPr>
          <w:rFonts w:ascii="Times New Roman" w:eastAsia="Times New Roman" w:hAnsi="Times New Roman" w:cs="Times New Roman"/>
          <w:b/>
          <w:i/>
          <w:sz w:val="24"/>
          <w:szCs w:val="24"/>
        </w:rPr>
      </w:pPr>
      <w:r w:rsidRPr="00FC130A">
        <w:rPr>
          <w:rFonts w:ascii="Times New Roman" w:eastAsia="Times New Roman" w:hAnsi="Times New Roman" w:cs="Times New Roman"/>
          <w:b/>
          <w:i/>
          <w:sz w:val="24"/>
          <w:szCs w:val="24"/>
        </w:rPr>
        <w:lastRenderedPageBreak/>
        <w:t>Реестр перевозчиков пассажиров и багажа в городском сообщении на территории Бодайбинского муниципального образования</w:t>
      </w:r>
    </w:p>
    <w:tbl>
      <w:tblPr>
        <w:tblW w:w="14672" w:type="dxa"/>
        <w:tblInd w:w="376" w:type="dxa"/>
        <w:tblLook w:val="04A0" w:firstRow="1" w:lastRow="0" w:firstColumn="1" w:lastColumn="0" w:noHBand="0" w:noVBand="1"/>
      </w:tblPr>
      <w:tblGrid>
        <w:gridCol w:w="3522"/>
        <w:gridCol w:w="3381"/>
        <w:gridCol w:w="5957"/>
        <w:gridCol w:w="1812"/>
      </w:tblGrid>
      <w:tr w:rsidR="00FC130A" w:rsidRPr="00FC130A" w14:paraId="7D7BD30A" w14:textId="77777777" w:rsidTr="00480702">
        <w:trPr>
          <w:trHeight w:val="371"/>
        </w:trPr>
        <w:tc>
          <w:tcPr>
            <w:tcW w:w="35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C1C8C" w14:textId="77777777" w:rsidR="00FC130A" w:rsidRPr="00FC130A" w:rsidRDefault="00FC130A" w:rsidP="00FC130A">
            <w:pPr>
              <w:spacing w:after="0" w:line="240" w:lineRule="auto"/>
              <w:rPr>
                <w:rFonts w:ascii="Times New Roman" w:eastAsia="Times New Roman" w:hAnsi="Times New Roman" w:cs="Times New Roman"/>
                <w:sz w:val="24"/>
                <w:szCs w:val="24"/>
              </w:rPr>
            </w:pPr>
            <w:r w:rsidRPr="00FC130A">
              <w:rPr>
                <w:rFonts w:ascii="Times New Roman" w:eastAsia="Times New Roman" w:hAnsi="Times New Roman" w:cs="Times New Roman"/>
                <w:sz w:val="24"/>
                <w:szCs w:val="24"/>
              </w:rPr>
              <w:t>Наименование перевозчика</w:t>
            </w:r>
          </w:p>
        </w:tc>
        <w:tc>
          <w:tcPr>
            <w:tcW w:w="3381" w:type="dxa"/>
            <w:tcBorders>
              <w:top w:val="single" w:sz="4" w:space="0" w:color="auto"/>
              <w:left w:val="nil"/>
              <w:bottom w:val="single" w:sz="4" w:space="0" w:color="auto"/>
              <w:right w:val="single" w:sz="4" w:space="0" w:color="auto"/>
            </w:tcBorders>
            <w:shd w:val="clear" w:color="auto" w:fill="auto"/>
            <w:vAlign w:val="center"/>
            <w:hideMark/>
          </w:tcPr>
          <w:p w14:paraId="636FFF33" w14:textId="77777777" w:rsidR="00FC130A" w:rsidRPr="00FC130A" w:rsidRDefault="00FC130A" w:rsidP="00FC130A">
            <w:pPr>
              <w:spacing w:after="0" w:line="240" w:lineRule="auto"/>
              <w:jc w:val="center"/>
              <w:rPr>
                <w:rFonts w:ascii="Times New Roman" w:eastAsia="Times New Roman" w:hAnsi="Times New Roman" w:cs="Times New Roman"/>
                <w:sz w:val="24"/>
                <w:szCs w:val="24"/>
              </w:rPr>
            </w:pPr>
            <w:r w:rsidRPr="00FC130A">
              <w:rPr>
                <w:rFonts w:ascii="Times New Roman" w:eastAsia="Times New Roman" w:hAnsi="Times New Roman" w:cs="Times New Roman"/>
                <w:sz w:val="24"/>
                <w:szCs w:val="24"/>
              </w:rPr>
              <w:t>№ маршрута</w:t>
            </w:r>
          </w:p>
        </w:tc>
        <w:tc>
          <w:tcPr>
            <w:tcW w:w="5957" w:type="dxa"/>
            <w:tcBorders>
              <w:top w:val="single" w:sz="4" w:space="0" w:color="auto"/>
              <w:left w:val="nil"/>
              <w:bottom w:val="single" w:sz="4" w:space="0" w:color="auto"/>
              <w:right w:val="single" w:sz="4" w:space="0" w:color="auto"/>
            </w:tcBorders>
            <w:shd w:val="clear" w:color="auto" w:fill="auto"/>
            <w:vAlign w:val="center"/>
            <w:hideMark/>
          </w:tcPr>
          <w:p w14:paraId="5A9E2749" w14:textId="77777777" w:rsidR="00FC130A" w:rsidRPr="00FC130A" w:rsidRDefault="00FC130A" w:rsidP="00FC130A">
            <w:pPr>
              <w:spacing w:after="0" w:line="240" w:lineRule="auto"/>
              <w:rPr>
                <w:rFonts w:ascii="Times New Roman" w:eastAsia="Times New Roman" w:hAnsi="Times New Roman" w:cs="Times New Roman"/>
                <w:sz w:val="24"/>
                <w:szCs w:val="24"/>
              </w:rPr>
            </w:pPr>
            <w:r w:rsidRPr="00FC130A">
              <w:rPr>
                <w:rFonts w:ascii="Times New Roman" w:eastAsia="Times New Roman" w:hAnsi="Times New Roman" w:cs="Times New Roman"/>
                <w:sz w:val="24"/>
                <w:szCs w:val="24"/>
              </w:rPr>
              <w:t>Наименование автобусного маршрута</w:t>
            </w:r>
          </w:p>
        </w:tc>
        <w:tc>
          <w:tcPr>
            <w:tcW w:w="1812" w:type="dxa"/>
            <w:tcBorders>
              <w:top w:val="single" w:sz="4" w:space="0" w:color="auto"/>
              <w:left w:val="nil"/>
              <w:bottom w:val="single" w:sz="4" w:space="0" w:color="auto"/>
              <w:right w:val="single" w:sz="4" w:space="0" w:color="auto"/>
            </w:tcBorders>
            <w:shd w:val="clear" w:color="auto" w:fill="auto"/>
            <w:vAlign w:val="center"/>
            <w:hideMark/>
          </w:tcPr>
          <w:p w14:paraId="0055FA9C" w14:textId="77777777" w:rsidR="00FC130A" w:rsidRPr="00FC130A" w:rsidRDefault="00FC130A" w:rsidP="00FC130A">
            <w:pPr>
              <w:spacing w:after="0" w:line="240" w:lineRule="auto"/>
              <w:jc w:val="center"/>
              <w:rPr>
                <w:rFonts w:ascii="Times New Roman" w:eastAsia="Times New Roman" w:hAnsi="Times New Roman" w:cs="Times New Roman"/>
                <w:sz w:val="24"/>
                <w:szCs w:val="24"/>
              </w:rPr>
            </w:pPr>
            <w:r w:rsidRPr="00FC130A">
              <w:rPr>
                <w:rFonts w:ascii="Times New Roman" w:eastAsia="Times New Roman" w:hAnsi="Times New Roman" w:cs="Times New Roman"/>
                <w:sz w:val="24"/>
                <w:szCs w:val="24"/>
              </w:rPr>
              <w:t>дата открытия</w:t>
            </w:r>
          </w:p>
        </w:tc>
      </w:tr>
      <w:tr w:rsidR="00FC130A" w:rsidRPr="00FC130A" w14:paraId="78997FEA" w14:textId="77777777" w:rsidTr="00480702">
        <w:trPr>
          <w:trHeight w:val="273"/>
        </w:trPr>
        <w:tc>
          <w:tcPr>
            <w:tcW w:w="3522" w:type="dxa"/>
            <w:tcBorders>
              <w:top w:val="single" w:sz="4" w:space="0" w:color="auto"/>
              <w:left w:val="single" w:sz="4" w:space="0" w:color="auto"/>
              <w:bottom w:val="single" w:sz="4" w:space="0" w:color="auto"/>
              <w:right w:val="single" w:sz="4" w:space="0" w:color="auto"/>
            </w:tcBorders>
            <w:shd w:val="clear" w:color="auto" w:fill="auto"/>
            <w:vAlign w:val="center"/>
          </w:tcPr>
          <w:p w14:paraId="125C1276" w14:textId="77777777" w:rsidR="00FC130A" w:rsidRPr="00FC130A" w:rsidRDefault="00FC130A" w:rsidP="00FC130A">
            <w:pPr>
              <w:spacing w:after="0" w:line="240" w:lineRule="auto"/>
              <w:jc w:val="center"/>
              <w:rPr>
                <w:rFonts w:ascii="Times New Roman" w:eastAsia="Times New Roman" w:hAnsi="Times New Roman" w:cs="Times New Roman"/>
                <w:sz w:val="24"/>
                <w:szCs w:val="24"/>
              </w:rPr>
            </w:pPr>
            <w:r w:rsidRPr="00FC130A">
              <w:rPr>
                <w:rFonts w:ascii="Times New Roman" w:eastAsia="Times New Roman" w:hAnsi="Times New Roman" w:cs="Times New Roman"/>
                <w:sz w:val="24"/>
                <w:szCs w:val="24"/>
              </w:rPr>
              <w:t>1</w:t>
            </w:r>
          </w:p>
        </w:tc>
        <w:tc>
          <w:tcPr>
            <w:tcW w:w="3381" w:type="dxa"/>
            <w:tcBorders>
              <w:top w:val="single" w:sz="4" w:space="0" w:color="auto"/>
              <w:left w:val="nil"/>
              <w:bottom w:val="single" w:sz="4" w:space="0" w:color="auto"/>
              <w:right w:val="single" w:sz="4" w:space="0" w:color="auto"/>
            </w:tcBorders>
            <w:shd w:val="clear" w:color="auto" w:fill="auto"/>
            <w:vAlign w:val="center"/>
          </w:tcPr>
          <w:p w14:paraId="713CE30D" w14:textId="77777777" w:rsidR="00FC130A" w:rsidRPr="00FC130A" w:rsidRDefault="00FC130A" w:rsidP="00FC130A">
            <w:pPr>
              <w:spacing w:after="0" w:line="240" w:lineRule="auto"/>
              <w:jc w:val="center"/>
              <w:rPr>
                <w:rFonts w:ascii="Times New Roman" w:eastAsia="Times New Roman" w:hAnsi="Times New Roman" w:cs="Times New Roman"/>
                <w:sz w:val="24"/>
                <w:szCs w:val="24"/>
              </w:rPr>
            </w:pPr>
            <w:r w:rsidRPr="00FC130A">
              <w:rPr>
                <w:rFonts w:ascii="Times New Roman" w:eastAsia="Times New Roman" w:hAnsi="Times New Roman" w:cs="Times New Roman"/>
                <w:sz w:val="24"/>
                <w:szCs w:val="24"/>
              </w:rPr>
              <w:t>2</w:t>
            </w:r>
          </w:p>
        </w:tc>
        <w:tc>
          <w:tcPr>
            <w:tcW w:w="5957" w:type="dxa"/>
            <w:tcBorders>
              <w:top w:val="single" w:sz="4" w:space="0" w:color="auto"/>
              <w:left w:val="nil"/>
              <w:bottom w:val="single" w:sz="4" w:space="0" w:color="auto"/>
              <w:right w:val="single" w:sz="4" w:space="0" w:color="auto"/>
            </w:tcBorders>
            <w:shd w:val="clear" w:color="auto" w:fill="auto"/>
            <w:vAlign w:val="center"/>
          </w:tcPr>
          <w:p w14:paraId="47DF4DAD" w14:textId="77777777" w:rsidR="00FC130A" w:rsidRPr="00FC130A" w:rsidRDefault="00FC130A" w:rsidP="00FC130A">
            <w:pPr>
              <w:spacing w:after="0" w:line="240" w:lineRule="auto"/>
              <w:jc w:val="center"/>
              <w:rPr>
                <w:rFonts w:ascii="Times New Roman" w:eastAsia="Times New Roman" w:hAnsi="Times New Roman" w:cs="Times New Roman"/>
                <w:sz w:val="24"/>
                <w:szCs w:val="24"/>
              </w:rPr>
            </w:pPr>
            <w:r w:rsidRPr="00FC130A">
              <w:rPr>
                <w:rFonts w:ascii="Times New Roman" w:eastAsia="Times New Roman" w:hAnsi="Times New Roman" w:cs="Times New Roman"/>
                <w:sz w:val="24"/>
                <w:szCs w:val="24"/>
              </w:rPr>
              <w:t>3</w:t>
            </w:r>
          </w:p>
        </w:tc>
        <w:tc>
          <w:tcPr>
            <w:tcW w:w="1812" w:type="dxa"/>
            <w:tcBorders>
              <w:top w:val="single" w:sz="4" w:space="0" w:color="auto"/>
              <w:left w:val="nil"/>
              <w:bottom w:val="single" w:sz="4" w:space="0" w:color="auto"/>
              <w:right w:val="single" w:sz="4" w:space="0" w:color="auto"/>
            </w:tcBorders>
            <w:shd w:val="clear" w:color="auto" w:fill="auto"/>
            <w:vAlign w:val="center"/>
          </w:tcPr>
          <w:p w14:paraId="5CB3CBAC" w14:textId="77777777" w:rsidR="00FC130A" w:rsidRPr="00FC130A" w:rsidRDefault="00FC130A" w:rsidP="00FC130A">
            <w:pPr>
              <w:spacing w:after="0" w:line="240" w:lineRule="auto"/>
              <w:jc w:val="center"/>
              <w:rPr>
                <w:rFonts w:ascii="Times New Roman" w:eastAsia="Times New Roman" w:hAnsi="Times New Roman" w:cs="Times New Roman"/>
                <w:sz w:val="24"/>
                <w:szCs w:val="24"/>
              </w:rPr>
            </w:pPr>
            <w:r w:rsidRPr="00FC130A">
              <w:rPr>
                <w:rFonts w:ascii="Times New Roman" w:eastAsia="Times New Roman" w:hAnsi="Times New Roman" w:cs="Times New Roman"/>
                <w:sz w:val="24"/>
                <w:szCs w:val="24"/>
              </w:rPr>
              <w:t>4</w:t>
            </w:r>
          </w:p>
        </w:tc>
      </w:tr>
      <w:tr w:rsidR="00FC130A" w:rsidRPr="00FC130A" w14:paraId="0BD4295A" w14:textId="77777777" w:rsidTr="00480702">
        <w:trPr>
          <w:trHeight w:val="300"/>
        </w:trPr>
        <w:tc>
          <w:tcPr>
            <w:tcW w:w="3522" w:type="dxa"/>
            <w:tcBorders>
              <w:top w:val="nil"/>
              <w:left w:val="single" w:sz="4" w:space="0" w:color="auto"/>
              <w:bottom w:val="single" w:sz="4" w:space="0" w:color="auto"/>
              <w:right w:val="single" w:sz="4" w:space="0" w:color="auto"/>
            </w:tcBorders>
            <w:shd w:val="clear" w:color="000000" w:fill="FFFFFF"/>
            <w:vAlign w:val="center"/>
            <w:hideMark/>
          </w:tcPr>
          <w:p w14:paraId="33CD2C92" w14:textId="77777777" w:rsidR="00FC130A" w:rsidRPr="00FC130A" w:rsidRDefault="00FC130A" w:rsidP="00FC130A">
            <w:pPr>
              <w:spacing w:after="0" w:line="240" w:lineRule="auto"/>
              <w:rPr>
                <w:rFonts w:ascii="Times New Roman" w:eastAsia="Times New Roman" w:hAnsi="Times New Roman" w:cs="Times New Roman"/>
                <w:sz w:val="24"/>
                <w:szCs w:val="24"/>
              </w:rPr>
            </w:pPr>
            <w:r w:rsidRPr="00FC130A">
              <w:rPr>
                <w:rFonts w:ascii="Times New Roman" w:eastAsia="Times New Roman" w:hAnsi="Times New Roman" w:cs="Times New Roman"/>
                <w:sz w:val="24"/>
                <w:szCs w:val="24"/>
              </w:rPr>
              <w:t> ООО УК "Город"</w:t>
            </w:r>
          </w:p>
        </w:tc>
        <w:tc>
          <w:tcPr>
            <w:tcW w:w="3381" w:type="dxa"/>
            <w:tcBorders>
              <w:top w:val="nil"/>
              <w:left w:val="nil"/>
              <w:bottom w:val="single" w:sz="4" w:space="0" w:color="auto"/>
              <w:right w:val="single" w:sz="4" w:space="0" w:color="auto"/>
            </w:tcBorders>
            <w:shd w:val="clear" w:color="000000" w:fill="FFFFFF"/>
            <w:vAlign w:val="bottom"/>
            <w:hideMark/>
          </w:tcPr>
          <w:p w14:paraId="61339A8E" w14:textId="77777777" w:rsidR="00FC130A" w:rsidRPr="00FC130A" w:rsidRDefault="00FC130A" w:rsidP="00FC130A">
            <w:pPr>
              <w:spacing w:after="0" w:line="240" w:lineRule="auto"/>
              <w:jc w:val="center"/>
              <w:rPr>
                <w:rFonts w:ascii="Times New Roman" w:eastAsia="Times New Roman" w:hAnsi="Times New Roman" w:cs="Times New Roman"/>
                <w:sz w:val="24"/>
                <w:szCs w:val="24"/>
              </w:rPr>
            </w:pPr>
            <w:r w:rsidRPr="00FC130A">
              <w:rPr>
                <w:rFonts w:ascii="Times New Roman" w:eastAsia="Times New Roman" w:hAnsi="Times New Roman" w:cs="Times New Roman"/>
                <w:sz w:val="24"/>
                <w:szCs w:val="24"/>
              </w:rPr>
              <w:t>1</w:t>
            </w:r>
          </w:p>
        </w:tc>
        <w:tc>
          <w:tcPr>
            <w:tcW w:w="5957" w:type="dxa"/>
            <w:tcBorders>
              <w:top w:val="nil"/>
              <w:left w:val="nil"/>
              <w:bottom w:val="single" w:sz="4" w:space="0" w:color="auto"/>
              <w:right w:val="single" w:sz="4" w:space="0" w:color="auto"/>
            </w:tcBorders>
            <w:shd w:val="clear" w:color="000000" w:fill="FFFFFF"/>
            <w:vAlign w:val="bottom"/>
            <w:hideMark/>
          </w:tcPr>
          <w:p w14:paraId="13BD184C" w14:textId="77777777" w:rsidR="00FC130A" w:rsidRPr="00FC130A" w:rsidRDefault="00FC130A" w:rsidP="00FC130A">
            <w:pPr>
              <w:spacing w:after="0" w:line="240" w:lineRule="auto"/>
              <w:rPr>
                <w:rFonts w:ascii="Times New Roman" w:eastAsia="Times New Roman" w:hAnsi="Times New Roman" w:cs="Times New Roman"/>
                <w:sz w:val="24"/>
                <w:szCs w:val="24"/>
              </w:rPr>
            </w:pPr>
            <w:r w:rsidRPr="00FC130A">
              <w:rPr>
                <w:rFonts w:ascii="Times New Roman" w:eastAsia="Times New Roman" w:hAnsi="Times New Roman" w:cs="Times New Roman"/>
                <w:sz w:val="24"/>
                <w:szCs w:val="24"/>
              </w:rPr>
              <w:t>КПД-ГИБДД</w:t>
            </w:r>
          </w:p>
        </w:tc>
        <w:tc>
          <w:tcPr>
            <w:tcW w:w="1812" w:type="dxa"/>
            <w:tcBorders>
              <w:top w:val="nil"/>
              <w:left w:val="nil"/>
              <w:bottom w:val="single" w:sz="4" w:space="0" w:color="auto"/>
              <w:right w:val="single" w:sz="4" w:space="0" w:color="auto"/>
            </w:tcBorders>
            <w:shd w:val="clear" w:color="000000" w:fill="FFFFFF"/>
            <w:vAlign w:val="center"/>
            <w:hideMark/>
          </w:tcPr>
          <w:p w14:paraId="5859E5DD" w14:textId="77777777" w:rsidR="00FC130A" w:rsidRPr="00FC130A" w:rsidRDefault="00FC130A" w:rsidP="00FC130A">
            <w:pPr>
              <w:spacing w:after="0" w:line="240" w:lineRule="auto"/>
              <w:jc w:val="center"/>
              <w:rPr>
                <w:rFonts w:ascii="Times New Roman" w:eastAsia="Times New Roman" w:hAnsi="Times New Roman" w:cs="Times New Roman"/>
                <w:sz w:val="24"/>
                <w:szCs w:val="24"/>
              </w:rPr>
            </w:pPr>
            <w:r w:rsidRPr="00FC130A">
              <w:rPr>
                <w:rFonts w:ascii="Times New Roman" w:eastAsia="Times New Roman" w:hAnsi="Times New Roman" w:cs="Times New Roman"/>
                <w:sz w:val="24"/>
                <w:szCs w:val="24"/>
              </w:rPr>
              <w:t>01.01.2011 г.</w:t>
            </w:r>
          </w:p>
        </w:tc>
      </w:tr>
      <w:tr w:rsidR="00FC130A" w:rsidRPr="00FC130A" w14:paraId="0BEC505A" w14:textId="77777777" w:rsidTr="00480702">
        <w:trPr>
          <w:trHeight w:val="300"/>
        </w:trPr>
        <w:tc>
          <w:tcPr>
            <w:tcW w:w="3522" w:type="dxa"/>
            <w:tcBorders>
              <w:top w:val="nil"/>
              <w:left w:val="single" w:sz="4" w:space="0" w:color="auto"/>
              <w:bottom w:val="single" w:sz="4" w:space="0" w:color="auto"/>
              <w:right w:val="single" w:sz="4" w:space="0" w:color="auto"/>
            </w:tcBorders>
            <w:shd w:val="clear" w:color="000000" w:fill="FFFFFF"/>
            <w:vAlign w:val="center"/>
            <w:hideMark/>
          </w:tcPr>
          <w:p w14:paraId="654321E8" w14:textId="77777777" w:rsidR="00FC130A" w:rsidRPr="00FC130A" w:rsidRDefault="00FC130A" w:rsidP="00FC130A">
            <w:pPr>
              <w:spacing w:after="0" w:line="240" w:lineRule="auto"/>
              <w:rPr>
                <w:rFonts w:ascii="Times New Roman" w:eastAsia="Times New Roman" w:hAnsi="Times New Roman" w:cs="Times New Roman"/>
                <w:sz w:val="24"/>
                <w:szCs w:val="24"/>
              </w:rPr>
            </w:pPr>
            <w:r w:rsidRPr="00FC130A">
              <w:rPr>
                <w:rFonts w:ascii="Times New Roman" w:eastAsia="Times New Roman" w:hAnsi="Times New Roman" w:cs="Times New Roman"/>
                <w:sz w:val="24"/>
                <w:szCs w:val="24"/>
              </w:rPr>
              <w:t>ООО УК "Город"</w:t>
            </w:r>
          </w:p>
        </w:tc>
        <w:tc>
          <w:tcPr>
            <w:tcW w:w="3381" w:type="dxa"/>
            <w:tcBorders>
              <w:top w:val="nil"/>
              <w:left w:val="nil"/>
              <w:bottom w:val="single" w:sz="4" w:space="0" w:color="auto"/>
              <w:right w:val="single" w:sz="4" w:space="0" w:color="auto"/>
            </w:tcBorders>
            <w:shd w:val="clear" w:color="000000" w:fill="FFFFFF"/>
            <w:vAlign w:val="bottom"/>
            <w:hideMark/>
          </w:tcPr>
          <w:p w14:paraId="5B78B4AB" w14:textId="77777777" w:rsidR="00FC130A" w:rsidRPr="00FC130A" w:rsidRDefault="00FC130A" w:rsidP="00FC130A">
            <w:pPr>
              <w:spacing w:after="0" w:line="240" w:lineRule="auto"/>
              <w:jc w:val="center"/>
              <w:rPr>
                <w:rFonts w:ascii="Times New Roman" w:eastAsia="Times New Roman" w:hAnsi="Times New Roman" w:cs="Times New Roman"/>
                <w:sz w:val="24"/>
                <w:szCs w:val="24"/>
              </w:rPr>
            </w:pPr>
            <w:r w:rsidRPr="00FC130A">
              <w:rPr>
                <w:rFonts w:ascii="Times New Roman" w:eastAsia="Times New Roman" w:hAnsi="Times New Roman" w:cs="Times New Roman"/>
                <w:sz w:val="24"/>
                <w:szCs w:val="24"/>
              </w:rPr>
              <w:t>2</w:t>
            </w:r>
          </w:p>
        </w:tc>
        <w:tc>
          <w:tcPr>
            <w:tcW w:w="5957" w:type="dxa"/>
            <w:tcBorders>
              <w:top w:val="nil"/>
              <w:left w:val="nil"/>
              <w:bottom w:val="single" w:sz="4" w:space="0" w:color="auto"/>
              <w:right w:val="single" w:sz="4" w:space="0" w:color="auto"/>
            </w:tcBorders>
            <w:shd w:val="clear" w:color="000000" w:fill="FFFFFF"/>
            <w:vAlign w:val="bottom"/>
            <w:hideMark/>
          </w:tcPr>
          <w:p w14:paraId="40B7F9D5" w14:textId="77777777" w:rsidR="00FC130A" w:rsidRPr="00FC130A" w:rsidRDefault="00FC130A" w:rsidP="00FC130A">
            <w:pPr>
              <w:spacing w:after="0" w:line="240" w:lineRule="auto"/>
              <w:rPr>
                <w:rFonts w:ascii="Times New Roman" w:eastAsia="Times New Roman" w:hAnsi="Times New Roman" w:cs="Times New Roman"/>
                <w:sz w:val="24"/>
                <w:szCs w:val="24"/>
              </w:rPr>
            </w:pPr>
            <w:r w:rsidRPr="00FC130A">
              <w:rPr>
                <w:rFonts w:ascii="Times New Roman" w:eastAsia="Times New Roman" w:hAnsi="Times New Roman" w:cs="Times New Roman"/>
                <w:sz w:val="24"/>
                <w:szCs w:val="24"/>
              </w:rPr>
              <w:t>КПД-ГИБДД</w:t>
            </w:r>
          </w:p>
        </w:tc>
        <w:tc>
          <w:tcPr>
            <w:tcW w:w="1812" w:type="dxa"/>
            <w:tcBorders>
              <w:top w:val="nil"/>
              <w:left w:val="nil"/>
              <w:bottom w:val="single" w:sz="4" w:space="0" w:color="auto"/>
              <w:right w:val="single" w:sz="4" w:space="0" w:color="auto"/>
            </w:tcBorders>
            <w:shd w:val="clear" w:color="000000" w:fill="FFFFFF"/>
            <w:vAlign w:val="center"/>
            <w:hideMark/>
          </w:tcPr>
          <w:p w14:paraId="6CF847ED" w14:textId="77777777" w:rsidR="00FC130A" w:rsidRPr="00FC130A" w:rsidRDefault="00FC130A" w:rsidP="00FC130A">
            <w:pPr>
              <w:spacing w:after="0" w:line="240" w:lineRule="auto"/>
              <w:jc w:val="center"/>
              <w:rPr>
                <w:rFonts w:ascii="Times New Roman" w:eastAsia="Times New Roman" w:hAnsi="Times New Roman" w:cs="Times New Roman"/>
                <w:sz w:val="24"/>
                <w:szCs w:val="24"/>
              </w:rPr>
            </w:pPr>
            <w:r w:rsidRPr="00FC130A">
              <w:rPr>
                <w:rFonts w:ascii="Times New Roman" w:eastAsia="Times New Roman" w:hAnsi="Times New Roman" w:cs="Times New Roman"/>
                <w:sz w:val="24"/>
                <w:szCs w:val="24"/>
              </w:rPr>
              <w:t>01.01.2011 г.</w:t>
            </w:r>
          </w:p>
        </w:tc>
      </w:tr>
      <w:tr w:rsidR="00FC130A" w:rsidRPr="00FC130A" w14:paraId="60EC6B59" w14:textId="77777777" w:rsidTr="00480702">
        <w:trPr>
          <w:trHeight w:val="300"/>
        </w:trPr>
        <w:tc>
          <w:tcPr>
            <w:tcW w:w="3522" w:type="dxa"/>
            <w:tcBorders>
              <w:top w:val="nil"/>
              <w:left w:val="single" w:sz="4" w:space="0" w:color="auto"/>
              <w:bottom w:val="single" w:sz="4" w:space="0" w:color="auto"/>
              <w:right w:val="single" w:sz="4" w:space="0" w:color="auto"/>
            </w:tcBorders>
            <w:shd w:val="clear" w:color="000000" w:fill="FFFFFF"/>
            <w:vAlign w:val="center"/>
            <w:hideMark/>
          </w:tcPr>
          <w:p w14:paraId="03D34CEA" w14:textId="77777777" w:rsidR="00FC130A" w:rsidRPr="00FC130A" w:rsidRDefault="00FC130A" w:rsidP="00FC130A">
            <w:pPr>
              <w:spacing w:after="0" w:line="240" w:lineRule="auto"/>
              <w:rPr>
                <w:rFonts w:ascii="Times New Roman" w:eastAsia="Times New Roman" w:hAnsi="Times New Roman" w:cs="Times New Roman"/>
                <w:sz w:val="24"/>
                <w:szCs w:val="24"/>
              </w:rPr>
            </w:pPr>
            <w:r w:rsidRPr="00FC130A">
              <w:rPr>
                <w:rFonts w:ascii="Times New Roman" w:eastAsia="Times New Roman" w:hAnsi="Times New Roman" w:cs="Times New Roman"/>
                <w:sz w:val="24"/>
                <w:szCs w:val="24"/>
              </w:rPr>
              <w:t> ООО УК "Город"</w:t>
            </w:r>
          </w:p>
        </w:tc>
        <w:tc>
          <w:tcPr>
            <w:tcW w:w="3381" w:type="dxa"/>
            <w:tcBorders>
              <w:top w:val="nil"/>
              <w:left w:val="nil"/>
              <w:bottom w:val="single" w:sz="4" w:space="0" w:color="auto"/>
              <w:right w:val="single" w:sz="4" w:space="0" w:color="auto"/>
            </w:tcBorders>
            <w:shd w:val="clear" w:color="000000" w:fill="FFFFFF"/>
            <w:vAlign w:val="center"/>
            <w:hideMark/>
          </w:tcPr>
          <w:p w14:paraId="5C3A53AB" w14:textId="77777777" w:rsidR="00FC130A" w:rsidRPr="00FC130A" w:rsidRDefault="00FC130A" w:rsidP="00FC130A">
            <w:pPr>
              <w:spacing w:after="0" w:line="240" w:lineRule="auto"/>
              <w:jc w:val="center"/>
              <w:rPr>
                <w:rFonts w:ascii="Times New Roman" w:eastAsia="Times New Roman" w:hAnsi="Times New Roman" w:cs="Times New Roman"/>
                <w:sz w:val="24"/>
                <w:szCs w:val="24"/>
              </w:rPr>
            </w:pPr>
            <w:r w:rsidRPr="00FC130A">
              <w:rPr>
                <w:rFonts w:ascii="Times New Roman" w:eastAsia="Times New Roman" w:hAnsi="Times New Roman" w:cs="Times New Roman"/>
                <w:sz w:val="24"/>
                <w:szCs w:val="24"/>
              </w:rPr>
              <w:t>3</w:t>
            </w:r>
          </w:p>
        </w:tc>
        <w:tc>
          <w:tcPr>
            <w:tcW w:w="5957" w:type="dxa"/>
            <w:tcBorders>
              <w:top w:val="nil"/>
              <w:left w:val="nil"/>
              <w:bottom w:val="single" w:sz="4" w:space="0" w:color="auto"/>
              <w:right w:val="single" w:sz="4" w:space="0" w:color="auto"/>
            </w:tcBorders>
            <w:shd w:val="clear" w:color="000000" w:fill="FFFFFF"/>
            <w:vAlign w:val="center"/>
            <w:hideMark/>
          </w:tcPr>
          <w:p w14:paraId="44A8BCD5" w14:textId="77777777" w:rsidR="00FC130A" w:rsidRPr="00FC130A" w:rsidRDefault="00FC130A" w:rsidP="00FC130A">
            <w:pPr>
              <w:spacing w:after="0" w:line="240" w:lineRule="auto"/>
              <w:rPr>
                <w:rFonts w:ascii="Times New Roman" w:eastAsia="Times New Roman" w:hAnsi="Times New Roman" w:cs="Times New Roman"/>
                <w:sz w:val="24"/>
                <w:szCs w:val="24"/>
              </w:rPr>
            </w:pPr>
            <w:r w:rsidRPr="00FC130A">
              <w:rPr>
                <w:rFonts w:ascii="Times New Roman" w:eastAsia="Times New Roman" w:hAnsi="Times New Roman" w:cs="Times New Roman"/>
                <w:sz w:val="24"/>
                <w:szCs w:val="24"/>
              </w:rPr>
              <w:t>Аэропорт-Бисяга</w:t>
            </w:r>
          </w:p>
        </w:tc>
        <w:tc>
          <w:tcPr>
            <w:tcW w:w="1812" w:type="dxa"/>
            <w:tcBorders>
              <w:top w:val="nil"/>
              <w:left w:val="nil"/>
              <w:bottom w:val="single" w:sz="4" w:space="0" w:color="auto"/>
              <w:right w:val="single" w:sz="4" w:space="0" w:color="auto"/>
            </w:tcBorders>
            <w:shd w:val="clear" w:color="000000" w:fill="FFFFFF"/>
            <w:vAlign w:val="center"/>
            <w:hideMark/>
          </w:tcPr>
          <w:p w14:paraId="18611EEF" w14:textId="77777777" w:rsidR="00FC130A" w:rsidRPr="00FC130A" w:rsidRDefault="00FC130A" w:rsidP="00FC130A">
            <w:pPr>
              <w:spacing w:after="0" w:line="240" w:lineRule="auto"/>
              <w:jc w:val="center"/>
              <w:rPr>
                <w:rFonts w:ascii="Times New Roman" w:eastAsia="Times New Roman" w:hAnsi="Times New Roman" w:cs="Times New Roman"/>
                <w:sz w:val="24"/>
                <w:szCs w:val="24"/>
              </w:rPr>
            </w:pPr>
            <w:r w:rsidRPr="00FC130A">
              <w:rPr>
                <w:rFonts w:ascii="Times New Roman" w:eastAsia="Times New Roman" w:hAnsi="Times New Roman" w:cs="Times New Roman"/>
                <w:sz w:val="24"/>
                <w:szCs w:val="24"/>
              </w:rPr>
              <w:t>01.01.2011 г.</w:t>
            </w:r>
          </w:p>
        </w:tc>
      </w:tr>
    </w:tbl>
    <w:p w14:paraId="68DF1BD5" w14:textId="77777777" w:rsidR="00FC130A" w:rsidRPr="00FC130A" w:rsidRDefault="00FC130A" w:rsidP="00FC130A">
      <w:pPr>
        <w:spacing w:after="0" w:line="240" w:lineRule="auto"/>
        <w:rPr>
          <w:rFonts w:ascii="Times New Roman" w:eastAsia="Times New Roman" w:hAnsi="Times New Roman" w:cs="Times New Roman"/>
          <w:sz w:val="24"/>
          <w:szCs w:val="24"/>
        </w:rPr>
      </w:pPr>
    </w:p>
    <w:p w14:paraId="523BA6CD" w14:textId="77777777" w:rsidR="00CF60CD" w:rsidRDefault="00CF60CD" w:rsidP="009A48E1">
      <w:pPr>
        <w:spacing w:after="0" w:line="276" w:lineRule="auto"/>
        <w:ind w:firstLine="709"/>
        <w:jc w:val="both"/>
        <w:rPr>
          <w:rFonts w:ascii="Times New Roman" w:hAnsi="Times New Roman" w:cs="Times New Roman"/>
          <w:sz w:val="24"/>
          <w:szCs w:val="24"/>
        </w:rPr>
        <w:sectPr w:rsidR="00CF60CD" w:rsidSect="00D41D39">
          <w:pgSz w:w="16838" w:h="11906" w:orient="landscape"/>
          <w:pgMar w:top="850" w:right="1134" w:bottom="1701" w:left="1134" w:header="708" w:footer="708" w:gutter="0"/>
          <w:cols w:space="708"/>
          <w:docGrid w:linePitch="360"/>
        </w:sectPr>
      </w:pPr>
    </w:p>
    <w:p w14:paraId="557AD9F1" w14:textId="77777777" w:rsidR="00430A18" w:rsidRDefault="00430A18" w:rsidP="00784387">
      <w:pPr>
        <w:pStyle w:val="4"/>
        <w:spacing w:before="0" w:beforeAutospacing="0" w:after="0" w:afterAutospacing="0" w:line="276" w:lineRule="auto"/>
        <w:jc w:val="center"/>
      </w:pPr>
      <w:r w:rsidRPr="00EA39DD">
        <w:lastRenderedPageBreak/>
        <w:t>1.</w:t>
      </w:r>
      <w:r w:rsidR="009A48E1">
        <w:t>7</w:t>
      </w:r>
      <w:r w:rsidRPr="00EA39DD">
        <w:t xml:space="preserve">. </w:t>
      </w:r>
      <w:r w:rsidR="00C26FED" w:rsidRPr="00C3408B">
        <w:t>Х</w:t>
      </w:r>
      <w:r w:rsidRPr="00C3408B">
        <w:t>арактеристик</w:t>
      </w:r>
      <w:r w:rsidR="00BE5AE1" w:rsidRPr="00C3408B">
        <w:t>а</w:t>
      </w:r>
      <w:r w:rsidRPr="00C3408B">
        <w:t xml:space="preserve"> условий пешеходно</w:t>
      </w:r>
      <w:r w:rsidR="00BE5AE1" w:rsidRPr="00C3408B">
        <w:t>го и велосипедного передвижения</w:t>
      </w:r>
    </w:p>
    <w:p w14:paraId="6507D9BA" w14:textId="77777777" w:rsidR="001009F7" w:rsidRPr="00C3408B" w:rsidRDefault="001009F7" w:rsidP="00784387">
      <w:pPr>
        <w:pStyle w:val="4"/>
        <w:spacing w:before="0" w:beforeAutospacing="0" w:after="0" w:afterAutospacing="0" w:line="276" w:lineRule="auto"/>
        <w:jc w:val="center"/>
      </w:pPr>
    </w:p>
    <w:p w14:paraId="793892FA" w14:textId="77777777" w:rsidR="002D00F7" w:rsidRPr="00C3408B" w:rsidRDefault="00BE5AE1" w:rsidP="00784387">
      <w:pPr>
        <w:spacing w:after="0" w:line="276" w:lineRule="auto"/>
        <w:ind w:firstLine="709"/>
        <w:jc w:val="both"/>
        <w:rPr>
          <w:rFonts w:ascii="Times New Roman" w:hAnsi="Times New Roman" w:cs="Times New Roman"/>
          <w:sz w:val="24"/>
          <w:szCs w:val="24"/>
        </w:rPr>
      </w:pPr>
      <w:r w:rsidRPr="00C3408B">
        <w:rPr>
          <w:rFonts w:ascii="Times New Roman" w:hAnsi="Times New Roman" w:cs="Times New Roman"/>
          <w:sz w:val="24"/>
          <w:szCs w:val="24"/>
        </w:rPr>
        <w:t>В</w:t>
      </w:r>
      <w:r w:rsidR="002D00F7" w:rsidRPr="00C3408B">
        <w:rPr>
          <w:rFonts w:ascii="Times New Roman" w:hAnsi="Times New Roman" w:cs="Times New Roman"/>
          <w:sz w:val="24"/>
          <w:szCs w:val="24"/>
        </w:rPr>
        <w:t xml:space="preserve"> соответствии со Сводом правил СП 42.13330.2011 «Градостроительство. Планировка и застройка городских и сельских поселений» затраты времени в городах от мест проживания до мест работы для 90% трудящихся при численности населения 100 тыс. жителей и менее не должны превышать зону пешей доступности, что применительно к городу </w:t>
      </w:r>
      <w:r w:rsidR="001009F7">
        <w:rPr>
          <w:rFonts w:ascii="Times New Roman" w:hAnsi="Times New Roman" w:cs="Times New Roman"/>
          <w:sz w:val="24"/>
          <w:szCs w:val="24"/>
        </w:rPr>
        <w:t>Бодайбо</w:t>
      </w:r>
      <w:r w:rsidR="002D00F7" w:rsidRPr="00C3408B">
        <w:rPr>
          <w:rFonts w:ascii="Times New Roman" w:hAnsi="Times New Roman" w:cs="Times New Roman"/>
          <w:sz w:val="24"/>
          <w:szCs w:val="24"/>
        </w:rPr>
        <w:t xml:space="preserve"> данные мероприятия выполняются.</w:t>
      </w:r>
    </w:p>
    <w:p w14:paraId="0A6B7BEE" w14:textId="77777777" w:rsidR="009A48E1" w:rsidRPr="009A48E1" w:rsidRDefault="009A48E1" w:rsidP="00784387">
      <w:pPr>
        <w:spacing w:after="0" w:line="276" w:lineRule="auto"/>
        <w:ind w:firstLine="709"/>
        <w:jc w:val="both"/>
        <w:rPr>
          <w:rFonts w:ascii="Times New Roman" w:hAnsi="Times New Roman" w:cs="Times New Roman"/>
          <w:sz w:val="24"/>
          <w:szCs w:val="24"/>
        </w:rPr>
      </w:pPr>
      <w:r w:rsidRPr="009A48E1">
        <w:rPr>
          <w:rFonts w:ascii="Times New Roman" w:hAnsi="Times New Roman" w:cs="Times New Roman"/>
          <w:sz w:val="24"/>
          <w:szCs w:val="24"/>
        </w:rPr>
        <w:t>Основные пешеходные направления подчинены основной цели: связи жилых кварталов между собой и с социальными объектами.</w:t>
      </w:r>
    </w:p>
    <w:p w14:paraId="587E1DB8" w14:textId="77777777" w:rsidR="009A48E1" w:rsidRPr="009A48E1" w:rsidRDefault="009A48E1" w:rsidP="00784387">
      <w:pPr>
        <w:spacing w:after="0" w:line="276" w:lineRule="auto"/>
        <w:ind w:firstLine="709"/>
        <w:jc w:val="both"/>
        <w:rPr>
          <w:rFonts w:ascii="Times New Roman" w:hAnsi="Times New Roman" w:cs="Times New Roman"/>
          <w:sz w:val="24"/>
          <w:szCs w:val="24"/>
        </w:rPr>
      </w:pPr>
      <w:r w:rsidRPr="009A48E1">
        <w:rPr>
          <w:rFonts w:ascii="Times New Roman" w:hAnsi="Times New Roman" w:cs="Times New Roman"/>
          <w:sz w:val="24"/>
          <w:szCs w:val="24"/>
        </w:rPr>
        <w:t>Пешеходное движение по большинству улиц осуществляется по проезжей части, что вызывает небезопасную обстановку на дорогах и может привести к возникновению ДТП. Специально  отведенных пешеходных дорожек на территории муниципального образования не имеется. Для безопасного перехода граждан через проезжую часть на территории муниципального образования имеются пешеходные переходы.</w:t>
      </w:r>
    </w:p>
    <w:p w14:paraId="794707E3" w14:textId="77777777" w:rsidR="000C4C02" w:rsidRPr="00C3408B" w:rsidRDefault="009A48E1" w:rsidP="00784387">
      <w:pPr>
        <w:spacing w:after="0" w:line="276" w:lineRule="auto"/>
        <w:ind w:firstLine="709"/>
        <w:jc w:val="both"/>
        <w:rPr>
          <w:rFonts w:ascii="Times New Roman" w:hAnsi="Times New Roman" w:cs="Times New Roman"/>
          <w:sz w:val="24"/>
          <w:szCs w:val="24"/>
        </w:rPr>
      </w:pPr>
      <w:r w:rsidRPr="009A48E1">
        <w:rPr>
          <w:rFonts w:ascii="Times New Roman" w:hAnsi="Times New Roman" w:cs="Times New Roman"/>
          <w:sz w:val="24"/>
          <w:szCs w:val="24"/>
        </w:rPr>
        <w:t>Развитие велосипедного движения в поселении приобретает большую популярность. В настоящее время на территории муниципального образования велосипедные дорожки и места для хранения велосипедов отсутствуют. Велосипедное движение в населенных пунктах осуществляется в неорганизованном порядке.</w:t>
      </w:r>
      <w:r w:rsidR="000C4C02" w:rsidRPr="00C3408B">
        <w:rPr>
          <w:rFonts w:ascii="Times New Roman" w:hAnsi="Times New Roman" w:cs="Times New Roman"/>
          <w:sz w:val="24"/>
          <w:szCs w:val="24"/>
        </w:rPr>
        <w:t>В перспективе маршруты велосипедного движения могут быть скорректированы по итогам наблюдений за поездками велосипедистов в программе «Strava» или аналоге.</w:t>
      </w:r>
    </w:p>
    <w:p w14:paraId="35068CD2" w14:textId="77777777" w:rsidR="000C4C02" w:rsidRPr="00C3408B" w:rsidRDefault="000C4C02" w:rsidP="00784387">
      <w:pPr>
        <w:spacing w:after="0" w:line="276" w:lineRule="auto"/>
        <w:ind w:firstLine="709"/>
        <w:jc w:val="both"/>
        <w:rPr>
          <w:rFonts w:ascii="Times New Roman" w:hAnsi="Times New Roman" w:cs="Times New Roman"/>
          <w:sz w:val="24"/>
          <w:szCs w:val="24"/>
        </w:rPr>
      </w:pPr>
      <w:r w:rsidRPr="00C3408B">
        <w:rPr>
          <w:rFonts w:ascii="Times New Roman" w:hAnsi="Times New Roman" w:cs="Times New Roman"/>
          <w:sz w:val="24"/>
          <w:szCs w:val="24"/>
        </w:rPr>
        <w:t xml:space="preserve">То есть велосипедные маршруты будут приведены в соответствие с имеющимися предпочтениями жителей города </w:t>
      </w:r>
      <w:r w:rsidR="001009F7">
        <w:rPr>
          <w:rFonts w:ascii="Times New Roman" w:hAnsi="Times New Roman" w:cs="Times New Roman"/>
          <w:sz w:val="24"/>
          <w:szCs w:val="24"/>
        </w:rPr>
        <w:t>Бодайбо</w:t>
      </w:r>
      <w:r w:rsidRPr="00C3408B">
        <w:rPr>
          <w:rFonts w:ascii="Times New Roman" w:hAnsi="Times New Roman" w:cs="Times New Roman"/>
          <w:sz w:val="24"/>
          <w:szCs w:val="24"/>
        </w:rPr>
        <w:t>.</w:t>
      </w:r>
    </w:p>
    <w:p w14:paraId="575529C8" w14:textId="77777777" w:rsidR="00B00DE8" w:rsidRPr="00C3408B" w:rsidRDefault="00B00DE8" w:rsidP="00784387">
      <w:pPr>
        <w:spacing w:line="276" w:lineRule="auto"/>
        <w:rPr>
          <w:rFonts w:ascii="Times New Roman" w:hAnsi="Times New Roman" w:cs="Times New Roman"/>
          <w:sz w:val="24"/>
          <w:szCs w:val="24"/>
        </w:rPr>
      </w:pPr>
    </w:p>
    <w:p w14:paraId="7930C128" w14:textId="77777777" w:rsidR="00430A18" w:rsidRPr="004A1DA1" w:rsidRDefault="00430A18" w:rsidP="004948C8">
      <w:pPr>
        <w:pStyle w:val="1"/>
        <w:spacing w:before="0" w:beforeAutospacing="0" w:after="0" w:afterAutospacing="0" w:line="276" w:lineRule="auto"/>
        <w:ind w:firstLine="709"/>
        <w:jc w:val="both"/>
        <w:rPr>
          <w:sz w:val="24"/>
          <w:szCs w:val="24"/>
        </w:rPr>
      </w:pPr>
      <w:r w:rsidRPr="004A1DA1">
        <w:rPr>
          <w:sz w:val="24"/>
          <w:szCs w:val="24"/>
        </w:rPr>
        <w:t>1.</w:t>
      </w:r>
      <w:r w:rsidR="009A48E1">
        <w:rPr>
          <w:sz w:val="24"/>
          <w:szCs w:val="24"/>
        </w:rPr>
        <w:t>8</w:t>
      </w:r>
      <w:r w:rsidRPr="004A1DA1">
        <w:rPr>
          <w:sz w:val="24"/>
          <w:szCs w:val="24"/>
        </w:rPr>
        <w:t>.</w:t>
      </w:r>
      <w:r w:rsidR="00C26FED" w:rsidRPr="004A1DA1">
        <w:rPr>
          <w:sz w:val="24"/>
          <w:szCs w:val="24"/>
        </w:rPr>
        <w:t xml:space="preserve"> Х</w:t>
      </w:r>
      <w:r w:rsidRPr="004A1DA1">
        <w:rPr>
          <w:sz w:val="24"/>
          <w:szCs w:val="24"/>
        </w:rPr>
        <w:t xml:space="preserve">арактеристику движения грузовых транспортных средств, оценку работы транспортных средств коммунальных и дорожных служб, состояния инфраструктуры </w:t>
      </w:r>
      <w:r w:rsidR="00BE5AE1" w:rsidRPr="004A1DA1">
        <w:rPr>
          <w:sz w:val="24"/>
          <w:szCs w:val="24"/>
        </w:rPr>
        <w:t>для данных транспортных средств</w:t>
      </w:r>
    </w:p>
    <w:p w14:paraId="5E6F2420" w14:textId="77777777" w:rsidR="00B36776" w:rsidRPr="004A1DA1" w:rsidRDefault="00B36776" w:rsidP="00784387">
      <w:pPr>
        <w:spacing w:after="0" w:line="276" w:lineRule="auto"/>
        <w:jc w:val="center"/>
        <w:rPr>
          <w:rFonts w:ascii="Times New Roman" w:hAnsi="Times New Roman" w:cs="Times New Roman"/>
          <w:b/>
          <w:sz w:val="24"/>
          <w:szCs w:val="24"/>
        </w:rPr>
      </w:pPr>
    </w:p>
    <w:p w14:paraId="68C9BE8F" w14:textId="77777777" w:rsidR="009A48E1" w:rsidRPr="009A48E1" w:rsidRDefault="009A48E1" w:rsidP="00784387">
      <w:pPr>
        <w:spacing w:after="0" w:line="276" w:lineRule="auto"/>
        <w:ind w:firstLine="709"/>
        <w:jc w:val="both"/>
        <w:rPr>
          <w:rFonts w:ascii="Times New Roman" w:hAnsi="Times New Roman" w:cs="Times New Roman"/>
          <w:sz w:val="24"/>
          <w:szCs w:val="24"/>
        </w:rPr>
      </w:pPr>
      <w:r w:rsidRPr="009A48E1">
        <w:rPr>
          <w:rFonts w:ascii="Times New Roman" w:hAnsi="Times New Roman" w:cs="Times New Roman"/>
          <w:sz w:val="24"/>
          <w:szCs w:val="24"/>
        </w:rPr>
        <w:t>Грузовые транспортные средства принадлежат как физическим лицам, так и юридическим. Основная часть перевозимых грузов сельскохозяйственного назначения перевозится привлеченным транспортом.</w:t>
      </w:r>
    </w:p>
    <w:p w14:paraId="1EA0531C" w14:textId="77777777" w:rsidR="009A48E1" w:rsidRPr="009A48E1" w:rsidRDefault="009A48E1" w:rsidP="00784387">
      <w:pPr>
        <w:spacing w:after="0" w:line="276" w:lineRule="auto"/>
        <w:ind w:firstLine="709"/>
        <w:jc w:val="both"/>
        <w:rPr>
          <w:rFonts w:ascii="Times New Roman" w:hAnsi="Times New Roman" w:cs="Times New Roman"/>
          <w:sz w:val="24"/>
          <w:szCs w:val="24"/>
        </w:rPr>
      </w:pPr>
      <w:r w:rsidRPr="009A48E1">
        <w:rPr>
          <w:rFonts w:ascii="Times New Roman" w:hAnsi="Times New Roman" w:cs="Times New Roman"/>
          <w:sz w:val="24"/>
          <w:szCs w:val="24"/>
        </w:rPr>
        <w:t>Грузовые перевозки осуществляются специализированным автотранспортом. В основном перевозятся строительные материалы, грунт и мусор.</w:t>
      </w:r>
    </w:p>
    <w:p w14:paraId="07A126E0" w14:textId="77777777" w:rsidR="006D1E00" w:rsidRDefault="009A48E1" w:rsidP="00784387">
      <w:pPr>
        <w:spacing w:after="0" w:line="276" w:lineRule="auto"/>
        <w:ind w:firstLine="709"/>
        <w:jc w:val="both"/>
        <w:rPr>
          <w:rFonts w:ascii="Times New Roman" w:hAnsi="Times New Roman" w:cs="Times New Roman"/>
          <w:sz w:val="24"/>
          <w:szCs w:val="24"/>
        </w:rPr>
      </w:pPr>
      <w:r w:rsidRPr="009A48E1">
        <w:rPr>
          <w:rFonts w:ascii="Times New Roman" w:hAnsi="Times New Roman" w:cs="Times New Roman"/>
          <w:sz w:val="24"/>
          <w:szCs w:val="24"/>
        </w:rPr>
        <w:t>Перевозки опасных грузов, а также тяжеловесных (крупногабаритных) грузов на территории сельского поселения осуществляются на основании выданных специальных разрешений в соответствии с административными регламентами.</w:t>
      </w:r>
    </w:p>
    <w:p w14:paraId="4C5D20B6" w14:textId="77777777" w:rsidR="009A48E1" w:rsidRDefault="009A48E1" w:rsidP="00784387">
      <w:pPr>
        <w:spacing w:after="0" w:line="276" w:lineRule="auto"/>
        <w:ind w:firstLine="709"/>
        <w:jc w:val="both"/>
        <w:rPr>
          <w:rFonts w:ascii="Times New Roman" w:hAnsi="Times New Roman" w:cs="Times New Roman"/>
          <w:sz w:val="24"/>
          <w:szCs w:val="24"/>
        </w:rPr>
      </w:pPr>
      <w:r w:rsidRPr="009A48E1">
        <w:rPr>
          <w:rFonts w:ascii="Times New Roman" w:hAnsi="Times New Roman" w:cs="Times New Roman"/>
          <w:sz w:val="24"/>
          <w:szCs w:val="24"/>
        </w:rPr>
        <w:t xml:space="preserve">Содержанием дорожной сети на территории </w:t>
      </w:r>
      <w:r>
        <w:rPr>
          <w:rFonts w:ascii="Times New Roman" w:hAnsi="Times New Roman" w:cs="Times New Roman"/>
          <w:sz w:val="24"/>
          <w:szCs w:val="24"/>
        </w:rPr>
        <w:t>Бодайбинского</w:t>
      </w:r>
      <w:r w:rsidRPr="009A48E1">
        <w:rPr>
          <w:rFonts w:ascii="Times New Roman" w:hAnsi="Times New Roman" w:cs="Times New Roman"/>
          <w:sz w:val="24"/>
          <w:szCs w:val="24"/>
        </w:rPr>
        <w:t xml:space="preserve"> городского поселения занимается </w:t>
      </w:r>
      <w:r w:rsidR="00B569F4" w:rsidRPr="00B569F4">
        <w:rPr>
          <w:rFonts w:ascii="Times New Roman" w:hAnsi="Times New Roman" w:cs="Times New Roman"/>
          <w:sz w:val="24"/>
          <w:szCs w:val="24"/>
        </w:rPr>
        <w:t>Бодайбинский филиал ОАО "Дорожная служба Иркутской области"</w:t>
      </w:r>
      <w:r w:rsidR="00B569F4">
        <w:rPr>
          <w:rFonts w:ascii="Times New Roman" w:hAnsi="Times New Roman" w:cs="Times New Roman"/>
          <w:sz w:val="24"/>
          <w:szCs w:val="24"/>
        </w:rPr>
        <w:t>.</w:t>
      </w:r>
    </w:p>
    <w:p w14:paraId="2BBCCEF2" w14:textId="77777777" w:rsidR="00B569F4" w:rsidRPr="004A1DA1" w:rsidRDefault="00B569F4" w:rsidP="00784387">
      <w:pPr>
        <w:spacing w:after="0" w:line="276" w:lineRule="auto"/>
        <w:ind w:firstLine="709"/>
        <w:jc w:val="both"/>
        <w:rPr>
          <w:rFonts w:ascii="Times New Roman" w:hAnsi="Times New Roman" w:cs="Times New Roman"/>
          <w:sz w:val="24"/>
          <w:szCs w:val="24"/>
        </w:rPr>
      </w:pPr>
    </w:p>
    <w:p w14:paraId="055BD1D1" w14:textId="77777777" w:rsidR="00430A18" w:rsidRPr="004A1DA1" w:rsidRDefault="005C2738" w:rsidP="00784387">
      <w:pPr>
        <w:pStyle w:val="4"/>
        <w:spacing w:before="0" w:beforeAutospacing="0" w:after="0" w:afterAutospacing="0" w:line="276" w:lineRule="auto"/>
      </w:pPr>
      <w:r>
        <w:tab/>
      </w:r>
      <w:r w:rsidR="00430A18" w:rsidRPr="004A1DA1">
        <w:t>1.</w:t>
      </w:r>
      <w:r w:rsidR="002E14D5" w:rsidRPr="004A1DA1">
        <w:t>9</w:t>
      </w:r>
      <w:r w:rsidR="00430A18" w:rsidRPr="004A1DA1">
        <w:t>.</w:t>
      </w:r>
      <w:r w:rsidR="00C26FED" w:rsidRPr="004A1DA1">
        <w:t xml:space="preserve"> А</w:t>
      </w:r>
      <w:r w:rsidR="00430A18" w:rsidRPr="004A1DA1">
        <w:t xml:space="preserve">нализ уровня </w:t>
      </w:r>
      <w:r w:rsidR="00A2711A" w:rsidRPr="004A1DA1">
        <w:t>безопасности дорожного движения</w:t>
      </w:r>
    </w:p>
    <w:p w14:paraId="2E8CDF5F" w14:textId="77777777" w:rsidR="006A2561" w:rsidRPr="004A1DA1" w:rsidRDefault="006A2561" w:rsidP="00784387">
      <w:pPr>
        <w:pStyle w:val="17"/>
        <w:shd w:val="clear" w:color="auto" w:fill="auto"/>
        <w:spacing w:line="276" w:lineRule="auto"/>
        <w:ind w:left="20" w:right="40" w:firstLine="700"/>
        <w:rPr>
          <w:color w:val="000000"/>
          <w:sz w:val="24"/>
          <w:szCs w:val="24"/>
          <w:lang w:bidi="ru-RU"/>
        </w:rPr>
      </w:pPr>
    </w:p>
    <w:p w14:paraId="6D620BF0" w14:textId="77777777" w:rsidR="00B569F4" w:rsidRPr="00C55BBA" w:rsidRDefault="00B569F4" w:rsidP="00784387">
      <w:pPr>
        <w:pStyle w:val="af2"/>
        <w:tabs>
          <w:tab w:val="left" w:pos="851"/>
        </w:tabs>
        <w:spacing w:before="0" w:beforeAutospacing="0" w:after="0" w:afterAutospacing="0" w:line="276" w:lineRule="auto"/>
        <w:ind w:firstLine="709"/>
        <w:jc w:val="both"/>
      </w:pPr>
      <w:r w:rsidRPr="00C55BBA">
        <w:t>По данным оГИБДД МВД России «Бодайбинский», за 8 месяцев 2017 г. на территории Бодайбинского района зарегистрировано 12 ДТП, в которых 18 человек получили телесные повреждения различной степени тяжести, 1 человек погиб, в свою очередь в 2016 году зарегистрировано всего 23 ДТП, пострадало 33 человека, погибло 6 человек.</w:t>
      </w:r>
    </w:p>
    <w:p w14:paraId="6570DA84" w14:textId="77777777" w:rsidR="00B569F4" w:rsidRPr="00A0741A" w:rsidRDefault="00B569F4" w:rsidP="00784387">
      <w:pPr>
        <w:pStyle w:val="af2"/>
        <w:tabs>
          <w:tab w:val="left" w:pos="851"/>
        </w:tabs>
        <w:spacing w:before="0" w:beforeAutospacing="0" w:after="0" w:afterAutospacing="0" w:line="276" w:lineRule="auto"/>
        <w:ind w:firstLine="709"/>
        <w:jc w:val="both"/>
      </w:pPr>
      <w:r w:rsidRPr="00C55BBA">
        <w:lastRenderedPageBreak/>
        <w:t>С участием несовершеннолетних в 2017 году зарегистрировано 3 ДТП в которых несовершеннолетние дети получили ранения различной степени тяжести, погибших нет (в 2016 г. – 9 ДТП, 1 погиб).</w:t>
      </w:r>
      <w:r w:rsidRPr="00A0741A">
        <w:t xml:space="preserve"> </w:t>
      </w:r>
    </w:p>
    <w:p w14:paraId="357BDC2F" w14:textId="77777777" w:rsidR="00B569F4" w:rsidRPr="00B569F4" w:rsidRDefault="00B569F4" w:rsidP="00784387">
      <w:pPr>
        <w:spacing w:after="0" w:line="276" w:lineRule="auto"/>
        <w:ind w:left="20" w:firstLine="700"/>
        <w:jc w:val="both"/>
        <w:rPr>
          <w:rFonts w:ascii="Times New Roman" w:eastAsia="Times New Roman" w:hAnsi="Times New Roman" w:cs="Times New Roman"/>
          <w:color w:val="000000"/>
          <w:sz w:val="24"/>
          <w:szCs w:val="24"/>
        </w:rPr>
      </w:pPr>
      <w:r w:rsidRPr="00B569F4">
        <w:rPr>
          <w:rFonts w:ascii="Times New Roman" w:eastAsia="Times New Roman" w:hAnsi="Times New Roman" w:cs="Times New Roman"/>
          <w:color w:val="000000"/>
          <w:sz w:val="24"/>
          <w:szCs w:val="24"/>
        </w:rPr>
        <w:t xml:space="preserve">Первоочередные мероприятия: </w:t>
      </w:r>
    </w:p>
    <w:p w14:paraId="6BBAD5EE" w14:textId="77777777" w:rsidR="00B569F4" w:rsidRPr="00B569F4" w:rsidRDefault="00B569F4" w:rsidP="00784387">
      <w:pPr>
        <w:spacing w:after="0" w:line="276" w:lineRule="auto"/>
        <w:ind w:left="20" w:firstLine="700"/>
        <w:jc w:val="both"/>
        <w:rPr>
          <w:rFonts w:ascii="Times New Roman" w:eastAsia="Times New Roman" w:hAnsi="Times New Roman" w:cs="Times New Roman"/>
          <w:color w:val="000000"/>
          <w:sz w:val="24"/>
          <w:szCs w:val="24"/>
        </w:rPr>
      </w:pPr>
      <w:r w:rsidRPr="00B569F4">
        <w:rPr>
          <w:rFonts w:ascii="Times New Roman" w:eastAsia="Times New Roman" w:hAnsi="Times New Roman" w:cs="Times New Roman"/>
          <w:color w:val="000000"/>
          <w:sz w:val="24"/>
          <w:szCs w:val="24"/>
        </w:rPr>
        <w:t>-</w:t>
      </w:r>
      <w:r w:rsidRPr="00B569F4">
        <w:rPr>
          <w:rFonts w:ascii="Times New Roman" w:eastAsia="Times New Roman" w:hAnsi="Times New Roman" w:cs="Times New Roman"/>
          <w:color w:val="000000"/>
          <w:sz w:val="24"/>
          <w:szCs w:val="24"/>
        </w:rPr>
        <w:tab/>
        <w:t xml:space="preserve">своевременная обработка противогололедными материалами. </w:t>
      </w:r>
    </w:p>
    <w:p w14:paraId="79AE0A03" w14:textId="77777777" w:rsidR="00B569F4" w:rsidRPr="00B569F4" w:rsidRDefault="00B569F4" w:rsidP="00784387">
      <w:pPr>
        <w:spacing w:after="0" w:line="276" w:lineRule="auto"/>
        <w:ind w:left="20" w:firstLine="700"/>
        <w:jc w:val="both"/>
        <w:rPr>
          <w:rFonts w:ascii="Times New Roman" w:eastAsia="Times New Roman" w:hAnsi="Times New Roman" w:cs="Times New Roman"/>
          <w:color w:val="000000"/>
          <w:sz w:val="24"/>
          <w:szCs w:val="24"/>
        </w:rPr>
      </w:pPr>
      <w:r w:rsidRPr="00B569F4">
        <w:rPr>
          <w:rFonts w:ascii="Times New Roman" w:eastAsia="Times New Roman" w:hAnsi="Times New Roman" w:cs="Times New Roman"/>
          <w:color w:val="000000"/>
          <w:sz w:val="24"/>
          <w:szCs w:val="24"/>
        </w:rPr>
        <w:t>-</w:t>
      </w:r>
      <w:r w:rsidRPr="00B569F4">
        <w:rPr>
          <w:rFonts w:ascii="Times New Roman" w:eastAsia="Times New Roman" w:hAnsi="Times New Roman" w:cs="Times New Roman"/>
          <w:color w:val="000000"/>
          <w:sz w:val="24"/>
          <w:szCs w:val="24"/>
        </w:rPr>
        <w:tab/>
        <w:t xml:space="preserve">усиление контроля и надзора за дорожным движением со стороны ДПС. </w:t>
      </w:r>
    </w:p>
    <w:p w14:paraId="24C30D5A" w14:textId="77777777" w:rsidR="00B569F4" w:rsidRPr="00B569F4" w:rsidRDefault="00B569F4" w:rsidP="00784387">
      <w:pPr>
        <w:spacing w:after="0" w:line="276" w:lineRule="auto"/>
        <w:ind w:left="20" w:firstLine="700"/>
        <w:jc w:val="both"/>
        <w:rPr>
          <w:rFonts w:ascii="Times New Roman" w:eastAsia="Times New Roman" w:hAnsi="Times New Roman" w:cs="Times New Roman"/>
          <w:color w:val="000000"/>
          <w:sz w:val="24"/>
          <w:szCs w:val="24"/>
        </w:rPr>
      </w:pPr>
      <w:r w:rsidRPr="00B569F4">
        <w:rPr>
          <w:rFonts w:ascii="Times New Roman" w:eastAsia="Times New Roman" w:hAnsi="Times New Roman" w:cs="Times New Roman"/>
          <w:color w:val="000000"/>
          <w:sz w:val="24"/>
          <w:szCs w:val="24"/>
        </w:rPr>
        <w:t>Плановые мероприятия:</w:t>
      </w:r>
    </w:p>
    <w:p w14:paraId="69E3FDB3" w14:textId="77777777" w:rsidR="00B569F4" w:rsidRDefault="00B569F4" w:rsidP="00784387">
      <w:pPr>
        <w:spacing w:after="0" w:line="276" w:lineRule="auto"/>
        <w:ind w:left="20" w:firstLine="700"/>
        <w:jc w:val="both"/>
        <w:rPr>
          <w:rFonts w:ascii="Times New Roman" w:eastAsia="Times New Roman" w:hAnsi="Times New Roman" w:cs="Times New Roman"/>
          <w:color w:val="000000"/>
          <w:sz w:val="24"/>
          <w:szCs w:val="24"/>
        </w:rPr>
      </w:pPr>
      <w:r w:rsidRPr="00B569F4">
        <w:rPr>
          <w:rFonts w:ascii="Times New Roman" w:eastAsia="Times New Roman" w:hAnsi="Times New Roman" w:cs="Times New Roman"/>
          <w:color w:val="000000"/>
          <w:sz w:val="24"/>
          <w:szCs w:val="24"/>
        </w:rPr>
        <w:t>-</w:t>
      </w:r>
      <w:r w:rsidRPr="00B569F4">
        <w:rPr>
          <w:rFonts w:ascii="Times New Roman" w:eastAsia="Times New Roman" w:hAnsi="Times New Roman" w:cs="Times New Roman"/>
          <w:color w:val="000000"/>
          <w:sz w:val="24"/>
          <w:szCs w:val="24"/>
        </w:rPr>
        <w:tab/>
        <w:t xml:space="preserve">нанесение в летний период времени горизонтальной разметки, с применением современных лакокрасочных и световозвращающих материалов. </w:t>
      </w:r>
    </w:p>
    <w:p w14:paraId="6A88AB38" w14:textId="77777777" w:rsidR="00B569F4" w:rsidRPr="00B569F4" w:rsidRDefault="00B569F4" w:rsidP="00784387">
      <w:pPr>
        <w:pStyle w:val="17"/>
        <w:shd w:val="clear" w:color="auto" w:fill="auto"/>
        <w:spacing w:line="276" w:lineRule="auto"/>
        <w:ind w:left="720" w:firstLine="0"/>
        <w:rPr>
          <w:sz w:val="24"/>
          <w:szCs w:val="24"/>
        </w:rPr>
      </w:pPr>
      <w:r>
        <w:rPr>
          <w:color w:val="000000"/>
          <w:sz w:val="24"/>
          <w:szCs w:val="24"/>
          <w:lang w:bidi="ru-RU"/>
        </w:rPr>
        <w:t xml:space="preserve">-          </w:t>
      </w:r>
      <w:r w:rsidRPr="004A1DA1">
        <w:rPr>
          <w:color w:val="000000"/>
          <w:sz w:val="24"/>
          <w:szCs w:val="24"/>
          <w:lang w:bidi="ru-RU"/>
        </w:rPr>
        <w:t>Шероховатая поверхностная обработка проезжей части.</w:t>
      </w:r>
    </w:p>
    <w:p w14:paraId="181D7277" w14:textId="77777777" w:rsidR="00B569F4" w:rsidRDefault="00B569F4" w:rsidP="00784387">
      <w:pPr>
        <w:spacing w:after="0" w:line="276" w:lineRule="auto"/>
        <w:ind w:left="20" w:firstLine="700"/>
        <w:jc w:val="both"/>
        <w:rPr>
          <w:rFonts w:ascii="Times New Roman" w:eastAsia="Times New Roman" w:hAnsi="Times New Roman" w:cs="Times New Roman"/>
          <w:color w:val="000000"/>
          <w:sz w:val="24"/>
          <w:szCs w:val="24"/>
        </w:rPr>
      </w:pPr>
      <w:r w:rsidRPr="00B569F4">
        <w:rPr>
          <w:rFonts w:ascii="Times New Roman" w:eastAsia="Times New Roman" w:hAnsi="Times New Roman" w:cs="Times New Roman"/>
          <w:color w:val="000000"/>
          <w:sz w:val="24"/>
          <w:szCs w:val="24"/>
        </w:rPr>
        <w:t>Также проводится информационно-разъяснительная работа о необходимости соблюдения Правил дорожного движения через средства массовой информации.</w:t>
      </w:r>
    </w:p>
    <w:p w14:paraId="3CBD0105" w14:textId="77777777" w:rsidR="00430A18" w:rsidRPr="004A1DA1" w:rsidRDefault="00430A18" w:rsidP="00784387">
      <w:pPr>
        <w:pStyle w:val="4"/>
        <w:spacing w:line="276" w:lineRule="auto"/>
      </w:pPr>
      <w:bookmarkStart w:id="16" w:name="dst100046"/>
      <w:bookmarkEnd w:id="16"/>
      <w:r w:rsidRPr="004A1DA1">
        <w:t>1.</w:t>
      </w:r>
      <w:r w:rsidR="002E14D5" w:rsidRPr="004A1DA1">
        <w:t>10.</w:t>
      </w:r>
      <w:r w:rsidR="003D68C3" w:rsidRPr="004A1DA1">
        <w:t xml:space="preserve"> </w:t>
      </w:r>
      <w:r w:rsidR="00C26FED" w:rsidRPr="004A1DA1">
        <w:t>О</w:t>
      </w:r>
      <w:r w:rsidRPr="004A1DA1">
        <w:t>ценк</w:t>
      </w:r>
      <w:r w:rsidR="00DD75B4" w:rsidRPr="004A1DA1">
        <w:t>а</w:t>
      </w:r>
      <w:r w:rsidRPr="004A1DA1">
        <w:t xml:space="preserve"> уровня негативного воздействия транспортной инфраструктуры на окружающую среду, бе</w:t>
      </w:r>
      <w:r w:rsidR="00DD75B4" w:rsidRPr="004A1DA1">
        <w:t>зопасность и здоровье населения</w:t>
      </w:r>
    </w:p>
    <w:p w14:paraId="39DCE2BA" w14:textId="77777777" w:rsidR="008840D8" w:rsidRPr="004A1DA1" w:rsidRDefault="008840D8" w:rsidP="00784387">
      <w:pPr>
        <w:shd w:val="clear" w:color="auto" w:fill="FFFFFF" w:themeFill="background1"/>
        <w:spacing w:after="0" w:line="276" w:lineRule="auto"/>
        <w:ind w:firstLine="709"/>
        <w:rPr>
          <w:rFonts w:ascii="Times New Roman" w:hAnsi="Times New Roman" w:cs="Times New Roman"/>
          <w:b/>
          <w:sz w:val="24"/>
          <w:szCs w:val="24"/>
        </w:rPr>
      </w:pPr>
      <w:bookmarkStart w:id="17" w:name="_Toc437427538"/>
      <w:r w:rsidRPr="004A1DA1">
        <w:rPr>
          <w:rFonts w:ascii="Times New Roman" w:hAnsi="Times New Roman" w:cs="Times New Roman"/>
          <w:b/>
          <w:sz w:val="24"/>
          <w:szCs w:val="24"/>
        </w:rPr>
        <w:t>Атмосферный воздух</w:t>
      </w:r>
      <w:bookmarkEnd w:id="17"/>
    </w:p>
    <w:p w14:paraId="69F2BF1A" w14:textId="77777777" w:rsidR="008840D8" w:rsidRPr="004A1DA1" w:rsidRDefault="008840D8" w:rsidP="00784387">
      <w:pPr>
        <w:shd w:val="clear" w:color="auto" w:fill="FFFFFF" w:themeFill="background1"/>
        <w:spacing w:after="0" w:line="276" w:lineRule="auto"/>
        <w:ind w:firstLine="709"/>
        <w:jc w:val="both"/>
        <w:rPr>
          <w:rFonts w:ascii="Times New Roman" w:hAnsi="Times New Roman" w:cs="Times New Roman"/>
          <w:sz w:val="24"/>
          <w:szCs w:val="24"/>
        </w:rPr>
      </w:pPr>
    </w:p>
    <w:p w14:paraId="209A37DE" w14:textId="77777777" w:rsidR="00A8206B" w:rsidRPr="00A8206B" w:rsidRDefault="00A8206B" w:rsidP="00784387">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A8206B">
        <w:rPr>
          <w:rFonts w:ascii="Times New Roman" w:eastAsia="Times New Roman" w:hAnsi="Times New Roman" w:cs="Times New Roman"/>
          <w:sz w:val="24"/>
          <w:szCs w:val="24"/>
        </w:rPr>
        <w:t>Состояние воздушного бассейна является одним из основных экологических факторов, определяющих экологическую ситуацию и условия проживания населения.</w:t>
      </w:r>
    </w:p>
    <w:p w14:paraId="575DF6F2" w14:textId="77777777" w:rsidR="00A8206B" w:rsidRPr="00A8206B" w:rsidRDefault="00A8206B" w:rsidP="00784387">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A8206B">
        <w:rPr>
          <w:rFonts w:ascii="Times New Roman" w:eastAsia="Times New Roman" w:hAnsi="Times New Roman" w:cs="Times New Roman"/>
          <w:sz w:val="24"/>
          <w:szCs w:val="24"/>
        </w:rPr>
        <w:t>Основными источниками загрязнения атмосферного воздуха на территории Бодайбинского муниципального района являются: котельные на твердом и жидком топливе, автотранспорт.</w:t>
      </w:r>
    </w:p>
    <w:p w14:paraId="4AD77DB3" w14:textId="77777777" w:rsidR="00A8206B" w:rsidRPr="00A8206B" w:rsidRDefault="00A8206B" w:rsidP="00784387">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A8206B">
        <w:rPr>
          <w:rFonts w:ascii="Times New Roman" w:eastAsia="Times New Roman" w:hAnsi="Times New Roman" w:cs="Times New Roman"/>
          <w:sz w:val="24"/>
          <w:szCs w:val="24"/>
        </w:rPr>
        <w:t>Загрязнение воздушного бассейна происходит в результате поступления в него:</w:t>
      </w:r>
    </w:p>
    <w:p w14:paraId="47FE296C" w14:textId="77777777" w:rsidR="00A8206B" w:rsidRPr="00A8206B" w:rsidRDefault="00A8206B" w:rsidP="00177ACE">
      <w:pPr>
        <w:widowControl w:val="0"/>
        <w:autoSpaceDE w:val="0"/>
        <w:autoSpaceDN w:val="0"/>
        <w:adjustRightInd w:val="0"/>
        <w:spacing w:after="0" w:line="276" w:lineRule="auto"/>
        <w:jc w:val="both"/>
        <w:rPr>
          <w:rFonts w:ascii="Times New Roman" w:eastAsia="Times New Roman" w:hAnsi="Times New Roman" w:cs="Times New Roman"/>
          <w:sz w:val="24"/>
          <w:szCs w:val="24"/>
        </w:rPr>
      </w:pPr>
    </w:p>
    <w:p w14:paraId="7C87F590" w14:textId="77777777" w:rsidR="00A8206B" w:rsidRPr="00A8206B" w:rsidRDefault="00A8206B" w:rsidP="00784387">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A8206B">
        <w:rPr>
          <w:rFonts w:ascii="Times New Roman" w:eastAsia="Times New Roman" w:hAnsi="Times New Roman" w:cs="Times New Roman"/>
          <w:sz w:val="24"/>
          <w:szCs w:val="24"/>
        </w:rPr>
        <w:t>- пыли из узлов погрузки, разгрузки и сортировки строительных материалов, топлива и т.п;</w:t>
      </w:r>
    </w:p>
    <w:p w14:paraId="06E493A5" w14:textId="77777777" w:rsidR="00A8206B" w:rsidRPr="00A8206B" w:rsidRDefault="00A8206B" w:rsidP="00784387">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A8206B">
        <w:rPr>
          <w:rFonts w:ascii="Times New Roman" w:eastAsia="Times New Roman" w:hAnsi="Times New Roman" w:cs="Times New Roman"/>
          <w:sz w:val="24"/>
          <w:szCs w:val="24"/>
        </w:rPr>
        <w:t>- пыли из мест добычи полезных ископаемых (золотодобывающая промышленность).</w:t>
      </w:r>
    </w:p>
    <w:p w14:paraId="0A00DE03" w14:textId="77777777" w:rsidR="00A8206B" w:rsidRPr="00A8206B" w:rsidRDefault="00A8206B" w:rsidP="00784387">
      <w:pPr>
        <w:widowControl w:val="0"/>
        <w:autoSpaceDE w:val="0"/>
        <w:autoSpaceDN w:val="0"/>
        <w:adjustRightInd w:val="0"/>
        <w:spacing w:after="0" w:line="276" w:lineRule="auto"/>
        <w:ind w:firstLine="709"/>
        <w:jc w:val="both"/>
        <w:rPr>
          <w:rFonts w:ascii="Times New Roman" w:eastAsia="Times New Roman" w:hAnsi="Times New Roman" w:cs="Times New Roman"/>
          <w:color w:val="000000"/>
          <w:sz w:val="24"/>
          <w:szCs w:val="24"/>
        </w:rPr>
      </w:pPr>
      <w:r w:rsidRPr="00A8206B">
        <w:rPr>
          <w:rFonts w:ascii="Times New Roman" w:eastAsia="Times New Roman" w:hAnsi="Times New Roman" w:cs="Times New Roman"/>
          <w:color w:val="000000"/>
          <w:sz w:val="24"/>
          <w:szCs w:val="24"/>
        </w:rPr>
        <w:t>В результате увеличивается загрязненность воздуха, меняется температурно-влажностный режим воздушного бассейна, возникают моросящие осадки, туманы, увеличивается облачность, уменьшаются освещенность и инсоляционные параметры территории, зимой интенсифицируются гололедные явления.</w:t>
      </w:r>
    </w:p>
    <w:p w14:paraId="5E51CDFD" w14:textId="77777777" w:rsidR="00A8206B" w:rsidRPr="00A8206B" w:rsidRDefault="00A8206B" w:rsidP="00784387">
      <w:pPr>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A8206B">
        <w:rPr>
          <w:rFonts w:ascii="Times New Roman" w:eastAsia="Times New Roman" w:hAnsi="Times New Roman" w:cs="Times New Roman"/>
          <w:sz w:val="24"/>
          <w:szCs w:val="24"/>
        </w:rPr>
        <w:t>Состояние атмосферного воздуха определяется условиями циркуляции и степенью хозяйственного освоения рассматриваемой территории, а также характеристиками фонового состояния атмосферы.</w:t>
      </w:r>
    </w:p>
    <w:p w14:paraId="035845E5" w14:textId="77777777" w:rsidR="00A8206B" w:rsidRPr="00177ACE" w:rsidRDefault="00A8206B" w:rsidP="00177ACE">
      <w:pPr>
        <w:shd w:val="clear" w:color="auto" w:fill="FFFFFF"/>
        <w:tabs>
          <w:tab w:val="left" w:pos="1560"/>
        </w:tabs>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177ACE">
        <w:rPr>
          <w:rFonts w:ascii="Times New Roman" w:eastAsia="Times New Roman" w:hAnsi="Times New Roman" w:cs="Times New Roman"/>
          <w:color w:val="000000"/>
          <w:sz w:val="24"/>
          <w:szCs w:val="24"/>
        </w:rPr>
        <w:t>Основные источники загрязнения атмосферного воздуха</w:t>
      </w:r>
      <w:r w:rsidR="00177ACE" w:rsidRPr="00177ACE">
        <w:rPr>
          <w:rStyle w:val="ab"/>
          <w:rFonts w:ascii="Times New Roman" w:hAnsi="Times New Roman" w:cs="Times New Roman"/>
          <w:sz w:val="24"/>
          <w:szCs w:val="24"/>
        </w:rPr>
        <w:t xml:space="preserve"> я</w:t>
      </w:r>
      <w:r w:rsidRPr="00177ACE">
        <w:rPr>
          <w:rFonts w:ascii="Times New Roman" w:eastAsia="Times New Roman" w:hAnsi="Times New Roman" w:cs="Times New Roman"/>
          <w:sz w:val="24"/>
          <w:szCs w:val="24"/>
        </w:rPr>
        <w:t>вляются котельные, печное отопление частного сектора, несанкционированные свалки, а также выбросы автомобилей</w:t>
      </w:r>
      <w:bookmarkStart w:id="18" w:name="OLE_LINK3"/>
      <w:r w:rsidRPr="00177ACE">
        <w:rPr>
          <w:rFonts w:ascii="Times New Roman" w:eastAsia="Times New Roman" w:hAnsi="Times New Roman" w:cs="Times New Roman"/>
          <w:sz w:val="24"/>
          <w:szCs w:val="24"/>
        </w:rPr>
        <w:t>, перемещающихся по автодорогам регионального значения «Таксимо – Бодайбо» и «Бодайбо – Мама».</w:t>
      </w:r>
    </w:p>
    <w:p w14:paraId="6C7E13A4" w14:textId="77777777" w:rsidR="00A8206B" w:rsidRPr="00A8206B" w:rsidRDefault="00A8206B" w:rsidP="00784387">
      <w:pPr>
        <w:shd w:val="clear" w:color="auto" w:fill="FFFFFF"/>
        <w:tabs>
          <w:tab w:val="left" w:pos="1560"/>
        </w:tabs>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A8206B">
        <w:rPr>
          <w:rFonts w:ascii="Times New Roman" w:eastAsia="Times New Roman" w:hAnsi="Times New Roman" w:cs="Times New Roman"/>
          <w:sz w:val="24"/>
          <w:szCs w:val="24"/>
        </w:rPr>
        <w:t xml:space="preserve">Большинство котельных (около 90 %) работают на твердом топливе (угле). </w:t>
      </w:r>
      <w:r w:rsidRPr="00A8206B">
        <w:rPr>
          <w:rFonts w:ascii="Times New Roman" w:eastAsia="Times New Roman" w:hAnsi="Times New Roman" w:cs="Times New Roman"/>
          <w:noProof/>
          <w:sz w:val="24"/>
          <w:szCs w:val="24"/>
        </w:rPr>
        <w:t>От работы котельных в окружающую среду выбрасываются: диоксид серы, зола, оксид углерода, дымовые газы, оксид азота, парниковые газы, тяжелые металлы (мышьяк, медь, ртуть, никель, свинец, цинк).</w:t>
      </w:r>
    </w:p>
    <w:p w14:paraId="3BC47649" w14:textId="77777777" w:rsidR="00A8206B" w:rsidRPr="00A8206B" w:rsidRDefault="00A8206B" w:rsidP="00784387">
      <w:pPr>
        <w:shd w:val="clear" w:color="auto" w:fill="FFFFFF"/>
        <w:tabs>
          <w:tab w:val="left" w:pos="1560"/>
        </w:tabs>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rPr>
      </w:pPr>
      <w:bookmarkStart w:id="19" w:name="OLE_LINK19"/>
      <w:bookmarkStart w:id="20" w:name="OLE_LINK20"/>
      <w:bookmarkEnd w:id="18"/>
      <w:r w:rsidRPr="00A8206B">
        <w:rPr>
          <w:rFonts w:ascii="Times New Roman" w:eastAsia="Times New Roman" w:hAnsi="Times New Roman" w:cs="Times New Roman"/>
          <w:sz w:val="24"/>
          <w:szCs w:val="24"/>
        </w:rPr>
        <w:lastRenderedPageBreak/>
        <w:t>Информация по формам статистической отчетности 2-ТП (воздух) «Сведения об охра</w:t>
      </w:r>
      <w:r>
        <w:rPr>
          <w:rFonts w:ascii="Times New Roman" w:eastAsia="Times New Roman" w:hAnsi="Times New Roman" w:cs="Times New Roman"/>
          <w:sz w:val="24"/>
          <w:szCs w:val="24"/>
        </w:rPr>
        <w:t>не атмосферного воздуха» за 2010</w:t>
      </w:r>
      <w:r w:rsidRPr="00A8206B">
        <w:rPr>
          <w:rFonts w:ascii="Times New Roman" w:eastAsia="Times New Roman" w:hAnsi="Times New Roman" w:cs="Times New Roman"/>
          <w:sz w:val="24"/>
          <w:szCs w:val="24"/>
        </w:rPr>
        <w:t xml:space="preserve"> год по Бодайбинскому району представлена Управлением Росприроднадзора по Иркутской области.</w:t>
      </w:r>
    </w:p>
    <w:bookmarkEnd w:id="19"/>
    <w:bookmarkEnd w:id="20"/>
    <w:p w14:paraId="7AFAA429" w14:textId="77777777" w:rsidR="00A8206B" w:rsidRPr="00A8206B" w:rsidRDefault="00A8206B" w:rsidP="00784387">
      <w:pPr>
        <w:widowControl w:val="0"/>
        <w:autoSpaceDE w:val="0"/>
        <w:autoSpaceDN w:val="0"/>
        <w:adjustRightInd w:val="0"/>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целом за период 2010</w:t>
      </w:r>
      <w:r w:rsidRPr="00A8206B">
        <w:rPr>
          <w:rFonts w:ascii="Times New Roman" w:eastAsia="Times New Roman" w:hAnsi="Times New Roman" w:cs="Times New Roman"/>
          <w:color w:val="000000"/>
          <w:sz w:val="24"/>
          <w:szCs w:val="24"/>
        </w:rPr>
        <w:t xml:space="preserve"> год включительно, </w:t>
      </w:r>
      <w:r w:rsidRPr="00A8206B">
        <w:rPr>
          <w:rFonts w:ascii="Times New Roman" w:eastAsia="Times New Roman" w:hAnsi="Times New Roman" w:cs="Times New Roman"/>
          <w:b/>
          <w:color w:val="000000"/>
          <w:sz w:val="24"/>
          <w:szCs w:val="24"/>
        </w:rPr>
        <w:t>всего</w:t>
      </w:r>
      <w:r w:rsidRPr="00A8206B">
        <w:rPr>
          <w:rFonts w:ascii="Times New Roman" w:eastAsia="Times New Roman" w:hAnsi="Times New Roman" w:cs="Times New Roman"/>
          <w:color w:val="000000"/>
          <w:sz w:val="24"/>
          <w:szCs w:val="24"/>
        </w:rPr>
        <w:t xml:space="preserve"> на территории Бодайбинского района от предприятий было выброшено загрязняющих веществ 7038,4 тонн, в том числе: твердых – 1910,03 тонн; газообразных и жидких – 5128,4 тонн.</w:t>
      </w:r>
    </w:p>
    <w:p w14:paraId="7C78AA55" w14:textId="77777777" w:rsidR="00A8206B" w:rsidRPr="00A8206B" w:rsidRDefault="00A8206B" w:rsidP="00784387">
      <w:pPr>
        <w:widowControl w:val="0"/>
        <w:autoSpaceDE w:val="0"/>
        <w:autoSpaceDN w:val="0"/>
        <w:adjustRightInd w:val="0"/>
        <w:spacing w:after="0" w:line="276" w:lineRule="auto"/>
        <w:ind w:firstLine="709"/>
        <w:jc w:val="both"/>
        <w:rPr>
          <w:rFonts w:ascii="Times New Roman" w:eastAsia="Times New Roman" w:hAnsi="Times New Roman" w:cs="Times New Roman"/>
          <w:color w:val="000000"/>
          <w:sz w:val="24"/>
          <w:szCs w:val="24"/>
        </w:rPr>
      </w:pPr>
      <w:r w:rsidRPr="00A8206B">
        <w:rPr>
          <w:rFonts w:ascii="Times New Roman" w:eastAsia="Times New Roman" w:hAnsi="Times New Roman" w:cs="Times New Roman"/>
          <w:color w:val="000000"/>
          <w:sz w:val="24"/>
          <w:szCs w:val="24"/>
        </w:rPr>
        <w:t>По значимости ущерба от загрязнения вредными веществами наибольший вклад вносят выбросы газообразных и жидких веществ, на втором месте оксид углерода и на третьем – твердые вещества.</w:t>
      </w:r>
    </w:p>
    <w:p w14:paraId="3C2B7F62" w14:textId="77777777" w:rsidR="00A8206B" w:rsidRPr="00A8206B" w:rsidRDefault="00A8206B" w:rsidP="00784387">
      <w:pPr>
        <w:overflowPunct w:val="0"/>
        <w:autoSpaceDE w:val="0"/>
        <w:autoSpaceDN w:val="0"/>
        <w:adjustRightInd w:val="0"/>
        <w:spacing w:after="0" w:line="276" w:lineRule="auto"/>
        <w:ind w:firstLine="709"/>
        <w:jc w:val="both"/>
        <w:rPr>
          <w:rFonts w:ascii="Times New Roman" w:eastAsia="Times New Roman" w:hAnsi="Times New Roman" w:cs="Times New Roman"/>
          <w:b/>
          <w:sz w:val="24"/>
          <w:szCs w:val="24"/>
        </w:rPr>
      </w:pPr>
      <w:r w:rsidRPr="00A8206B">
        <w:rPr>
          <w:rFonts w:ascii="Times New Roman" w:eastAsia="Times New Roman" w:hAnsi="Times New Roman" w:cs="Times New Roman"/>
          <w:b/>
          <w:sz w:val="24"/>
          <w:szCs w:val="24"/>
        </w:rPr>
        <w:t>Выбросы загрязняющих веществ в атмосферный воздух по Бодайбин</w:t>
      </w:r>
      <w:r>
        <w:rPr>
          <w:rFonts w:ascii="Times New Roman" w:eastAsia="Times New Roman" w:hAnsi="Times New Roman" w:cs="Times New Roman"/>
          <w:b/>
          <w:sz w:val="24"/>
          <w:szCs w:val="24"/>
        </w:rPr>
        <w:t>скому району за 2010</w:t>
      </w:r>
      <w:r w:rsidRPr="00A8206B">
        <w:rPr>
          <w:rFonts w:ascii="Times New Roman" w:eastAsia="Times New Roman" w:hAnsi="Times New Roman" w:cs="Times New Roman"/>
          <w:b/>
          <w:sz w:val="24"/>
          <w:szCs w:val="24"/>
        </w:rPr>
        <w:t xml:space="preserve"> г, тонн/год</w:t>
      </w:r>
    </w:p>
    <w:p w14:paraId="6BC299DB" w14:textId="77777777" w:rsidR="00A8206B" w:rsidRPr="00A8206B" w:rsidRDefault="00A8206B" w:rsidP="00A8206B">
      <w:pPr>
        <w:widowControl w:val="0"/>
        <w:autoSpaceDE w:val="0"/>
        <w:autoSpaceDN w:val="0"/>
        <w:adjustRightInd w:val="0"/>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0E093792" wp14:editId="12A58720">
            <wp:extent cx="5903285" cy="2659604"/>
            <wp:effectExtent l="19050" t="0" r="2215"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5912358" cy="2663691"/>
                    </a:xfrm>
                    <a:prstGeom prst="rect">
                      <a:avLst/>
                    </a:prstGeom>
                    <a:noFill/>
                  </pic:spPr>
                </pic:pic>
              </a:graphicData>
            </a:graphic>
          </wp:inline>
        </w:drawing>
      </w:r>
    </w:p>
    <w:p w14:paraId="23955CCC" w14:textId="77777777" w:rsidR="00A8206B" w:rsidRPr="00A8206B" w:rsidRDefault="00A8206B" w:rsidP="00A8206B">
      <w:pPr>
        <w:widowControl w:val="0"/>
        <w:autoSpaceDE w:val="0"/>
        <w:autoSpaceDN w:val="0"/>
        <w:adjustRightInd w:val="0"/>
        <w:spacing w:after="0" w:line="276" w:lineRule="auto"/>
        <w:ind w:firstLine="709"/>
        <w:jc w:val="both"/>
        <w:rPr>
          <w:rFonts w:ascii="Times New Roman" w:eastAsia="Times New Roman" w:hAnsi="Times New Roman" w:cs="Times New Roman"/>
          <w:color w:val="000000"/>
          <w:sz w:val="24"/>
          <w:szCs w:val="24"/>
        </w:rPr>
      </w:pPr>
    </w:p>
    <w:p w14:paraId="3415C9DD" w14:textId="77777777" w:rsidR="00A8206B" w:rsidRPr="00A8206B" w:rsidRDefault="00A8206B" w:rsidP="00784387">
      <w:pPr>
        <w:widowControl w:val="0"/>
        <w:autoSpaceDE w:val="0"/>
        <w:autoSpaceDN w:val="0"/>
        <w:adjustRightInd w:val="0"/>
        <w:spacing w:after="0" w:line="276" w:lineRule="auto"/>
        <w:ind w:firstLine="709"/>
        <w:jc w:val="both"/>
        <w:rPr>
          <w:rFonts w:ascii="Times New Roman" w:eastAsia="Times New Roman" w:hAnsi="Times New Roman" w:cs="Times New Roman"/>
          <w:color w:val="000000"/>
          <w:sz w:val="24"/>
          <w:szCs w:val="24"/>
        </w:rPr>
      </w:pPr>
      <w:r w:rsidRPr="00A8206B">
        <w:rPr>
          <w:rFonts w:ascii="Times New Roman" w:eastAsia="Times New Roman" w:hAnsi="Times New Roman" w:cs="Times New Roman"/>
          <w:color w:val="000000"/>
          <w:sz w:val="24"/>
          <w:szCs w:val="24"/>
        </w:rPr>
        <w:t>Данные по установленным нормативам на выбросы загрязняющих веществ, в том числе предельно допустимых выбросов по загрязняющим веществам по Бодайбинскому району Иркутской области</w:t>
      </w:r>
      <w:r>
        <w:rPr>
          <w:rFonts w:ascii="Times New Roman" w:eastAsia="Times New Roman" w:hAnsi="Times New Roman" w:cs="Times New Roman"/>
          <w:color w:val="000000"/>
          <w:sz w:val="24"/>
          <w:szCs w:val="24"/>
        </w:rPr>
        <w:t xml:space="preserve"> за 2010</w:t>
      </w:r>
      <w:r w:rsidRPr="00A8206B">
        <w:rPr>
          <w:rFonts w:ascii="Times New Roman" w:eastAsia="Times New Roman" w:hAnsi="Times New Roman" w:cs="Times New Roman"/>
          <w:color w:val="000000"/>
          <w:sz w:val="24"/>
          <w:szCs w:val="24"/>
        </w:rPr>
        <w:t xml:space="preserve"> год представлены Управлением Росприроднадзора по Иркутской области представлены в таблице.</w:t>
      </w:r>
    </w:p>
    <w:p w14:paraId="42EDEF43" w14:textId="77777777" w:rsidR="00A8206B" w:rsidRPr="00A8206B" w:rsidRDefault="00A8206B" w:rsidP="00784387">
      <w:pPr>
        <w:widowControl w:val="0"/>
        <w:autoSpaceDE w:val="0"/>
        <w:autoSpaceDN w:val="0"/>
        <w:adjustRightInd w:val="0"/>
        <w:spacing w:after="0" w:line="276" w:lineRule="auto"/>
        <w:ind w:firstLine="709"/>
        <w:jc w:val="both"/>
        <w:rPr>
          <w:rFonts w:ascii="Times New Roman" w:eastAsia="Times New Roman" w:hAnsi="Times New Roman" w:cs="Times New Roman"/>
          <w:b/>
          <w:color w:val="000000"/>
          <w:sz w:val="24"/>
          <w:szCs w:val="24"/>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394"/>
        <w:gridCol w:w="2396"/>
        <w:gridCol w:w="2141"/>
        <w:gridCol w:w="2394"/>
      </w:tblGrid>
      <w:tr w:rsidR="00A8206B" w:rsidRPr="00A8206B" w14:paraId="6F3C328E" w14:textId="77777777" w:rsidTr="00A8206B">
        <w:trPr>
          <w:jc w:val="center"/>
        </w:trPr>
        <w:tc>
          <w:tcPr>
            <w:tcW w:w="2435" w:type="dxa"/>
            <w:vMerge w:val="restart"/>
            <w:shd w:val="clear" w:color="auto" w:fill="auto"/>
            <w:vAlign w:val="center"/>
          </w:tcPr>
          <w:p w14:paraId="3D00BE39" w14:textId="77777777" w:rsidR="00A8206B" w:rsidRPr="00A8206B" w:rsidRDefault="00A8206B" w:rsidP="00784387">
            <w:pPr>
              <w:overflowPunct w:val="0"/>
              <w:autoSpaceDE w:val="0"/>
              <w:autoSpaceDN w:val="0"/>
              <w:adjustRightInd w:val="0"/>
              <w:spacing w:after="0" w:line="276" w:lineRule="auto"/>
              <w:jc w:val="center"/>
              <w:rPr>
                <w:rFonts w:ascii="Times New Roman" w:eastAsia="Times New Roman" w:hAnsi="Times New Roman" w:cs="Times New Roman"/>
                <w:sz w:val="24"/>
                <w:szCs w:val="24"/>
              </w:rPr>
            </w:pPr>
            <w:r w:rsidRPr="00A8206B">
              <w:rPr>
                <w:rFonts w:ascii="Times New Roman" w:eastAsia="Times New Roman" w:hAnsi="Times New Roman" w:cs="Times New Roman"/>
                <w:sz w:val="24"/>
                <w:szCs w:val="24"/>
              </w:rPr>
              <w:t>Наименование загрязняющего</w:t>
            </w:r>
            <w:r w:rsidRPr="00A8206B">
              <w:rPr>
                <w:rFonts w:ascii="Times New Roman" w:eastAsia="Times New Roman" w:hAnsi="Times New Roman" w:cs="Times New Roman"/>
                <w:sz w:val="24"/>
                <w:szCs w:val="24"/>
              </w:rPr>
              <w:br w:type="textWrapping" w:clear="all"/>
              <w:t xml:space="preserve"> вещества</w:t>
            </w:r>
          </w:p>
        </w:tc>
        <w:tc>
          <w:tcPr>
            <w:tcW w:w="2435" w:type="dxa"/>
            <w:vMerge w:val="restart"/>
            <w:shd w:val="clear" w:color="auto" w:fill="auto"/>
            <w:vAlign w:val="center"/>
          </w:tcPr>
          <w:p w14:paraId="608E6539" w14:textId="77777777" w:rsidR="00A8206B" w:rsidRPr="00A8206B" w:rsidRDefault="00A8206B" w:rsidP="00784387">
            <w:pPr>
              <w:overflowPunct w:val="0"/>
              <w:autoSpaceDE w:val="0"/>
              <w:autoSpaceDN w:val="0"/>
              <w:adjustRightInd w:val="0"/>
              <w:spacing w:after="0" w:line="276" w:lineRule="auto"/>
              <w:jc w:val="center"/>
              <w:rPr>
                <w:rFonts w:ascii="Times New Roman" w:eastAsia="Times New Roman" w:hAnsi="Times New Roman" w:cs="Times New Roman"/>
                <w:sz w:val="24"/>
                <w:szCs w:val="24"/>
              </w:rPr>
            </w:pPr>
            <w:r w:rsidRPr="00A8206B">
              <w:rPr>
                <w:rFonts w:ascii="Times New Roman" w:eastAsia="Times New Roman" w:hAnsi="Times New Roman" w:cs="Times New Roman"/>
                <w:sz w:val="24"/>
                <w:szCs w:val="24"/>
              </w:rPr>
              <w:t>Выброс в атмосферу специфических загрязняющих веществ за 2010 отчетный год, тонн/год</w:t>
            </w:r>
          </w:p>
        </w:tc>
        <w:tc>
          <w:tcPr>
            <w:tcW w:w="4620" w:type="dxa"/>
            <w:gridSpan w:val="2"/>
            <w:shd w:val="clear" w:color="auto" w:fill="auto"/>
            <w:vAlign w:val="center"/>
          </w:tcPr>
          <w:p w14:paraId="51CE37B6" w14:textId="77777777" w:rsidR="00A8206B" w:rsidRPr="00A8206B" w:rsidRDefault="00A8206B" w:rsidP="00784387">
            <w:pPr>
              <w:overflowPunct w:val="0"/>
              <w:autoSpaceDE w:val="0"/>
              <w:autoSpaceDN w:val="0"/>
              <w:adjustRightInd w:val="0"/>
              <w:spacing w:after="0" w:line="276" w:lineRule="auto"/>
              <w:jc w:val="center"/>
              <w:rPr>
                <w:rFonts w:ascii="Times New Roman" w:eastAsia="Times New Roman" w:hAnsi="Times New Roman" w:cs="Times New Roman"/>
                <w:sz w:val="24"/>
                <w:szCs w:val="24"/>
              </w:rPr>
            </w:pPr>
            <w:r w:rsidRPr="00A8206B">
              <w:rPr>
                <w:rFonts w:ascii="Times New Roman" w:eastAsia="Times New Roman" w:hAnsi="Times New Roman" w:cs="Times New Roman"/>
                <w:sz w:val="24"/>
                <w:szCs w:val="24"/>
              </w:rPr>
              <w:t>Установленные нормативы за 2010</w:t>
            </w:r>
            <w:r w:rsidRPr="00A8206B">
              <w:rPr>
                <w:rFonts w:ascii="Times New Roman" w:eastAsia="Times New Roman" w:hAnsi="Times New Roman" w:cs="Times New Roman"/>
                <w:sz w:val="24"/>
                <w:szCs w:val="24"/>
              </w:rPr>
              <w:br w:type="textWrapping" w:clear="all"/>
              <w:t xml:space="preserve"> отчетный год, тонн/год</w:t>
            </w:r>
          </w:p>
        </w:tc>
      </w:tr>
      <w:tr w:rsidR="00A8206B" w:rsidRPr="00A8206B" w14:paraId="0AB9E372" w14:textId="77777777" w:rsidTr="00A8206B">
        <w:trPr>
          <w:jc w:val="center"/>
        </w:trPr>
        <w:tc>
          <w:tcPr>
            <w:tcW w:w="2435" w:type="dxa"/>
            <w:vMerge/>
            <w:tcBorders>
              <w:bottom w:val="single" w:sz="12" w:space="0" w:color="auto"/>
            </w:tcBorders>
            <w:shd w:val="clear" w:color="auto" w:fill="auto"/>
            <w:vAlign w:val="center"/>
          </w:tcPr>
          <w:p w14:paraId="736C71EF" w14:textId="77777777" w:rsidR="00A8206B" w:rsidRPr="00A8206B" w:rsidRDefault="00A8206B" w:rsidP="00784387">
            <w:pPr>
              <w:overflowPunct w:val="0"/>
              <w:autoSpaceDE w:val="0"/>
              <w:autoSpaceDN w:val="0"/>
              <w:adjustRightInd w:val="0"/>
              <w:spacing w:after="0" w:line="276" w:lineRule="auto"/>
              <w:jc w:val="center"/>
              <w:rPr>
                <w:rFonts w:ascii="Times New Roman" w:eastAsia="Times New Roman" w:hAnsi="Times New Roman" w:cs="Times New Roman"/>
                <w:sz w:val="24"/>
                <w:szCs w:val="24"/>
              </w:rPr>
            </w:pPr>
          </w:p>
        </w:tc>
        <w:tc>
          <w:tcPr>
            <w:tcW w:w="2435" w:type="dxa"/>
            <w:vMerge/>
            <w:tcBorders>
              <w:bottom w:val="single" w:sz="12" w:space="0" w:color="auto"/>
            </w:tcBorders>
            <w:shd w:val="clear" w:color="auto" w:fill="auto"/>
            <w:vAlign w:val="center"/>
          </w:tcPr>
          <w:p w14:paraId="225BE3E0" w14:textId="77777777" w:rsidR="00A8206B" w:rsidRPr="00A8206B" w:rsidRDefault="00A8206B" w:rsidP="00784387">
            <w:pPr>
              <w:overflowPunct w:val="0"/>
              <w:autoSpaceDE w:val="0"/>
              <w:autoSpaceDN w:val="0"/>
              <w:adjustRightInd w:val="0"/>
              <w:spacing w:after="0" w:line="276" w:lineRule="auto"/>
              <w:jc w:val="center"/>
              <w:rPr>
                <w:rFonts w:ascii="Times New Roman" w:eastAsia="Times New Roman" w:hAnsi="Times New Roman" w:cs="Times New Roman"/>
                <w:sz w:val="24"/>
                <w:szCs w:val="24"/>
              </w:rPr>
            </w:pPr>
          </w:p>
        </w:tc>
        <w:tc>
          <w:tcPr>
            <w:tcW w:w="2184" w:type="dxa"/>
            <w:tcBorders>
              <w:bottom w:val="single" w:sz="12" w:space="0" w:color="auto"/>
            </w:tcBorders>
            <w:shd w:val="clear" w:color="auto" w:fill="auto"/>
            <w:vAlign w:val="center"/>
          </w:tcPr>
          <w:p w14:paraId="3A41BA34" w14:textId="77777777" w:rsidR="00A8206B" w:rsidRPr="00A8206B" w:rsidRDefault="00A8206B" w:rsidP="00784387">
            <w:pPr>
              <w:overflowPunct w:val="0"/>
              <w:autoSpaceDE w:val="0"/>
              <w:autoSpaceDN w:val="0"/>
              <w:adjustRightInd w:val="0"/>
              <w:spacing w:after="0" w:line="276" w:lineRule="auto"/>
              <w:jc w:val="center"/>
              <w:rPr>
                <w:rFonts w:ascii="Times New Roman" w:eastAsia="Times New Roman" w:hAnsi="Times New Roman" w:cs="Times New Roman"/>
                <w:sz w:val="24"/>
                <w:szCs w:val="24"/>
              </w:rPr>
            </w:pPr>
            <w:r w:rsidRPr="00A8206B">
              <w:rPr>
                <w:rFonts w:ascii="Times New Roman" w:eastAsia="Times New Roman" w:hAnsi="Times New Roman" w:cs="Times New Roman"/>
                <w:sz w:val="24"/>
                <w:szCs w:val="24"/>
              </w:rPr>
              <w:t>Предельно-допустимый</w:t>
            </w:r>
            <w:r w:rsidRPr="00A8206B">
              <w:rPr>
                <w:rFonts w:ascii="Times New Roman" w:eastAsia="Times New Roman" w:hAnsi="Times New Roman" w:cs="Times New Roman"/>
                <w:sz w:val="24"/>
                <w:szCs w:val="24"/>
              </w:rPr>
              <w:br w:type="textWrapping" w:clear="all"/>
              <w:t xml:space="preserve"> выброс (ПДВ)</w:t>
            </w:r>
          </w:p>
        </w:tc>
        <w:tc>
          <w:tcPr>
            <w:tcW w:w="2436" w:type="dxa"/>
            <w:tcBorders>
              <w:bottom w:val="single" w:sz="12" w:space="0" w:color="auto"/>
            </w:tcBorders>
            <w:shd w:val="clear" w:color="auto" w:fill="auto"/>
            <w:vAlign w:val="center"/>
          </w:tcPr>
          <w:p w14:paraId="06912EB7" w14:textId="77777777" w:rsidR="00A8206B" w:rsidRPr="00A8206B" w:rsidRDefault="00A8206B" w:rsidP="00784387">
            <w:pPr>
              <w:overflowPunct w:val="0"/>
              <w:autoSpaceDE w:val="0"/>
              <w:autoSpaceDN w:val="0"/>
              <w:adjustRightInd w:val="0"/>
              <w:spacing w:after="0" w:line="276" w:lineRule="auto"/>
              <w:jc w:val="center"/>
              <w:rPr>
                <w:rFonts w:ascii="Times New Roman" w:eastAsia="Times New Roman" w:hAnsi="Times New Roman" w:cs="Times New Roman"/>
                <w:sz w:val="24"/>
                <w:szCs w:val="24"/>
              </w:rPr>
            </w:pPr>
            <w:r w:rsidRPr="00A8206B">
              <w:rPr>
                <w:rFonts w:ascii="Times New Roman" w:eastAsia="Times New Roman" w:hAnsi="Times New Roman" w:cs="Times New Roman"/>
                <w:sz w:val="24"/>
                <w:szCs w:val="24"/>
              </w:rPr>
              <w:t>Временно-согласованный</w:t>
            </w:r>
            <w:r w:rsidRPr="00A8206B">
              <w:rPr>
                <w:rFonts w:ascii="Times New Roman" w:eastAsia="Times New Roman" w:hAnsi="Times New Roman" w:cs="Times New Roman"/>
                <w:sz w:val="24"/>
                <w:szCs w:val="24"/>
              </w:rPr>
              <w:br w:type="textWrapping" w:clear="all"/>
              <w:t xml:space="preserve"> выброс (ВСВ)</w:t>
            </w:r>
          </w:p>
        </w:tc>
      </w:tr>
      <w:tr w:rsidR="00A8206B" w:rsidRPr="00A8206B" w14:paraId="4DF3FFFB" w14:textId="77777777" w:rsidTr="00A8206B">
        <w:trPr>
          <w:jc w:val="center"/>
        </w:trPr>
        <w:tc>
          <w:tcPr>
            <w:tcW w:w="2435" w:type="dxa"/>
            <w:tcBorders>
              <w:bottom w:val="single" w:sz="6" w:space="0" w:color="auto"/>
              <w:right w:val="single" w:sz="6" w:space="0" w:color="auto"/>
            </w:tcBorders>
            <w:shd w:val="clear" w:color="auto" w:fill="auto"/>
          </w:tcPr>
          <w:p w14:paraId="18575266" w14:textId="77777777" w:rsidR="00A8206B" w:rsidRPr="00A8206B" w:rsidRDefault="00A8206B" w:rsidP="00784387">
            <w:pPr>
              <w:overflowPunct w:val="0"/>
              <w:autoSpaceDE w:val="0"/>
              <w:autoSpaceDN w:val="0"/>
              <w:adjustRightInd w:val="0"/>
              <w:spacing w:after="0" w:line="276" w:lineRule="auto"/>
              <w:rPr>
                <w:rFonts w:ascii="Times New Roman" w:eastAsia="Times New Roman" w:hAnsi="Times New Roman" w:cs="Times New Roman"/>
                <w:sz w:val="24"/>
                <w:szCs w:val="24"/>
              </w:rPr>
            </w:pPr>
            <w:r w:rsidRPr="00A8206B">
              <w:rPr>
                <w:rFonts w:ascii="Times New Roman" w:eastAsia="Times New Roman" w:hAnsi="Times New Roman" w:cs="Times New Roman"/>
                <w:sz w:val="24"/>
                <w:szCs w:val="24"/>
              </w:rPr>
              <w:t>Твердые вещества</w:t>
            </w:r>
          </w:p>
        </w:tc>
        <w:tc>
          <w:tcPr>
            <w:tcW w:w="2435" w:type="dxa"/>
            <w:tcBorders>
              <w:left w:val="single" w:sz="6" w:space="0" w:color="auto"/>
              <w:bottom w:val="single" w:sz="6" w:space="0" w:color="auto"/>
              <w:right w:val="single" w:sz="6" w:space="0" w:color="auto"/>
            </w:tcBorders>
            <w:shd w:val="clear" w:color="auto" w:fill="auto"/>
          </w:tcPr>
          <w:p w14:paraId="6900DF8E" w14:textId="77777777" w:rsidR="00A8206B" w:rsidRPr="00A8206B" w:rsidRDefault="00A8206B" w:rsidP="00784387">
            <w:pPr>
              <w:overflowPunct w:val="0"/>
              <w:autoSpaceDE w:val="0"/>
              <w:autoSpaceDN w:val="0"/>
              <w:adjustRightInd w:val="0"/>
              <w:spacing w:after="0" w:line="276" w:lineRule="auto"/>
              <w:jc w:val="center"/>
              <w:rPr>
                <w:rFonts w:ascii="Times New Roman" w:eastAsia="Times New Roman" w:hAnsi="Times New Roman" w:cs="Times New Roman"/>
                <w:sz w:val="24"/>
                <w:szCs w:val="24"/>
              </w:rPr>
            </w:pPr>
            <w:r w:rsidRPr="00A8206B">
              <w:rPr>
                <w:rFonts w:ascii="Times New Roman" w:eastAsia="Times New Roman" w:hAnsi="Times New Roman" w:cs="Times New Roman"/>
                <w:sz w:val="24"/>
                <w:szCs w:val="24"/>
              </w:rPr>
              <w:t>1910,034</w:t>
            </w:r>
          </w:p>
        </w:tc>
        <w:tc>
          <w:tcPr>
            <w:tcW w:w="2184" w:type="dxa"/>
            <w:tcBorders>
              <w:left w:val="single" w:sz="6" w:space="0" w:color="auto"/>
              <w:bottom w:val="single" w:sz="6" w:space="0" w:color="auto"/>
              <w:right w:val="single" w:sz="6" w:space="0" w:color="auto"/>
            </w:tcBorders>
            <w:shd w:val="clear" w:color="auto" w:fill="auto"/>
          </w:tcPr>
          <w:p w14:paraId="618D35E2" w14:textId="77777777" w:rsidR="00A8206B" w:rsidRPr="00A8206B" w:rsidRDefault="00A8206B" w:rsidP="00784387">
            <w:pPr>
              <w:overflowPunct w:val="0"/>
              <w:autoSpaceDE w:val="0"/>
              <w:autoSpaceDN w:val="0"/>
              <w:adjustRightInd w:val="0"/>
              <w:spacing w:after="0" w:line="276" w:lineRule="auto"/>
              <w:jc w:val="center"/>
              <w:rPr>
                <w:rFonts w:ascii="Times New Roman" w:eastAsia="Times New Roman" w:hAnsi="Times New Roman" w:cs="Times New Roman"/>
                <w:sz w:val="24"/>
                <w:szCs w:val="24"/>
              </w:rPr>
            </w:pPr>
            <w:r w:rsidRPr="00A8206B">
              <w:rPr>
                <w:rFonts w:ascii="Times New Roman" w:eastAsia="Times New Roman" w:hAnsi="Times New Roman" w:cs="Times New Roman"/>
                <w:sz w:val="24"/>
                <w:szCs w:val="24"/>
              </w:rPr>
              <w:t>-</w:t>
            </w:r>
          </w:p>
        </w:tc>
        <w:tc>
          <w:tcPr>
            <w:tcW w:w="2436" w:type="dxa"/>
            <w:tcBorders>
              <w:left w:val="single" w:sz="6" w:space="0" w:color="auto"/>
              <w:bottom w:val="single" w:sz="6" w:space="0" w:color="auto"/>
            </w:tcBorders>
            <w:shd w:val="clear" w:color="auto" w:fill="auto"/>
          </w:tcPr>
          <w:p w14:paraId="0158FD24" w14:textId="77777777" w:rsidR="00A8206B" w:rsidRPr="00A8206B" w:rsidRDefault="00A8206B" w:rsidP="00784387">
            <w:pPr>
              <w:overflowPunct w:val="0"/>
              <w:autoSpaceDE w:val="0"/>
              <w:autoSpaceDN w:val="0"/>
              <w:adjustRightInd w:val="0"/>
              <w:spacing w:after="0" w:line="276" w:lineRule="auto"/>
              <w:jc w:val="center"/>
              <w:rPr>
                <w:rFonts w:ascii="Times New Roman" w:eastAsia="Times New Roman" w:hAnsi="Times New Roman" w:cs="Times New Roman"/>
                <w:sz w:val="24"/>
                <w:szCs w:val="24"/>
              </w:rPr>
            </w:pPr>
            <w:r w:rsidRPr="00A8206B">
              <w:rPr>
                <w:rFonts w:ascii="Times New Roman" w:eastAsia="Times New Roman" w:hAnsi="Times New Roman" w:cs="Times New Roman"/>
                <w:sz w:val="24"/>
                <w:szCs w:val="24"/>
              </w:rPr>
              <w:t>-</w:t>
            </w:r>
          </w:p>
        </w:tc>
      </w:tr>
      <w:tr w:rsidR="00A8206B" w:rsidRPr="00A8206B" w14:paraId="5E221F74" w14:textId="77777777" w:rsidTr="00A8206B">
        <w:trPr>
          <w:jc w:val="center"/>
        </w:trPr>
        <w:tc>
          <w:tcPr>
            <w:tcW w:w="2435" w:type="dxa"/>
            <w:tcBorders>
              <w:top w:val="single" w:sz="6" w:space="0" w:color="auto"/>
              <w:bottom w:val="single" w:sz="6" w:space="0" w:color="auto"/>
              <w:right w:val="single" w:sz="6" w:space="0" w:color="auto"/>
            </w:tcBorders>
            <w:shd w:val="clear" w:color="auto" w:fill="auto"/>
          </w:tcPr>
          <w:p w14:paraId="24B018FA" w14:textId="77777777" w:rsidR="00A8206B" w:rsidRPr="00A8206B" w:rsidRDefault="00A8206B" w:rsidP="00784387">
            <w:pPr>
              <w:overflowPunct w:val="0"/>
              <w:autoSpaceDE w:val="0"/>
              <w:autoSpaceDN w:val="0"/>
              <w:adjustRightInd w:val="0"/>
              <w:spacing w:after="0" w:line="276" w:lineRule="auto"/>
              <w:rPr>
                <w:rFonts w:ascii="Times New Roman" w:eastAsia="Times New Roman" w:hAnsi="Times New Roman" w:cs="Times New Roman"/>
                <w:sz w:val="24"/>
                <w:szCs w:val="24"/>
              </w:rPr>
            </w:pPr>
            <w:r w:rsidRPr="00A8206B">
              <w:rPr>
                <w:rFonts w:ascii="Times New Roman" w:eastAsia="Times New Roman" w:hAnsi="Times New Roman" w:cs="Times New Roman"/>
                <w:sz w:val="24"/>
                <w:szCs w:val="24"/>
              </w:rPr>
              <w:t>Газообразные и жидкие</w:t>
            </w:r>
          </w:p>
        </w:tc>
        <w:tc>
          <w:tcPr>
            <w:tcW w:w="2435" w:type="dxa"/>
            <w:tcBorders>
              <w:top w:val="single" w:sz="6" w:space="0" w:color="auto"/>
              <w:left w:val="single" w:sz="6" w:space="0" w:color="auto"/>
              <w:bottom w:val="single" w:sz="6" w:space="0" w:color="auto"/>
              <w:right w:val="single" w:sz="6" w:space="0" w:color="auto"/>
            </w:tcBorders>
            <w:shd w:val="clear" w:color="auto" w:fill="auto"/>
          </w:tcPr>
          <w:p w14:paraId="12BAF721" w14:textId="77777777" w:rsidR="00A8206B" w:rsidRPr="00A8206B" w:rsidRDefault="00A8206B" w:rsidP="00784387">
            <w:pPr>
              <w:overflowPunct w:val="0"/>
              <w:autoSpaceDE w:val="0"/>
              <w:autoSpaceDN w:val="0"/>
              <w:adjustRightInd w:val="0"/>
              <w:spacing w:after="0" w:line="276" w:lineRule="auto"/>
              <w:jc w:val="center"/>
              <w:rPr>
                <w:rFonts w:ascii="Times New Roman" w:eastAsia="Times New Roman" w:hAnsi="Times New Roman" w:cs="Times New Roman"/>
                <w:sz w:val="24"/>
                <w:szCs w:val="24"/>
              </w:rPr>
            </w:pPr>
            <w:r w:rsidRPr="00A8206B">
              <w:rPr>
                <w:rFonts w:ascii="Times New Roman" w:eastAsia="Times New Roman" w:hAnsi="Times New Roman" w:cs="Times New Roman"/>
                <w:sz w:val="24"/>
                <w:szCs w:val="24"/>
              </w:rPr>
              <w:t>5128,38</w:t>
            </w:r>
          </w:p>
        </w:tc>
        <w:tc>
          <w:tcPr>
            <w:tcW w:w="2184" w:type="dxa"/>
            <w:tcBorders>
              <w:top w:val="single" w:sz="6" w:space="0" w:color="auto"/>
              <w:left w:val="single" w:sz="6" w:space="0" w:color="auto"/>
              <w:bottom w:val="single" w:sz="6" w:space="0" w:color="auto"/>
              <w:right w:val="single" w:sz="6" w:space="0" w:color="auto"/>
            </w:tcBorders>
            <w:shd w:val="clear" w:color="auto" w:fill="auto"/>
          </w:tcPr>
          <w:p w14:paraId="29A76B55" w14:textId="77777777" w:rsidR="00A8206B" w:rsidRPr="00A8206B" w:rsidRDefault="00A8206B" w:rsidP="00784387">
            <w:pPr>
              <w:overflowPunct w:val="0"/>
              <w:autoSpaceDE w:val="0"/>
              <w:autoSpaceDN w:val="0"/>
              <w:adjustRightInd w:val="0"/>
              <w:spacing w:after="0" w:line="276" w:lineRule="auto"/>
              <w:jc w:val="center"/>
              <w:rPr>
                <w:rFonts w:ascii="Times New Roman" w:eastAsia="Times New Roman" w:hAnsi="Times New Roman" w:cs="Times New Roman"/>
                <w:sz w:val="24"/>
                <w:szCs w:val="24"/>
              </w:rPr>
            </w:pPr>
            <w:r w:rsidRPr="00A8206B">
              <w:rPr>
                <w:rFonts w:ascii="Times New Roman" w:eastAsia="Times New Roman" w:hAnsi="Times New Roman" w:cs="Times New Roman"/>
                <w:sz w:val="24"/>
                <w:szCs w:val="24"/>
              </w:rPr>
              <w:t>-</w:t>
            </w:r>
          </w:p>
        </w:tc>
        <w:tc>
          <w:tcPr>
            <w:tcW w:w="2436" w:type="dxa"/>
            <w:tcBorders>
              <w:top w:val="single" w:sz="6" w:space="0" w:color="auto"/>
              <w:left w:val="single" w:sz="6" w:space="0" w:color="auto"/>
              <w:bottom w:val="single" w:sz="6" w:space="0" w:color="auto"/>
            </w:tcBorders>
            <w:shd w:val="clear" w:color="auto" w:fill="auto"/>
          </w:tcPr>
          <w:p w14:paraId="16CD5427" w14:textId="77777777" w:rsidR="00A8206B" w:rsidRPr="00A8206B" w:rsidRDefault="00A8206B" w:rsidP="00784387">
            <w:pPr>
              <w:overflowPunct w:val="0"/>
              <w:autoSpaceDE w:val="0"/>
              <w:autoSpaceDN w:val="0"/>
              <w:adjustRightInd w:val="0"/>
              <w:spacing w:after="0" w:line="276" w:lineRule="auto"/>
              <w:jc w:val="center"/>
              <w:rPr>
                <w:rFonts w:ascii="Times New Roman" w:eastAsia="Times New Roman" w:hAnsi="Times New Roman" w:cs="Times New Roman"/>
                <w:sz w:val="24"/>
                <w:szCs w:val="24"/>
              </w:rPr>
            </w:pPr>
            <w:r w:rsidRPr="00A8206B">
              <w:rPr>
                <w:rFonts w:ascii="Times New Roman" w:eastAsia="Times New Roman" w:hAnsi="Times New Roman" w:cs="Times New Roman"/>
                <w:sz w:val="24"/>
                <w:szCs w:val="24"/>
              </w:rPr>
              <w:t>-</w:t>
            </w:r>
          </w:p>
        </w:tc>
      </w:tr>
      <w:tr w:rsidR="00A8206B" w:rsidRPr="00A8206B" w14:paraId="39D0C205" w14:textId="77777777" w:rsidTr="00A8206B">
        <w:trPr>
          <w:jc w:val="center"/>
        </w:trPr>
        <w:tc>
          <w:tcPr>
            <w:tcW w:w="2435" w:type="dxa"/>
            <w:tcBorders>
              <w:top w:val="single" w:sz="6" w:space="0" w:color="auto"/>
              <w:bottom w:val="single" w:sz="6" w:space="0" w:color="auto"/>
              <w:right w:val="single" w:sz="6" w:space="0" w:color="auto"/>
            </w:tcBorders>
            <w:shd w:val="clear" w:color="auto" w:fill="auto"/>
          </w:tcPr>
          <w:p w14:paraId="5E1D8353" w14:textId="77777777" w:rsidR="00A8206B" w:rsidRPr="00A8206B" w:rsidRDefault="00A8206B" w:rsidP="00784387">
            <w:pPr>
              <w:overflowPunct w:val="0"/>
              <w:autoSpaceDE w:val="0"/>
              <w:autoSpaceDN w:val="0"/>
              <w:adjustRightInd w:val="0"/>
              <w:spacing w:after="0" w:line="276" w:lineRule="auto"/>
              <w:rPr>
                <w:rFonts w:ascii="Times New Roman" w:eastAsia="Times New Roman" w:hAnsi="Times New Roman" w:cs="Times New Roman"/>
                <w:sz w:val="24"/>
                <w:szCs w:val="24"/>
              </w:rPr>
            </w:pPr>
            <w:r w:rsidRPr="00A8206B">
              <w:rPr>
                <w:rFonts w:ascii="Times New Roman" w:eastAsia="Times New Roman" w:hAnsi="Times New Roman" w:cs="Times New Roman"/>
                <w:sz w:val="24"/>
                <w:szCs w:val="24"/>
              </w:rPr>
              <w:t>Диоксид серы</w:t>
            </w:r>
          </w:p>
        </w:tc>
        <w:tc>
          <w:tcPr>
            <w:tcW w:w="2435" w:type="dxa"/>
            <w:tcBorders>
              <w:top w:val="single" w:sz="6" w:space="0" w:color="auto"/>
              <w:left w:val="single" w:sz="6" w:space="0" w:color="auto"/>
              <w:bottom w:val="single" w:sz="6" w:space="0" w:color="auto"/>
              <w:right w:val="single" w:sz="6" w:space="0" w:color="auto"/>
            </w:tcBorders>
            <w:shd w:val="clear" w:color="auto" w:fill="auto"/>
          </w:tcPr>
          <w:p w14:paraId="2D43ED5B" w14:textId="77777777" w:rsidR="00A8206B" w:rsidRPr="00A8206B" w:rsidRDefault="00A8206B" w:rsidP="00784387">
            <w:pPr>
              <w:overflowPunct w:val="0"/>
              <w:autoSpaceDE w:val="0"/>
              <w:autoSpaceDN w:val="0"/>
              <w:adjustRightInd w:val="0"/>
              <w:spacing w:after="0" w:line="276" w:lineRule="auto"/>
              <w:jc w:val="center"/>
              <w:rPr>
                <w:rFonts w:ascii="Times New Roman" w:eastAsia="Times New Roman" w:hAnsi="Times New Roman" w:cs="Times New Roman"/>
                <w:sz w:val="24"/>
                <w:szCs w:val="24"/>
              </w:rPr>
            </w:pPr>
            <w:r w:rsidRPr="00A8206B">
              <w:rPr>
                <w:rFonts w:ascii="Times New Roman" w:eastAsia="Times New Roman" w:hAnsi="Times New Roman" w:cs="Times New Roman"/>
                <w:sz w:val="24"/>
                <w:szCs w:val="24"/>
              </w:rPr>
              <w:t>702,9</w:t>
            </w:r>
          </w:p>
        </w:tc>
        <w:tc>
          <w:tcPr>
            <w:tcW w:w="2184" w:type="dxa"/>
            <w:tcBorders>
              <w:top w:val="single" w:sz="6" w:space="0" w:color="auto"/>
              <w:left w:val="single" w:sz="6" w:space="0" w:color="auto"/>
              <w:bottom w:val="single" w:sz="6" w:space="0" w:color="auto"/>
              <w:right w:val="single" w:sz="6" w:space="0" w:color="auto"/>
            </w:tcBorders>
            <w:shd w:val="clear" w:color="auto" w:fill="auto"/>
          </w:tcPr>
          <w:p w14:paraId="21F58C9C" w14:textId="77777777" w:rsidR="00A8206B" w:rsidRPr="00A8206B" w:rsidRDefault="00A8206B" w:rsidP="00784387">
            <w:pPr>
              <w:overflowPunct w:val="0"/>
              <w:autoSpaceDE w:val="0"/>
              <w:autoSpaceDN w:val="0"/>
              <w:adjustRightInd w:val="0"/>
              <w:spacing w:after="0" w:line="276" w:lineRule="auto"/>
              <w:jc w:val="center"/>
              <w:rPr>
                <w:rFonts w:ascii="Times New Roman" w:eastAsia="Times New Roman" w:hAnsi="Times New Roman" w:cs="Times New Roman"/>
                <w:sz w:val="24"/>
                <w:szCs w:val="24"/>
              </w:rPr>
            </w:pPr>
            <w:r w:rsidRPr="00A8206B">
              <w:rPr>
                <w:rFonts w:ascii="Times New Roman" w:eastAsia="Times New Roman" w:hAnsi="Times New Roman" w:cs="Times New Roman"/>
                <w:sz w:val="24"/>
                <w:szCs w:val="24"/>
              </w:rPr>
              <w:t>1294,89</w:t>
            </w:r>
          </w:p>
        </w:tc>
        <w:tc>
          <w:tcPr>
            <w:tcW w:w="2436" w:type="dxa"/>
            <w:tcBorders>
              <w:top w:val="single" w:sz="6" w:space="0" w:color="auto"/>
              <w:left w:val="single" w:sz="6" w:space="0" w:color="auto"/>
              <w:bottom w:val="single" w:sz="6" w:space="0" w:color="auto"/>
            </w:tcBorders>
            <w:shd w:val="clear" w:color="auto" w:fill="auto"/>
          </w:tcPr>
          <w:p w14:paraId="641FFA43" w14:textId="77777777" w:rsidR="00A8206B" w:rsidRPr="00A8206B" w:rsidRDefault="00A8206B" w:rsidP="00784387">
            <w:pPr>
              <w:overflowPunct w:val="0"/>
              <w:autoSpaceDE w:val="0"/>
              <w:autoSpaceDN w:val="0"/>
              <w:adjustRightInd w:val="0"/>
              <w:spacing w:after="0" w:line="276" w:lineRule="auto"/>
              <w:jc w:val="center"/>
              <w:rPr>
                <w:rFonts w:ascii="Times New Roman" w:eastAsia="Times New Roman" w:hAnsi="Times New Roman" w:cs="Times New Roman"/>
                <w:sz w:val="24"/>
                <w:szCs w:val="24"/>
              </w:rPr>
            </w:pPr>
            <w:r w:rsidRPr="00A8206B">
              <w:rPr>
                <w:rFonts w:ascii="Times New Roman" w:eastAsia="Times New Roman" w:hAnsi="Times New Roman" w:cs="Times New Roman"/>
                <w:sz w:val="24"/>
                <w:szCs w:val="24"/>
              </w:rPr>
              <w:t>-</w:t>
            </w:r>
          </w:p>
        </w:tc>
      </w:tr>
      <w:tr w:rsidR="00A8206B" w:rsidRPr="00A8206B" w14:paraId="59BFB0CF" w14:textId="77777777" w:rsidTr="00A8206B">
        <w:trPr>
          <w:jc w:val="center"/>
        </w:trPr>
        <w:tc>
          <w:tcPr>
            <w:tcW w:w="2435" w:type="dxa"/>
            <w:tcBorders>
              <w:top w:val="single" w:sz="6" w:space="0" w:color="auto"/>
              <w:bottom w:val="single" w:sz="6" w:space="0" w:color="auto"/>
              <w:right w:val="single" w:sz="6" w:space="0" w:color="auto"/>
            </w:tcBorders>
            <w:shd w:val="clear" w:color="auto" w:fill="auto"/>
          </w:tcPr>
          <w:p w14:paraId="18AFFFF4" w14:textId="77777777" w:rsidR="00A8206B" w:rsidRPr="00A8206B" w:rsidRDefault="00A8206B" w:rsidP="00784387">
            <w:pPr>
              <w:overflowPunct w:val="0"/>
              <w:autoSpaceDE w:val="0"/>
              <w:autoSpaceDN w:val="0"/>
              <w:adjustRightInd w:val="0"/>
              <w:spacing w:after="0" w:line="276" w:lineRule="auto"/>
              <w:rPr>
                <w:rFonts w:ascii="Times New Roman" w:eastAsia="Times New Roman" w:hAnsi="Times New Roman" w:cs="Times New Roman"/>
                <w:sz w:val="24"/>
                <w:szCs w:val="24"/>
              </w:rPr>
            </w:pPr>
            <w:r w:rsidRPr="00A8206B">
              <w:rPr>
                <w:rFonts w:ascii="Times New Roman" w:eastAsia="Times New Roman" w:hAnsi="Times New Roman" w:cs="Times New Roman"/>
                <w:sz w:val="24"/>
                <w:szCs w:val="24"/>
              </w:rPr>
              <w:t>Оксид углерода</w:t>
            </w:r>
          </w:p>
        </w:tc>
        <w:tc>
          <w:tcPr>
            <w:tcW w:w="2435" w:type="dxa"/>
            <w:tcBorders>
              <w:top w:val="single" w:sz="6" w:space="0" w:color="auto"/>
              <w:left w:val="single" w:sz="6" w:space="0" w:color="auto"/>
              <w:bottom w:val="single" w:sz="6" w:space="0" w:color="auto"/>
              <w:right w:val="single" w:sz="6" w:space="0" w:color="auto"/>
            </w:tcBorders>
            <w:shd w:val="clear" w:color="auto" w:fill="auto"/>
          </w:tcPr>
          <w:p w14:paraId="32FAE7B8" w14:textId="77777777" w:rsidR="00A8206B" w:rsidRPr="00A8206B" w:rsidRDefault="00A8206B" w:rsidP="00784387">
            <w:pPr>
              <w:overflowPunct w:val="0"/>
              <w:autoSpaceDE w:val="0"/>
              <w:autoSpaceDN w:val="0"/>
              <w:adjustRightInd w:val="0"/>
              <w:spacing w:after="0" w:line="276" w:lineRule="auto"/>
              <w:jc w:val="center"/>
              <w:rPr>
                <w:rFonts w:ascii="Times New Roman" w:eastAsia="Times New Roman" w:hAnsi="Times New Roman" w:cs="Times New Roman"/>
                <w:sz w:val="24"/>
                <w:szCs w:val="24"/>
              </w:rPr>
            </w:pPr>
            <w:r w:rsidRPr="00A8206B">
              <w:rPr>
                <w:rFonts w:ascii="Times New Roman" w:eastAsia="Times New Roman" w:hAnsi="Times New Roman" w:cs="Times New Roman"/>
                <w:sz w:val="24"/>
                <w:szCs w:val="24"/>
              </w:rPr>
              <w:t>2752,5</w:t>
            </w:r>
          </w:p>
        </w:tc>
        <w:tc>
          <w:tcPr>
            <w:tcW w:w="2184" w:type="dxa"/>
            <w:tcBorders>
              <w:top w:val="single" w:sz="6" w:space="0" w:color="auto"/>
              <w:left w:val="single" w:sz="6" w:space="0" w:color="auto"/>
              <w:bottom w:val="single" w:sz="6" w:space="0" w:color="auto"/>
              <w:right w:val="single" w:sz="6" w:space="0" w:color="auto"/>
            </w:tcBorders>
            <w:shd w:val="clear" w:color="auto" w:fill="auto"/>
          </w:tcPr>
          <w:p w14:paraId="5E983A89" w14:textId="77777777" w:rsidR="00A8206B" w:rsidRPr="00A8206B" w:rsidRDefault="00A8206B" w:rsidP="00784387">
            <w:pPr>
              <w:overflowPunct w:val="0"/>
              <w:autoSpaceDE w:val="0"/>
              <w:autoSpaceDN w:val="0"/>
              <w:adjustRightInd w:val="0"/>
              <w:spacing w:after="0" w:line="276" w:lineRule="auto"/>
              <w:jc w:val="center"/>
              <w:rPr>
                <w:rFonts w:ascii="Times New Roman" w:eastAsia="Times New Roman" w:hAnsi="Times New Roman" w:cs="Times New Roman"/>
                <w:sz w:val="24"/>
                <w:szCs w:val="24"/>
              </w:rPr>
            </w:pPr>
            <w:r w:rsidRPr="00A8206B">
              <w:rPr>
                <w:rFonts w:ascii="Times New Roman" w:eastAsia="Times New Roman" w:hAnsi="Times New Roman" w:cs="Times New Roman"/>
                <w:sz w:val="24"/>
                <w:szCs w:val="24"/>
              </w:rPr>
              <w:t>5042,14</w:t>
            </w:r>
          </w:p>
        </w:tc>
        <w:tc>
          <w:tcPr>
            <w:tcW w:w="2436" w:type="dxa"/>
            <w:tcBorders>
              <w:top w:val="single" w:sz="6" w:space="0" w:color="auto"/>
              <w:left w:val="single" w:sz="6" w:space="0" w:color="auto"/>
              <w:bottom w:val="single" w:sz="6" w:space="0" w:color="auto"/>
            </w:tcBorders>
            <w:shd w:val="clear" w:color="auto" w:fill="auto"/>
          </w:tcPr>
          <w:p w14:paraId="110A788F" w14:textId="77777777" w:rsidR="00A8206B" w:rsidRPr="00A8206B" w:rsidRDefault="00A8206B" w:rsidP="00784387">
            <w:pPr>
              <w:overflowPunct w:val="0"/>
              <w:autoSpaceDE w:val="0"/>
              <w:autoSpaceDN w:val="0"/>
              <w:adjustRightInd w:val="0"/>
              <w:spacing w:after="0" w:line="276" w:lineRule="auto"/>
              <w:jc w:val="center"/>
              <w:rPr>
                <w:rFonts w:ascii="Times New Roman" w:eastAsia="Times New Roman" w:hAnsi="Times New Roman" w:cs="Times New Roman"/>
                <w:sz w:val="24"/>
                <w:szCs w:val="24"/>
              </w:rPr>
            </w:pPr>
            <w:r w:rsidRPr="00A8206B">
              <w:rPr>
                <w:rFonts w:ascii="Times New Roman" w:eastAsia="Times New Roman" w:hAnsi="Times New Roman" w:cs="Times New Roman"/>
                <w:sz w:val="24"/>
                <w:szCs w:val="24"/>
              </w:rPr>
              <w:t>-</w:t>
            </w:r>
          </w:p>
        </w:tc>
      </w:tr>
      <w:tr w:rsidR="00A8206B" w:rsidRPr="00A8206B" w14:paraId="6F2C9CAC" w14:textId="77777777" w:rsidTr="00A8206B">
        <w:trPr>
          <w:jc w:val="center"/>
        </w:trPr>
        <w:tc>
          <w:tcPr>
            <w:tcW w:w="2435" w:type="dxa"/>
            <w:tcBorders>
              <w:top w:val="single" w:sz="6" w:space="0" w:color="auto"/>
              <w:bottom w:val="single" w:sz="6" w:space="0" w:color="auto"/>
              <w:right w:val="single" w:sz="6" w:space="0" w:color="auto"/>
            </w:tcBorders>
            <w:shd w:val="clear" w:color="auto" w:fill="auto"/>
          </w:tcPr>
          <w:p w14:paraId="29EECB25" w14:textId="77777777" w:rsidR="00A8206B" w:rsidRPr="00A8206B" w:rsidRDefault="00A8206B" w:rsidP="00784387">
            <w:pPr>
              <w:overflowPunct w:val="0"/>
              <w:autoSpaceDE w:val="0"/>
              <w:autoSpaceDN w:val="0"/>
              <w:adjustRightInd w:val="0"/>
              <w:spacing w:after="0" w:line="276" w:lineRule="auto"/>
              <w:rPr>
                <w:rFonts w:ascii="Times New Roman" w:eastAsia="Times New Roman" w:hAnsi="Times New Roman" w:cs="Times New Roman"/>
                <w:sz w:val="24"/>
                <w:szCs w:val="24"/>
              </w:rPr>
            </w:pPr>
            <w:r w:rsidRPr="00A8206B">
              <w:rPr>
                <w:rFonts w:ascii="Times New Roman" w:eastAsia="Times New Roman" w:hAnsi="Times New Roman" w:cs="Times New Roman"/>
                <w:sz w:val="24"/>
                <w:szCs w:val="24"/>
              </w:rPr>
              <w:t>Оксид азота</w:t>
            </w:r>
          </w:p>
        </w:tc>
        <w:tc>
          <w:tcPr>
            <w:tcW w:w="2435" w:type="dxa"/>
            <w:tcBorders>
              <w:top w:val="single" w:sz="6" w:space="0" w:color="auto"/>
              <w:left w:val="single" w:sz="6" w:space="0" w:color="auto"/>
              <w:bottom w:val="single" w:sz="6" w:space="0" w:color="auto"/>
              <w:right w:val="single" w:sz="6" w:space="0" w:color="auto"/>
            </w:tcBorders>
            <w:shd w:val="clear" w:color="auto" w:fill="auto"/>
          </w:tcPr>
          <w:p w14:paraId="48F40B08" w14:textId="77777777" w:rsidR="00A8206B" w:rsidRPr="00A8206B" w:rsidRDefault="00A8206B" w:rsidP="00784387">
            <w:pPr>
              <w:overflowPunct w:val="0"/>
              <w:autoSpaceDE w:val="0"/>
              <w:autoSpaceDN w:val="0"/>
              <w:adjustRightInd w:val="0"/>
              <w:spacing w:after="0" w:line="276" w:lineRule="auto"/>
              <w:jc w:val="center"/>
              <w:rPr>
                <w:rFonts w:ascii="Times New Roman" w:eastAsia="Times New Roman" w:hAnsi="Times New Roman" w:cs="Times New Roman"/>
                <w:sz w:val="24"/>
                <w:szCs w:val="24"/>
              </w:rPr>
            </w:pPr>
            <w:r w:rsidRPr="00A8206B">
              <w:rPr>
                <w:rFonts w:ascii="Times New Roman" w:eastAsia="Times New Roman" w:hAnsi="Times New Roman" w:cs="Times New Roman"/>
                <w:sz w:val="24"/>
                <w:szCs w:val="24"/>
              </w:rPr>
              <w:t>1265,2</w:t>
            </w:r>
          </w:p>
        </w:tc>
        <w:tc>
          <w:tcPr>
            <w:tcW w:w="2184" w:type="dxa"/>
            <w:tcBorders>
              <w:top w:val="single" w:sz="6" w:space="0" w:color="auto"/>
              <w:left w:val="single" w:sz="6" w:space="0" w:color="auto"/>
              <w:bottom w:val="single" w:sz="6" w:space="0" w:color="auto"/>
              <w:right w:val="single" w:sz="6" w:space="0" w:color="auto"/>
            </w:tcBorders>
            <w:shd w:val="clear" w:color="auto" w:fill="auto"/>
          </w:tcPr>
          <w:p w14:paraId="5557FB69" w14:textId="77777777" w:rsidR="00A8206B" w:rsidRPr="00A8206B" w:rsidRDefault="00A8206B" w:rsidP="00784387">
            <w:pPr>
              <w:overflowPunct w:val="0"/>
              <w:autoSpaceDE w:val="0"/>
              <w:autoSpaceDN w:val="0"/>
              <w:adjustRightInd w:val="0"/>
              <w:spacing w:after="0" w:line="276" w:lineRule="auto"/>
              <w:jc w:val="center"/>
              <w:rPr>
                <w:rFonts w:ascii="Times New Roman" w:eastAsia="Times New Roman" w:hAnsi="Times New Roman" w:cs="Times New Roman"/>
                <w:sz w:val="24"/>
                <w:szCs w:val="24"/>
              </w:rPr>
            </w:pPr>
            <w:r w:rsidRPr="00A8206B">
              <w:rPr>
                <w:rFonts w:ascii="Times New Roman" w:eastAsia="Times New Roman" w:hAnsi="Times New Roman" w:cs="Times New Roman"/>
                <w:sz w:val="24"/>
                <w:szCs w:val="24"/>
              </w:rPr>
              <w:t>1690,88</w:t>
            </w:r>
          </w:p>
        </w:tc>
        <w:tc>
          <w:tcPr>
            <w:tcW w:w="2436" w:type="dxa"/>
            <w:tcBorders>
              <w:top w:val="single" w:sz="6" w:space="0" w:color="auto"/>
              <w:left w:val="single" w:sz="6" w:space="0" w:color="auto"/>
              <w:bottom w:val="single" w:sz="6" w:space="0" w:color="auto"/>
            </w:tcBorders>
            <w:shd w:val="clear" w:color="auto" w:fill="auto"/>
          </w:tcPr>
          <w:p w14:paraId="2B54CC41" w14:textId="77777777" w:rsidR="00A8206B" w:rsidRPr="00A8206B" w:rsidRDefault="00A8206B" w:rsidP="00784387">
            <w:pPr>
              <w:overflowPunct w:val="0"/>
              <w:autoSpaceDE w:val="0"/>
              <w:autoSpaceDN w:val="0"/>
              <w:adjustRightInd w:val="0"/>
              <w:spacing w:after="0" w:line="276" w:lineRule="auto"/>
              <w:jc w:val="center"/>
              <w:rPr>
                <w:rFonts w:ascii="Times New Roman" w:eastAsia="Times New Roman" w:hAnsi="Times New Roman" w:cs="Times New Roman"/>
                <w:sz w:val="24"/>
                <w:szCs w:val="24"/>
              </w:rPr>
            </w:pPr>
            <w:r w:rsidRPr="00A8206B">
              <w:rPr>
                <w:rFonts w:ascii="Times New Roman" w:eastAsia="Times New Roman" w:hAnsi="Times New Roman" w:cs="Times New Roman"/>
                <w:sz w:val="24"/>
                <w:szCs w:val="24"/>
              </w:rPr>
              <w:t>-</w:t>
            </w:r>
          </w:p>
        </w:tc>
      </w:tr>
      <w:tr w:rsidR="00A8206B" w:rsidRPr="00A8206B" w14:paraId="1788743F" w14:textId="77777777" w:rsidTr="00A8206B">
        <w:trPr>
          <w:jc w:val="center"/>
        </w:trPr>
        <w:tc>
          <w:tcPr>
            <w:tcW w:w="2435" w:type="dxa"/>
            <w:tcBorders>
              <w:top w:val="single" w:sz="6" w:space="0" w:color="auto"/>
              <w:bottom w:val="single" w:sz="6" w:space="0" w:color="auto"/>
              <w:right w:val="single" w:sz="6" w:space="0" w:color="auto"/>
            </w:tcBorders>
            <w:shd w:val="clear" w:color="auto" w:fill="auto"/>
          </w:tcPr>
          <w:p w14:paraId="1D836221" w14:textId="77777777" w:rsidR="00A8206B" w:rsidRPr="00A8206B" w:rsidRDefault="00A8206B" w:rsidP="00784387">
            <w:pPr>
              <w:overflowPunct w:val="0"/>
              <w:autoSpaceDE w:val="0"/>
              <w:autoSpaceDN w:val="0"/>
              <w:adjustRightInd w:val="0"/>
              <w:spacing w:after="0" w:line="276" w:lineRule="auto"/>
              <w:rPr>
                <w:rFonts w:ascii="Times New Roman" w:eastAsia="Times New Roman" w:hAnsi="Times New Roman" w:cs="Times New Roman"/>
                <w:sz w:val="24"/>
                <w:szCs w:val="24"/>
              </w:rPr>
            </w:pPr>
            <w:r w:rsidRPr="00A8206B">
              <w:rPr>
                <w:rFonts w:ascii="Times New Roman" w:eastAsia="Times New Roman" w:hAnsi="Times New Roman" w:cs="Times New Roman"/>
                <w:sz w:val="24"/>
                <w:szCs w:val="24"/>
              </w:rPr>
              <w:t xml:space="preserve">Углеводороды (без летучих </w:t>
            </w:r>
            <w:r w:rsidRPr="00A8206B">
              <w:rPr>
                <w:rFonts w:ascii="Times New Roman" w:eastAsia="Times New Roman" w:hAnsi="Times New Roman" w:cs="Times New Roman"/>
                <w:sz w:val="24"/>
                <w:szCs w:val="24"/>
              </w:rPr>
              <w:lastRenderedPageBreak/>
              <w:t>органических соединений)</w:t>
            </w:r>
          </w:p>
        </w:tc>
        <w:tc>
          <w:tcPr>
            <w:tcW w:w="2435" w:type="dxa"/>
            <w:tcBorders>
              <w:top w:val="single" w:sz="6" w:space="0" w:color="auto"/>
              <w:left w:val="single" w:sz="6" w:space="0" w:color="auto"/>
              <w:bottom w:val="single" w:sz="6" w:space="0" w:color="auto"/>
              <w:right w:val="single" w:sz="6" w:space="0" w:color="auto"/>
            </w:tcBorders>
            <w:shd w:val="clear" w:color="auto" w:fill="auto"/>
          </w:tcPr>
          <w:p w14:paraId="54585857" w14:textId="77777777" w:rsidR="00A8206B" w:rsidRPr="00A8206B" w:rsidRDefault="00A8206B" w:rsidP="00784387">
            <w:pPr>
              <w:overflowPunct w:val="0"/>
              <w:autoSpaceDE w:val="0"/>
              <w:autoSpaceDN w:val="0"/>
              <w:adjustRightInd w:val="0"/>
              <w:spacing w:after="0" w:line="276" w:lineRule="auto"/>
              <w:jc w:val="center"/>
              <w:rPr>
                <w:rFonts w:ascii="Times New Roman" w:eastAsia="Times New Roman" w:hAnsi="Times New Roman" w:cs="Times New Roman"/>
                <w:sz w:val="24"/>
                <w:szCs w:val="24"/>
              </w:rPr>
            </w:pPr>
            <w:r w:rsidRPr="00A8206B">
              <w:rPr>
                <w:rFonts w:ascii="Times New Roman" w:eastAsia="Times New Roman" w:hAnsi="Times New Roman" w:cs="Times New Roman"/>
                <w:sz w:val="24"/>
                <w:szCs w:val="24"/>
              </w:rPr>
              <w:lastRenderedPageBreak/>
              <w:t>30,07</w:t>
            </w:r>
          </w:p>
        </w:tc>
        <w:tc>
          <w:tcPr>
            <w:tcW w:w="2184" w:type="dxa"/>
            <w:tcBorders>
              <w:top w:val="single" w:sz="6" w:space="0" w:color="auto"/>
              <w:left w:val="single" w:sz="6" w:space="0" w:color="auto"/>
              <w:bottom w:val="single" w:sz="6" w:space="0" w:color="auto"/>
              <w:right w:val="single" w:sz="6" w:space="0" w:color="auto"/>
            </w:tcBorders>
            <w:shd w:val="clear" w:color="auto" w:fill="auto"/>
          </w:tcPr>
          <w:p w14:paraId="5C41DEF7" w14:textId="77777777" w:rsidR="00A8206B" w:rsidRPr="00A8206B" w:rsidRDefault="00A8206B" w:rsidP="00784387">
            <w:pPr>
              <w:overflowPunct w:val="0"/>
              <w:autoSpaceDE w:val="0"/>
              <w:autoSpaceDN w:val="0"/>
              <w:adjustRightInd w:val="0"/>
              <w:spacing w:after="0" w:line="276" w:lineRule="auto"/>
              <w:jc w:val="center"/>
              <w:rPr>
                <w:rFonts w:ascii="Times New Roman" w:eastAsia="Times New Roman" w:hAnsi="Times New Roman" w:cs="Times New Roman"/>
                <w:sz w:val="24"/>
                <w:szCs w:val="24"/>
              </w:rPr>
            </w:pPr>
            <w:r w:rsidRPr="00A8206B">
              <w:rPr>
                <w:rFonts w:ascii="Times New Roman" w:eastAsia="Times New Roman" w:hAnsi="Times New Roman" w:cs="Times New Roman"/>
                <w:sz w:val="24"/>
                <w:szCs w:val="24"/>
              </w:rPr>
              <w:t>-</w:t>
            </w:r>
          </w:p>
        </w:tc>
        <w:tc>
          <w:tcPr>
            <w:tcW w:w="2436" w:type="dxa"/>
            <w:tcBorders>
              <w:top w:val="single" w:sz="6" w:space="0" w:color="auto"/>
              <w:left w:val="single" w:sz="6" w:space="0" w:color="auto"/>
              <w:bottom w:val="single" w:sz="6" w:space="0" w:color="auto"/>
            </w:tcBorders>
            <w:shd w:val="clear" w:color="auto" w:fill="auto"/>
          </w:tcPr>
          <w:p w14:paraId="66139001" w14:textId="77777777" w:rsidR="00A8206B" w:rsidRPr="00A8206B" w:rsidRDefault="00A8206B" w:rsidP="00784387">
            <w:pPr>
              <w:overflowPunct w:val="0"/>
              <w:autoSpaceDE w:val="0"/>
              <w:autoSpaceDN w:val="0"/>
              <w:adjustRightInd w:val="0"/>
              <w:spacing w:after="0" w:line="276" w:lineRule="auto"/>
              <w:jc w:val="center"/>
              <w:rPr>
                <w:rFonts w:ascii="Times New Roman" w:eastAsia="Times New Roman" w:hAnsi="Times New Roman" w:cs="Times New Roman"/>
                <w:sz w:val="24"/>
                <w:szCs w:val="24"/>
              </w:rPr>
            </w:pPr>
            <w:r w:rsidRPr="00A8206B">
              <w:rPr>
                <w:rFonts w:ascii="Times New Roman" w:eastAsia="Times New Roman" w:hAnsi="Times New Roman" w:cs="Times New Roman"/>
                <w:sz w:val="24"/>
                <w:szCs w:val="24"/>
              </w:rPr>
              <w:t>-</w:t>
            </w:r>
          </w:p>
        </w:tc>
      </w:tr>
      <w:tr w:rsidR="00A8206B" w:rsidRPr="00A8206B" w14:paraId="00F02986" w14:textId="77777777" w:rsidTr="00A8206B">
        <w:trPr>
          <w:jc w:val="center"/>
        </w:trPr>
        <w:tc>
          <w:tcPr>
            <w:tcW w:w="2435" w:type="dxa"/>
            <w:tcBorders>
              <w:top w:val="single" w:sz="6" w:space="0" w:color="auto"/>
              <w:bottom w:val="single" w:sz="6" w:space="0" w:color="auto"/>
              <w:right w:val="single" w:sz="6" w:space="0" w:color="auto"/>
            </w:tcBorders>
            <w:shd w:val="clear" w:color="auto" w:fill="auto"/>
          </w:tcPr>
          <w:p w14:paraId="68E04E5B" w14:textId="77777777" w:rsidR="00A8206B" w:rsidRPr="00A8206B" w:rsidRDefault="00A8206B" w:rsidP="00784387">
            <w:pPr>
              <w:overflowPunct w:val="0"/>
              <w:autoSpaceDE w:val="0"/>
              <w:autoSpaceDN w:val="0"/>
              <w:adjustRightInd w:val="0"/>
              <w:spacing w:after="0" w:line="276" w:lineRule="auto"/>
              <w:rPr>
                <w:rFonts w:ascii="Times New Roman" w:eastAsia="Times New Roman" w:hAnsi="Times New Roman" w:cs="Times New Roman"/>
                <w:sz w:val="24"/>
                <w:szCs w:val="24"/>
              </w:rPr>
            </w:pPr>
            <w:r w:rsidRPr="00A8206B">
              <w:rPr>
                <w:rFonts w:ascii="Times New Roman" w:eastAsia="Times New Roman" w:hAnsi="Times New Roman" w:cs="Times New Roman"/>
                <w:sz w:val="24"/>
                <w:szCs w:val="24"/>
              </w:rPr>
              <w:lastRenderedPageBreak/>
              <w:t>Летучие органические соединения (ЛОС)</w:t>
            </w:r>
          </w:p>
        </w:tc>
        <w:tc>
          <w:tcPr>
            <w:tcW w:w="2435" w:type="dxa"/>
            <w:tcBorders>
              <w:top w:val="single" w:sz="6" w:space="0" w:color="auto"/>
              <w:left w:val="single" w:sz="6" w:space="0" w:color="auto"/>
              <w:bottom w:val="single" w:sz="6" w:space="0" w:color="auto"/>
              <w:right w:val="single" w:sz="6" w:space="0" w:color="auto"/>
            </w:tcBorders>
            <w:shd w:val="clear" w:color="auto" w:fill="auto"/>
          </w:tcPr>
          <w:p w14:paraId="002ADF1D" w14:textId="77777777" w:rsidR="00A8206B" w:rsidRPr="00A8206B" w:rsidRDefault="00A8206B" w:rsidP="00784387">
            <w:pPr>
              <w:overflowPunct w:val="0"/>
              <w:autoSpaceDE w:val="0"/>
              <w:autoSpaceDN w:val="0"/>
              <w:adjustRightInd w:val="0"/>
              <w:spacing w:after="0" w:line="276" w:lineRule="auto"/>
              <w:jc w:val="center"/>
              <w:rPr>
                <w:rFonts w:ascii="Times New Roman" w:eastAsia="Times New Roman" w:hAnsi="Times New Roman" w:cs="Times New Roman"/>
                <w:sz w:val="24"/>
                <w:szCs w:val="24"/>
              </w:rPr>
            </w:pPr>
            <w:r w:rsidRPr="00A8206B">
              <w:rPr>
                <w:rFonts w:ascii="Times New Roman" w:eastAsia="Times New Roman" w:hAnsi="Times New Roman" w:cs="Times New Roman"/>
                <w:sz w:val="24"/>
                <w:szCs w:val="24"/>
              </w:rPr>
              <w:t>375,0</w:t>
            </w:r>
          </w:p>
        </w:tc>
        <w:tc>
          <w:tcPr>
            <w:tcW w:w="2184" w:type="dxa"/>
            <w:tcBorders>
              <w:top w:val="single" w:sz="6" w:space="0" w:color="auto"/>
              <w:left w:val="single" w:sz="6" w:space="0" w:color="auto"/>
              <w:bottom w:val="single" w:sz="6" w:space="0" w:color="auto"/>
              <w:right w:val="single" w:sz="6" w:space="0" w:color="auto"/>
            </w:tcBorders>
            <w:shd w:val="clear" w:color="auto" w:fill="auto"/>
          </w:tcPr>
          <w:p w14:paraId="07BE1E26" w14:textId="77777777" w:rsidR="00A8206B" w:rsidRPr="00A8206B" w:rsidRDefault="00A8206B" w:rsidP="00784387">
            <w:pPr>
              <w:overflowPunct w:val="0"/>
              <w:autoSpaceDE w:val="0"/>
              <w:autoSpaceDN w:val="0"/>
              <w:adjustRightInd w:val="0"/>
              <w:spacing w:after="0" w:line="276" w:lineRule="auto"/>
              <w:jc w:val="center"/>
              <w:rPr>
                <w:rFonts w:ascii="Times New Roman" w:eastAsia="Times New Roman" w:hAnsi="Times New Roman" w:cs="Times New Roman"/>
                <w:sz w:val="24"/>
                <w:szCs w:val="24"/>
              </w:rPr>
            </w:pPr>
            <w:r w:rsidRPr="00A8206B">
              <w:rPr>
                <w:rFonts w:ascii="Times New Roman" w:eastAsia="Times New Roman" w:hAnsi="Times New Roman" w:cs="Times New Roman"/>
                <w:sz w:val="24"/>
                <w:szCs w:val="24"/>
              </w:rPr>
              <w:t>-</w:t>
            </w:r>
          </w:p>
        </w:tc>
        <w:tc>
          <w:tcPr>
            <w:tcW w:w="2436" w:type="dxa"/>
            <w:tcBorders>
              <w:top w:val="single" w:sz="6" w:space="0" w:color="auto"/>
              <w:left w:val="single" w:sz="6" w:space="0" w:color="auto"/>
              <w:bottom w:val="single" w:sz="6" w:space="0" w:color="auto"/>
            </w:tcBorders>
            <w:shd w:val="clear" w:color="auto" w:fill="auto"/>
          </w:tcPr>
          <w:p w14:paraId="23975DA4" w14:textId="77777777" w:rsidR="00A8206B" w:rsidRPr="00A8206B" w:rsidRDefault="00A8206B" w:rsidP="00784387">
            <w:pPr>
              <w:overflowPunct w:val="0"/>
              <w:autoSpaceDE w:val="0"/>
              <w:autoSpaceDN w:val="0"/>
              <w:adjustRightInd w:val="0"/>
              <w:spacing w:after="0" w:line="276" w:lineRule="auto"/>
              <w:jc w:val="center"/>
              <w:rPr>
                <w:rFonts w:ascii="Times New Roman" w:eastAsia="Times New Roman" w:hAnsi="Times New Roman" w:cs="Times New Roman"/>
                <w:sz w:val="24"/>
                <w:szCs w:val="24"/>
              </w:rPr>
            </w:pPr>
            <w:r w:rsidRPr="00A8206B">
              <w:rPr>
                <w:rFonts w:ascii="Times New Roman" w:eastAsia="Times New Roman" w:hAnsi="Times New Roman" w:cs="Times New Roman"/>
                <w:sz w:val="24"/>
                <w:szCs w:val="24"/>
              </w:rPr>
              <w:t>-</w:t>
            </w:r>
          </w:p>
        </w:tc>
      </w:tr>
      <w:tr w:rsidR="00A8206B" w:rsidRPr="00A8206B" w14:paraId="7DBF86AB" w14:textId="77777777" w:rsidTr="00A8206B">
        <w:trPr>
          <w:jc w:val="center"/>
        </w:trPr>
        <w:tc>
          <w:tcPr>
            <w:tcW w:w="2435" w:type="dxa"/>
            <w:tcBorders>
              <w:top w:val="single" w:sz="6" w:space="0" w:color="auto"/>
              <w:bottom w:val="single" w:sz="6" w:space="0" w:color="auto"/>
              <w:right w:val="single" w:sz="6" w:space="0" w:color="auto"/>
            </w:tcBorders>
            <w:shd w:val="clear" w:color="auto" w:fill="auto"/>
          </w:tcPr>
          <w:p w14:paraId="1875B2D1" w14:textId="77777777" w:rsidR="00A8206B" w:rsidRPr="00A8206B" w:rsidRDefault="00A8206B" w:rsidP="00784387">
            <w:pPr>
              <w:overflowPunct w:val="0"/>
              <w:autoSpaceDE w:val="0"/>
              <w:autoSpaceDN w:val="0"/>
              <w:adjustRightInd w:val="0"/>
              <w:spacing w:after="0" w:line="276" w:lineRule="auto"/>
              <w:rPr>
                <w:rFonts w:ascii="Times New Roman" w:eastAsia="Times New Roman" w:hAnsi="Times New Roman" w:cs="Times New Roman"/>
                <w:sz w:val="24"/>
                <w:szCs w:val="24"/>
              </w:rPr>
            </w:pPr>
            <w:r w:rsidRPr="00A8206B">
              <w:rPr>
                <w:rFonts w:ascii="Times New Roman" w:eastAsia="Times New Roman" w:hAnsi="Times New Roman" w:cs="Times New Roman"/>
                <w:sz w:val="24"/>
                <w:szCs w:val="24"/>
              </w:rPr>
              <w:t>Прочие газообразные и жидкие</w:t>
            </w:r>
          </w:p>
        </w:tc>
        <w:tc>
          <w:tcPr>
            <w:tcW w:w="2435" w:type="dxa"/>
            <w:tcBorders>
              <w:top w:val="single" w:sz="6" w:space="0" w:color="auto"/>
              <w:left w:val="single" w:sz="6" w:space="0" w:color="auto"/>
              <w:bottom w:val="single" w:sz="6" w:space="0" w:color="auto"/>
              <w:right w:val="single" w:sz="6" w:space="0" w:color="auto"/>
            </w:tcBorders>
            <w:shd w:val="clear" w:color="auto" w:fill="auto"/>
          </w:tcPr>
          <w:p w14:paraId="7659AF70" w14:textId="77777777" w:rsidR="00A8206B" w:rsidRPr="00A8206B" w:rsidRDefault="00A8206B" w:rsidP="00784387">
            <w:pPr>
              <w:overflowPunct w:val="0"/>
              <w:autoSpaceDE w:val="0"/>
              <w:autoSpaceDN w:val="0"/>
              <w:adjustRightInd w:val="0"/>
              <w:spacing w:after="0" w:line="276" w:lineRule="auto"/>
              <w:jc w:val="center"/>
              <w:rPr>
                <w:rFonts w:ascii="Times New Roman" w:eastAsia="Times New Roman" w:hAnsi="Times New Roman" w:cs="Times New Roman"/>
                <w:sz w:val="24"/>
                <w:szCs w:val="24"/>
              </w:rPr>
            </w:pPr>
            <w:r w:rsidRPr="00A8206B">
              <w:rPr>
                <w:rFonts w:ascii="Times New Roman" w:eastAsia="Times New Roman" w:hAnsi="Times New Roman" w:cs="Times New Roman"/>
                <w:sz w:val="24"/>
                <w:szCs w:val="24"/>
              </w:rPr>
              <w:t>2,634</w:t>
            </w:r>
          </w:p>
        </w:tc>
        <w:tc>
          <w:tcPr>
            <w:tcW w:w="2184" w:type="dxa"/>
            <w:tcBorders>
              <w:top w:val="single" w:sz="6" w:space="0" w:color="auto"/>
              <w:left w:val="single" w:sz="6" w:space="0" w:color="auto"/>
              <w:bottom w:val="single" w:sz="6" w:space="0" w:color="auto"/>
              <w:right w:val="single" w:sz="6" w:space="0" w:color="auto"/>
            </w:tcBorders>
            <w:shd w:val="clear" w:color="auto" w:fill="auto"/>
          </w:tcPr>
          <w:p w14:paraId="69AC4F86" w14:textId="77777777" w:rsidR="00A8206B" w:rsidRPr="00A8206B" w:rsidRDefault="00A8206B" w:rsidP="00784387">
            <w:pPr>
              <w:overflowPunct w:val="0"/>
              <w:autoSpaceDE w:val="0"/>
              <w:autoSpaceDN w:val="0"/>
              <w:adjustRightInd w:val="0"/>
              <w:spacing w:after="0" w:line="276" w:lineRule="auto"/>
              <w:jc w:val="center"/>
              <w:rPr>
                <w:rFonts w:ascii="Times New Roman" w:eastAsia="Times New Roman" w:hAnsi="Times New Roman" w:cs="Times New Roman"/>
                <w:sz w:val="24"/>
                <w:szCs w:val="24"/>
              </w:rPr>
            </w:pPr>
            <w:r w:rsidRPr="00A8206B">
              <w:rPr>
                <w:rFonts w:ascii="Times New Roman" w:eastAsia="Times New Roman" w:hAnsi="Times New Roman" w:cs="Times New Roman"/>
                <w:sz w:val="24"/>
                <w:szCs w:val="24"/>
              </w:rPr>
              <w:t>-</w:t>
            </w:r>
          </w:p>
        </w:tc>
        <w:tc>
          <w:tcPr>
            <w:tcW w:w="2436" w:type="dxa"/>
            <w:tcBorders>
              <w:top w:val="single" w:sz="6" w:space="0" w:color="auto"/>
              <w:left w:val="single" w:sz="6" w:space="0" w:color="auto"/>
              <w:bottom w:val="single" w:sz="6" w:space="0" w:color="auto"/>
            </w:tcBorders>
            <w:shd w:val="clear" w:color="auto" w:fill="auto"/>
          </w:tcPr>
          <w:p w14:paraId="1273C0FE" w14:textId="77777777" w:rsidR="00A8206B" w:rsidRPr="00A8206B" w:rsidRDefault="00A8206B" w:rsidP="00784387">
            <w:pPr>
              <w:overflowPunct w:val="0"/>
              <w:autoSpaceDE w:val="0"/>
              <w:autoSpaceDN w:val="0"/>
              <w:adjustRightInd w:val="0"/>
              <w:spacing w:after="0" w:line="276" w:lineRule="auto"/>
              <w:jc w:val="center"/>
              <w:rPr>
                <w:rFonts w:ascii="Times New Roman" w:eastAsia="Times New Roman" w:hAnsi="Times New Roman" w:cs="Times New Roman"/>
                <w:sz w:val="24"/>
                <w:szCs w:val="24"/>
              </w:rPr>
            </w:pPr>
            <w:r w:rsidRPr="00A8206B">
              <w:rPr>
                <w:rFonts w:ascii="Times New Roman" w:eastAsia="Times New Roman" w:hAnsi="Times New Roman" w:cs="Times New Roman"/>
                <w:sz w:val="24"/>
                <w:szCs w:val="24"/>
              </w:rPr>
              <w:t>-</w:t>
            </w:r>
          </w:p>
        </w:tc>
      </w:tr>
      <w:tr w:rsidR="00A8206B" w:rsidRPr="00A8206B" w14:paraId="43CA6F50" w14:textId="77777777" w:rsidTr="00A8206B">
        <w:trPr>
          <w:jc w:val="center"/>
        </w:trPr>
        <w:tc>
          <w:tcPr>
            <w:tcW w:w="2435" w:type="dxa"/>
            <w:tcBorders>
              <w:top w:val="single" w:sz="6" w:space="0" w:color="auto"/>
              <w:bottom w:val="single" w:sz="12" w:space="0" w:color="auto"/>
              <w:right w:val="single" w:sz="6" w:space="0" w:color="auto"/>
            </w:tcBorders>
            <w:shd w:val="clear" w:color="auto" w:fill="auto"/>
          </w:tcPr>
          <w:p w14:paraId="379E4961" w14:textId="77777777" w:rsidR="00A8206B" w:rsidRPr="00A8206B" w:rsidRDefault="00A8206B" w:rsidP="00784387">
            <w:pPr>
              <w:overflowPunct w:val="0"/>
              <w:autoSpaceDE w:val="0"/>
              <w:autoSpaceDN w:val="0"/>
              <w:adjustRightInd w:val="0"/>
              <w:spacing w:after="0" w:line="276" w:lineRule="auto"/>
              <w:rPr>
                <w:rFonts w:ascii="Times New Roman" w:eastAsia="Times New Roman" w:hAnsi="Times New Roman" w:cs="Times New Roman"/>
                <w:sz w:val="24"/>
                <w:szCs w:val="24"/>
              </w:rPr>
            </w:pPr>
            <w:r w:rsidRPr="00A8206B">
              <w:rPr>
                <w:rFonts w:ascii="Times New Roman" w:eastAsia="Times New Roman" w:hAnsi="Times New Roman" w:cs="Times New Roman"/>
                <w:sz w:val="24"/>
                <w:szCs w:val="24"/>
              </w:rPr>
              <w:t>Всего</w:t>
            </w:r>
          </w:p>
        </w:tc>
        <w:tc>
          <w:tcPr>
            <w:tcW w:w="2435" w:type="dxa"/>
            <w:tcBorders>
              <w:top w:val="single" w:sz="6" w:space="0" w:color="auto"/>
              <w:left w:val="single" w:sz="6" w:space="0" w:color="auto"/>
              <w:bottom w:val="single" w:sz="12" w:space="0" w:color="auto"/>
              <w:right w:val="single" w:sz="6" w:space="0" w:color="auto"/>
            </w:tcBorders>
            <w:shd w:val="clear" w:color="auto" w:fill="auto"/>
          </w:tcPr>
          <w:p w14:paraId="4E71E06F" w14:textId="77777777" w:rsidR="00A8206B" w:rsidRPr="00A8206B" w:rsidRDefault="00A8206B" w:rsidP="00784387">
            <w:pPr>
              <w:overflowPunct w:val="0"/>
              <w:autoSpaceDE w:val="0"/>
              <w:autoSpaceDN w:val="0"/>
              <w:adjustRightInd w:val="0"/>
              <w:spacing w:after="0" w:line="276" w:lineRule="auto"/>
              <w:jc w:val="center"/>
              <w:rPr>
                <w:rFonts w:ascii="Times New Roman" w:eastAsia="Times New Roman" w:hAnsi="Times New Roman" w:cs="Times New Roman"/>
                <w:sz w:val="24"/>
                <w:szCs w:val="24"/>
              </w:rPr>
            </w:pPr>
            <w:r w:rsidRPr="00A8206B">
              <w:rPr>
                <w:rFonts w:ascii="Times New Roman" w:eastAsia="Times New Roman" w:hAnsi="Times New Roman" w:cs="Times New Roman"/>
                <w:sz w:val="24"/>
                <w:szCs w:val="24"/>
              </w:rPr>
              <w:t>7038,4</w:t>
            </w:r>
          </w:p>
        </w:tc>
        <w:tc>
          <w:tcPr>
            <w:tcW w:w="2184" w:type="dxa"/>
            <w:tcBorders>
              <w:top w:val="single" w:sz="6" w:space="0" w:color="auto"/>
              <w:left w:val="single" w:sz="6" w:space="0" w:color="auto"/>
              <w:bottom w:val="single" w:sz="12" w:space="0" w:color="auto"/>
              <w:right w:val="single" w:sz="6" w:space="0" w:color="auto"/>
            </w:tcBorders>
            <w:shd w:val="clear" w:color="auto" w:fill="auto"/>
          </w:tcPr>
          <w:p w14:paraId="01BBE622" w14:textId="77777777" w:rsidR="00A8206B" w:rsidRPr="00A8206B" w:rsidRDefault="00A8206B" w:rsidP="00784387">
            <w:pPr>
              <w:overflowPunct w:val="0"/>
              <w:autoSpaceDE w:val="0"/>
              <w:autoSpaceDN w:val="0"/>
              <w:adjustRightInd w:val="0"/>
              <w:spacing w:after="0" w:line="276" w:lineRule="auto"/>
              <w:jc w:val="center"/>
              <w:rPr>
                <w:rFonts w:ascii="Times New Roman" w:eastAsia="Times New Roman" w:hAnsi="Times New Roman" w:cs="Times New Roman"/>
                <w:b/>
                <w:sz w:val="24"/>
                <w:szCs w:val="24"/>
              </w:rPr>
            </w:pPr>
            <w:r w:rsidRPr="00A8206B">
              <w:rPr>
                <w:rFonts w:ascii="Times New Roman" w:eastAsia="Times New Roman" w:hAnsi="Times New Roman" w:cs="Times New Roman"/>
                <w:b/>
                <w:sz w:val="24"/>
                <w:szCs w:val="24"/>
              </w:rPr>
              <w:t>-</w:t>
            </w:r>
          </w:p>
        </w:tc>
        <w:tc>
          <w:tcPr>
            <w:tcW w:w="2436" w:type="dxa"/>
            <w:tcBorders>
              <w:top w:val="single" w:sz="6" w:space="0" w:color="auto"/>
              <w:left w:val="single" w:sz="6" w:space="0" w:color="auto"/>
              <w:bottom w:val="single" w:sz="12" w:space="0" w:color="auto"/>
            </w:tcBorders>
            <w:shd w:val="clear" w:color="auto" w:fill="auto"/>
          </w:tcPr>
          <w:p w14:paraId="207857BB" w14:textId="77777777" w:rsidR="00A8206B" w:rsidRPr="00A8206B" w:rsidRDefault="00A8206B" w:rsidP="00784387">
            <w:pPr>
              <w:overflowPunct w:val="0"/>
              <w:autoSpaceDE w:val="0"/>
              <w:autoSpaceDN w:val="0"/>
              <w:adjustRightInd w:val="0"/>
              <w:spacing w:after="0" w:line="276" w:lineRule="auto"/>
              <w:jc w:val="center"/>
              <w:rPr>
                <w:rFonts w:ascii="Times New Roman" w:eastAsia="Times New Roman" w:hAnsi="Times New Roman" w:cs="Times New Roman"/>
                <w:b/>
                <w:sz w:val="24"/>
                <w:szCs w:val="24"/>
              </w:rPr>
            </w:pPr>
            <w:r w:rsidRPr="00A8206B">
              <w:rPr>
                <w:rFonts w:ascii="Times New Roman" w:eastAsia="Times New Roman" w:hAnsi="Times New Roman" w:cs="Times New Roman"/>
                <w:b/>
                <w:sz w:val="24"/>
                <w:szCs w:val="24"/>
              </w:rPr>
              <w:t>-</w:t>
            </w:r>
          </w:p>
        </w:tc>
      </w:tr>
    </w:tbl>
    <w:p w14:paraId="481D1A64" w14:textId="77777777" w:rsidR="00A8206B" w:rsidRPr="00A8206B" w:rsidRDefault="00A8206B" w:rsidP="00784387">
      <w:pPr>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A8206B">
        <w:rPr>
          <w:rFonts w:ascii="Times New Roman" w:eastAsia="Times New Roman" w:hAnsi="Times New Roman" w:cs="Times New Roman"/>
          <w:sz w:val="24"/>
          <w:szCs w:val="24"/>
        </w:rPr>
        <w:t>Из таблицы видно, что превышения по приведенным загрязняющим веществам не зафиксированы.</w:t>
      </w:r>
    </w:p>
    <w:p w14:paraId="1F8A4F5D" w14:textId="77777777" w:rsidR="008840D8" w:rsidRPr="004A1DA1" w:rsidRDefault="008840D8" w:rsidP="00784387">
      <w:pPr>
        <w:shd w:val="clear" w:color="auto" w:fill="FFFFFF" w:themeFill="background1"/>
        <w:spacing w:after="0" w:line="276" w:lineRule="auto"/>
        <w:ind w:firstLine="709"/>
        <w:jc w:val="both"/>
        <w:rPr>
          <w:rFonts w:ascii="Times New Roman" w:hAnsi="Times New Roman" w:cs="Times New Roman"/>
          <w:sz w:val="24"/>
          <w:szCs w:val="24"/>
        </w:rPr>
      </w:pPr>
    </w:p>
    <w:p w14:paraId="18135EE1" w14:textId="77777777" w:rsidR="008840D8" w:rsidRPr="004A1DA1" w:rsidRDefault="008840D8" w:rsidP="00784387">
      <w:pPr>
        <w:shd w:val="clear" w:color="auto" w:fill="FFFFFF" w:themeFill="background1"/>
        <w:spacing w:after="0" w:line="276" w:lineRule="auto"/>
        <w:ind w:firstLine="709"/>
        <w:jc w:val="both"/>
        <w:rPr>
          <w:rFonts w:ascii="Times New Roman" w:hAnsi="Times New Roman" w:cs="Times New Roman"/>
          <w:b/>
          <w:sz w:val="24"/>
          <w:szCs w:val="24"/>
        </w:rPr>
      </w:pPr>
      <w:bookmarkStart w:id="21" w:name="_Toc437427539"/>
      <w:r w:rsidRPr="004A1DA1">
        <w:rPr>
          <w:rFonts w:ascii="Times New Roman" w:hAnsi="Times New Roman" w:cs="Times New Roman"/>
          <w:b/>
          <w:sz w:val="24"/>
          <w:szCs w:val="24"/>
        </w:rPr>
        <w:t>Водные объекты</w:t>
      </w:r>
      <w:bookmarkEnd w:id="21"/>
    </w:p>
    <w:p w14:paraId="3A2BAB24" w14:textId="77777777" w:rsidR="008840D8" w:rsidRPr="004A1DA1" w:rsidRDefault="008840D8" w:rsidP="00784387">
      <w:pPr>
        <w:shd w:val="clear" w:color="auto" w:fill="FFFFFF" w:themeFill="background1"/>
        <w:spacing w:after="0" w:line="276" w:lineRule="auto"/>
        <w:ind w:firstLine="709"/>
        <w:rPr>
          <w:rFonts w:ascii="Times New Roman" w:hAnsi="Times New Roman" w:cs="Times New Roman"/>
          <w:sz w:val="24"/>
          <w:szCs w:val="24"/>
          <w:lang w:eastAsia="ar-SA"/>
        </w:rPr>
      </w:pPr>
    </w:p>
    <w:p w14:paraId="38514FE8" w14:textId="77777777" w:rsidR="00A8206B" w:rsidRPr="00A8206B" w:rsidRDefault="00A8206B" w:rsidP="00784387">
      <w:pPr>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A8206B">
        <w:rPr>
          <w:rFonts w:ascii="Times New Roman" w:eastAsia="Times New Roman" w:hAnsi="Times New Roman" w:cs="Times New Roman"/>
          <w:sz w:val="24"/>
          <w:szCs w:val="24"/>
        </w:rPr>
        <w:t>Водные ресурсы Бодайбинского района представлены как подземными, так и поверхностными водами.</w:t>
      </w:r>
    </w:p>
    <w:p w14:paraId="22734A3B" w14:textId="77777777" w:rsidR="00A8206B" w:rsidRPr="00A8206B" w:rsidRDefault="00A8206B" w:rsidP="00784387">
      <w:pPr>
        <w:overflowPunct w:val="0"/>
        <w:autoSpaceDE w:val="0"/>
        <w:autoSpaceDN w:val="0"/>
        <w:adjustRightInd w:val="0"/>
        <w:spacing w:after="0" w:line="276" w:lineRule="auto"/>
        <w:ind w:firstLine="709"/>
        <w:jc w:val="both"/>
        <w:rPr>
          <w:rFonts w:ascii="Times New Roman" w:eastAsia="Times New Roman" w:hAnsi="Times New Roman" w:cs="Times New Roman"/>
          <w:i/>
          <w:sz w:val="24"/>
          <w:szCs w:val="24"/>
        </w:rPr>
      </w:pPr>
      <w:r w:rsidRPr="00A8206B">
        <w:rPr>
          <w:rFonts w:ascii="Times New Roman" w:eastAsia="Times New Roman" w:hAnsi="Times New Roman" w:cs="Times New Roman"/>
          <w:i/>
          <w:sz w:val="24"/>
          <w:szCs w:val="24"/>
        </w:rPr>
        <w:t>Поверхностные воды</w:t>
      </w:r>
    </w:p>
    <w:p w14:paraId="3BF36FD5" w14:textId="77777777" w:rsidR="00A8206B" w:rsidRPr="00A8206B" w:rsidRDefault="00A8206B" w:rsidP="00784387">
      <w:pPr>
        <w:tabs>
          <w:tab w:val="left" w:pos="5940"/>
        </w:tabs>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A8206B">
        <w:rPr>
          <w:rFonts w:ascii="Times New Roman" w:eastAsia="Times New Roman" w:hAnsi="Times New Roman" w:cs="Times New Roman"/>
          <w:sz w:val="24"/>
          <w:szCs w:val="24"/>
        </w:rPr>
        <w:t xml:space="preserve">Гидрография Бодайбинского муниципального района представлена следующими крупными реками: Витим, Мамакан, Жуя, Нечера, Ченча, Чара, Молбо, Челончен, Большой Патом, Тампер, Большая Таймендра, Муода, Бодайбо, Сигикта, Хомолхо, Малый Патом, Кутакан, Тонода, Джюкте. Вача, с большим количеством мелких притоков и сетью мелких рек, протекающих по территории </w:t>
      </w:r>
      <w:r w:rsidRPr="00A8206B">
        <w:rPr>
          <w:rFonts w:ascii="Times New Roman" w:eastAsia="Times New Roman" w:hAnsi="Times New Roman" w:cs="Times New Roman"/>
          <w:bCs/>
          <w:sz w:val="24"/>
          <w:szCs w:val="24"/>
        </w:rPr>
        <w:t>района.</w:t>
      </w:r>
    </w:p>
    <w:p w14:paraId="05161347" w14:textId="77777777" w:rsidR="00A8206B" w:rsidRPr="00A8206B" w:rsidRDefault="00A8206B" w:rsidP="00784387">
      <w:pPr>
        <w:tabs>
          <w:tab w:val="left" w:pos="5940"/>
        </w:tabs>
        <w:suppressAutoHyphens/>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A8206B">
        <w:rPr>
          <w:rFonts w:ascii="Times New Roman" w:eastAsia="Times New Roman" w:hAnsi="Times New Roman" w:cs="Times New Roman"/>
          <w:sz w:val="24"/>
          <w:szCs w:val="24"/>
        </w:rPr>
        <w:t>На территории района находятся озера в небольшом количестве. Наиболее значительные из них: оз. Орон и оз. Улахан-Сис-Кюель. Площадь их водной поверхности от 5,5 до 50 км</w:t>
      </w:r>
      <w:r w:rsidRPr="00A8206B">
        <w:rPr>
          <w:rFonts w:ascii="Times New Roman" w:eastAsia="Times New Roman" w:hAnsi="Times New Roman" w:cs="Times New Roman"/>
          <w:sz w:val="24"/>
          <w:szCs w:val="24"/>
          <w:vertAlign w:val="superscript"/>
        </w:rPr>
        <w:t>2</w:t>
      </w:r>
      <w:r w:rsidRPr="00A8206B">
        <w:rPr>
          <w:rFonts w:ascii="Times New Roman" w:eastAsia="Times New Roman" w:hAnsi="Times New Roman" w:cs="Times New Roman"/>
          <w:sz w:val="24"/>
          <w:szCs w:val="24"/>
        </w:rPr>
        <w:t>. Особое значение имеет озеро Орон, из-за своей уникальности, красоте ландшафтов и своеобразию. В 2002 году оз. Орон, второй по величине естественный водоем Иркутской области после Байкала, внесен ЮНЕСКО в перечень изучаемых горных озер Евразии.</w:t>
      </w:r>
    </w:p>
    <w:p w14:paraId="3AEE368D" w14:textId="77777777" w:rsidR="00A8206B" w:rsidRPr="00A8206B" w:rsidRDefault="00A8206B" w:rsidP="00784387">
      <w:pPr>
        <w:overflowPunct w:val="0"/>
        <w:autoSpaceDE w:val="0"/>
        <w:autoSpaceDN w:val="0"/>
        <w:adjustRightInd w:val="0"/>
        <w:spacing w:after="0" w:line="276" w:lineRule="auto"/>
        <w:ind w:firstLine="709"/>
        <w:jc w:val="both"/>
        <w:rPr>
          <w:rFonts w:ascii="Times New Roman" w:eastAsia="Times New Roman" w:hAnsi="Times New Roman" w:cs="Times New Roman"/>
          <w:i/>
          <w:sz w:val="24"/>
          <w:szCs w:val="24"/>
        </w:rPr>
      </w:pPr>
      <w:r w:rsidRPr="00A8206B">
        <w:rPr>
          <w:rFonts w:ascii="Times New Roman" w:eastAsia="Times New Roman" w:hAnsi="Times New Roman" w:cs="Times New Roman"/>
          <w:i/>
          <w:sz w:val="24"/>
          <w:szCs w:val="24"/>
        </w:rPr>
        <w:t>Река Витим</w:t>
      </w:r>
    </w:p>
    <w:p w14:paraId="5FAF9C0F" w14:textId="77777777" w:rsidR="00A8206B" w:rsidRPr="00A8206B" w:rsidRDefault="00A8206B" w:rsidP="00784387">
      <w:pPr>
        <w:overflowPunct w:val="0"/>
        <w:autoSpaceDE w:val="0"/>
        <w:autoSpaceDN w:val="0"/>
        <w:adjustRightInd w:val="0"/>
        <w:spacing w:after="0" w:line="276" w:lineRule="auto"/>
        <w:ind w:firstLine="709"/>
        <w:jc w:val="both"/>
        <w:rPr>
          <w:rFonts w:ascii="Times New Roman" w:eastAsia="Times New Roman" w:hAnsi="Times New Roman" w:cs="Times New Roman"/>
          <w:color w:val="000000"/>
          <w:sz w:val="24"/>
          <w:szCs w:val="24"/>
          <w:shd w:val="clear" w:color="auto" w:fill="FFFFFF"/>
        </w:rPr>
      </w:pPr>
      <w:r w:rsidRPr="00A8206B">
        <w:rPr>
          <w:rFonts w:ascii="Times New Roman" w:eastAsia="Times New Roman" w:hAnsi="Times New Roman" w:cs="Times New Roman"/>
          <w:color w:val="000000"/>
          <w:sz w:val="24"/>
          <w:szCs w:val="24"/>
          <w:shd w:val="clear" w:color="auto" w:fill="FFFFFF"/>
        </w:rPr>
        <w:t>Питание преимущественно дождевое. Средний годовой расход воды у г.</w:t>
      </w:r>
      <w:r w:rsidRPr="00A8206B">
        <w:rPr>
          <w:rFonts w:ascii="Times New Roman" w:eastAsia="Times New Roman" w:hAnsi="Times New Roman" w:cs="Times New Roman"/>
          <w:color w:val="000000"/>
          <w:sz w:val="24"/>
          <w:szCs w:val="24"/>
        </w:rPr>
        <w:t xml:space="preserve"> </w:t>
      </w:r>
      <w:r w:rsidRPr="00A8206B">
        <w:rPr>
          <w:rFonts w:ascii="Times New Roman" w:eastAsia="Times New Roman" w:hAnsi="Times New Roman" w:cs="Times New Roman"/>
          <w:sz w:val="24"/>
          <w:szCs w:val="24"/>
          <w:shd w:val="clear" w:color="auto" w:fill="FFFFFF"/>
        </w:rPr>
        <w:t>Бодайбо</w:t>
      </w:r>
      <w:r w:rsidRPr="00A8206B">
        <w:rPr>
          <w:rFonts w:ascii="Times New Roman" w:eastAsia="Times New Roman" w:hAnsi="Times New Roman" w:cs="Times New Roman"/>
          <w:color w:val="000000"/>
          <w:sz w:val="24"/>
          <w:szCs w:val="24"/>
        </w:rPr>
        <w:t xml:space="preserve"> </w:t>
      </w:r>
      <w:r w:rsidRPr="00A8206B">
        <w:rPr>
          <w:rFonts w:ascii="Times New Roman" w:eastAsia="Times New Roman" w:hAnsi="Times New Roman" w:cs="Times New Roman"/>
          <w:color w:val="000000"/>
          <w:sz w:val="24"/>
          <w:szCs w:val="24"/>
          <w:shd w:val="clear" w:color="auto" w:fill="FFFFFF"/>
        </w:rPr>
        <w:t xml:space="preserve">1530 м³/с, в устье - около 2000 м³/с. Для </w:t>
      </w:r>
      <w:r w:rsidRPr="00A8206B">
        <w:rPr>
          <w:rFonts w:ascii="Times New Roman" w:eastAsia="Times New Roman" w:hAnsi="Times New Roman" w:cs="Times New Roman"/>
          <w:bCs/>
          <w:color w:val="000000"/>
          <w:sz w:val="24"/>
          <w:szCs w:val="24"/>
          <w:shd w:val="clear" w:color="auto" w:fill="FFFFFF"/>
        </w:rPr>
        <w:t>Витима</w:t>
      </w:r>
      <w:r w:rsidRPr="00A8206B">
        <w:rPr>
          <w:rFonts w:ascii="Times New Roman" w:eastAsia="Times New Roman" w:hAnsi="Times New Roman" w:cs="Times New Roman"/>
          <w:color w:val="000000"/>
          <w:sz w:val="24"/>
          <w:szCs w:val="24"/>
        </w:rPr>
        <w:t xml:space="preserve"> </w:t>
      </w:r>
      <w:r w:rsidRPr="00A8206B">
        <w:rPr>
          <w:rFonts w:ascii="Times New Roman" w:eastAsia="Times New Roman" w:hAnsi="Times New Roman" w:cs="Times New Roman"/>
          <w:color w:val="000000"/>
          <w:sz w:val="24"/>
          <w:szCs w:val="24"/>
          <w:shd w:val="clear" w:color="auto" w:fill="FFFFFF"/>
        </w:rPr>
        <w:t>характерно растянутое половодье (с мая по октябрь) с подъёмом воды до 8—10 м. Наиболее многоводный месяц - июнь (до 4900 м³/с). С марта по апрель водоносность реки резко уменьшается (до 80 м³/с). Замерзает в начале ноября, вскрывается во 2-й декаде мая. На участке выше с. Калакан река часто перемерзает на 100—120 дней.</w:t>
      </w:r>
    </w:p>
    <w:p w14:paraId="6F02C74F" w14:textId="77777777" w:rsidR="00A8206B" w:rsidRPr="00A8206B" w:rsidRDefault="00A8206B" w:rsidP="00784387">
      <w:pPr>
        <w:overflowPunct w:val="0"/>
        <w:autoSpaceDE w:val="0"/>
        <w:autoSpaceDN w:val="0"/>
        <w:adjustRightInd w:val="0"/>
        <w:spacing w:after="0" w:line="276" w:lineRule="auto"/>
        <w:ind w:firstLine="709"/>
        <w:jc w:val="both"/>
        <w:rPr>
          <w:rFonts w:ascii="Times New Roman" w:eastAsia="Times New Roman" w:hAnsi="Times New Roman" w:cs="Times New Roman"/>
          <w:i/>
          <w:sz w:val="24"/>
          <w:szCs w:val="24"/>
        </w:rPr>
      </w:pPr>
      <w:r w:rsidRPr="00A8206B">
        <w:rPr>
          <w:rFonts w:ascii="Times New Roman" w:eastAsia="Times New Roman" w:hAnsi="Times New Roman" w:cs="Times New Roman"/>
          <w:i/>
          <w:sz w:val="24"/>
          <w:szCs w:val="24"/>
        </w:rPr>
        <w:t>Основные источники загрязнения вод</w:t>
      </w:r>
    </w:p>
    <w:p w14:paraId="58A51610" w14:textId="77777777" w:rsidR="00A8206B" w:rsidRPr="00A8206B" w:rsidRDefault="00A8206B" w:rsidP="00784387">
      <w:pPr>
        <w:overflowPunct w:val="0"/>
        <w:autoSpaceDE w:val="0"/>
        <w:autoSpaceDN w:val="0"/>
        <w:adjustRightInd w:val="0"/>
        <w:spacing w:after="0" w:line="276" w:lineRule="auto"/>
        <w:ind w:firstLine="709"/>
        <w:jc w:val="both"/>
        <w:rPr>
          <w:rFonts w:ascii="Times New Roman" w:eastAsia="Times New Roman" w:hAnsi="Times New Roman" w:cs="Times New Roman"/>
          <w:iCs/>
          <w:sz w:val="24"/>
          <w:szCs w:val="24"/>
        </w:rPr>
      </w:pPr>
      <w:r w:rsidRPr="00A8206B">
        <w:rPr>
          <w:rFonts w:ascii="Times New Roman" w:eastAsia="Times New Roman" w:hAnsi="Times New Roman" w:cs="Times New Roman"/>
          <w:iCs/>
          <w:sz w:val="24"/>
          <w:szCs w:val="24"/>
        </w:rPr>
        <w:t>Состояние водоисточников в черте населенных мест Бодайбинского района характеризуется большим количеством аварийных и неорганизованных сбросов неочищенных хозяйственно-фекальных стоков.</w:t>
      </w:r>
    </w:p>
    <w:p w14:paraId="504C4119" w14:textId="77777777" w:rsidR="00A8206B" w:rsidRPr="00A8206B" w:rsidRDefault="00A8206B" w:rsidP="00784387">
      <w:pPr>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A8206B">
        <w:rPr>
          <w:rFonts w:ascii="Times New Roman" w:eastAsia="Times New Roman" w:hAnsi="Times New Roman" w:cs="Times New Roman"/>
          <w:sz w:val="24"/>
          <w:szCs w:val="24"/>
        </w:rPr>
        <w:t>В отчетном году осуществлялся лабораторный контроль за поверхностными водотоками в местах использования водоемов для рекреационных целей, в местах неорганизованного (3 створа) отдыха и купания населения. Полученные результаты по СанПиН "Водоотведение населенных мест, санитарная охрана водных объектов. Гигиенические требования к охране поверхностных вод": микробиология – 51/8, санитарная химия – 42/4.</w:t>
      </w:r>
    </w:p>
    <w:p w14:paraId="186A3B65" w14:textId="77777777" w:rsidR="00A8206B" w:rsidRPr="00A8206B" w:rsidRDefault="00A8206B" w:rsidP="00784387">
      <w:pPr>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A8206B">
        <w:rPr>
          <w:rFonts w:ascii="Times New Roman" w:eastAsia="Times New Roman" w:hAnsi="Times New Roman" w:cs="Times New Roman"/>
          <w:sz w:val="24"/>
          <w:szCs w:val="24"/>
        </w:rPr>
        <w:lastRenderedPageBreak/>
        <w:t>Из поверхностных водоемов 1 категории в местах нецентрализованного водоснабжения отобрано на микробиологический анализ 12 проб, нестандартных нет. На санитарно-химический анализ из водоемов 1 категории отобрано 12 проб, все отвечали требованиям гигиенических нормативов.</w:t>
      </w:r>
    </w:p>
    <w:p w14:paraId="3E7546F7" w14:textId="77777777" w:rsidR="00A8206B" w:rsidRPr="00A8206B" w:rsidRDefault="00A8206B" w:rsidP="00784387">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A8206B">
        <w:rPr>
          <w:rFonts w:ascii="Times New Roman" w:eastAsia="Times New Roman" w:hAnsi="Times New Roman" w:cs="Times New Roman"/>
          <w:color w:val="000000"/>
          <w:sz w:val="24"/>
          <w:szCs w:val="24"/>
        </w:rPr>
        <w:t>Источниками загрязнения поверхностных водных объектов являются: паводки, ливневые стоки с промышленных, сельскохозяйственных и жилых территорий, стихийные свалки, талые воды с дорог, отсутствие системы водоподготовки и водопроводных очистных сооружений.</w:t>
      </w:r>
    </w:p>
    <w:p w14:paraId="34305131" w14:textId="77777777" w:rsidR="00A8206B" w:rsidRPr="00A8206B" w:rsidRDefault="00A8206B" w:rsidP="00784387">
      <w:pPr>
        <w:overflowPunct w:val="0"/>
        <w:autoSpaceDE w:val="0"/>
        <w:autoSpaceDN w:val="0"/>
        <w:adjustRightInd w:val="0"/>
        <w:spacing w:after="0" w:line="276" w:lineRule="auto"/>
        <w:ind w:firstLine="709"/>
        <w:jc w:val="both"/>
        <w:rPr>
          <w:rFonts w:ascii="Times New Roman" w:eastAsia="Times New Roman" w:hAnsi="Times New Roman" w:cs="Times New Roman"/>
          <w:bCs/>
          <w:i/>
          <w:sz w:val="24"/>
          <w:szCs w:val="24"/>
        </w:rPr>
      </w:pPr>
      <w:r w:rsidRPr="00A8206B">
        <w:rPr>
          <w:rFonts w:ascii="Times New Roman" w:eastAsia="Times New Roman" w:hAnsi="Times New Roman" w:cs="Times New Roman"/>
          <w:bCs/>
          <w:i/>
          <w:sz w:val="24"/>
          <w:szCs w:val="24"/>
        </w:rPr>
        <w:t>Питьевое водоснабжение и санитарно-гигиеническое состояние его источников</w:t>
      </w:r>
    </w:p>
    <w:p w14:paraId="3CA78803" w14:textId="77777777" w:rsidR="00A8206B" w:rsidRPr="00A8206B" w:rsidRDefault="00A8206B" w:rsidP="00784387">
      <w:pPr>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A8206B">
        <w:rPr>
          <w:rFonts w:ascii="Times New Roman" w:eastAsia="Times New Roman" w:hAnsi="Times New Roman" w:cs="Times New Roman"/>
          <w:sz w:val="24"/>
          <w:szCs w:val="24"/>
        </w:rPr>
        <w:t>По данным Государственного доклада «О санитарно-эпидемиологической обстановке в г. Бодайбо и Бодайбинском районе в 2010 году» в качестве источников хозяйственно-питьевого водоснабжения населенных мест Бодайбинского района используются в основном поверхностные источники, относящиеся ко 2-му классу по ГОСТ 2761-84.</w:t>
      </w:r>
    </w:p>
    <w:p w14:paraId="0219B24F" w14:textId="77777777" w:rsidR="00A8206B" w:rsidRPr="00A8206B" w:rsidRDefault="00A8206B" w:rsidP="00784387">
      <w:pPr>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A8206B">
        <w:rPr>
          <w:rFonts w:ascii="Times New Roman" w:eastAsia="Times New Roman" w:hAnsi="Times New Roman" w:cs="Times New Roman"/>
          <w:sz w:val="24"/>
          <w:szCs w:val="24"/>
        </w:rPr>
        <w:t>Лабораторными исследованиями установлено содержание неорганических и органических веществ 1-4 класса опасности, в количествах, на порядок и более, ниже предельно-допустимых концентраций.</w:t>
      </w:r>
    </w:p>
    <w:p w14:paraId="2EDA44A9" w14:textId="77777777" w:rsidR="00A8206B" w:rsidRPr="00A8206B" w:rsidRDefault="00A8206B" w:rsidP="00784387">
      <w:pPr>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A8206B">
        <w:rPr>
          <w:rFonts w:ascii="Times New Roman" w:eastAsia="Times New Roman" w:hAnsi="Times New Roman" w:cs="Times New Roman"/>
          <w:sz w:val="24"/>
          <w:szCs w:val="24"/>
        </w:rPr>
        <w:t>Вода в водоемах слабоминерализованная, с низким содержанием фтора, что при дефиците других источников поступления фтора служит причиной высокой заболеваемости населения кариесом.</w:t>
      </w:r>
    </w:p>
    <w:p w14:paraId="0688D793" w14:textId="77777777" w:rsidR="00A8206B" w:rsidRPr="00A8206B" w:rsidRDefault="00A8206B" w:rsidP="00784387">
      <w:pPr>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A8206B">
        <w:rPr>
          <w:rFonts w:ascii="Times New Roman" w:eastAsia="Times New Roman" w:hAnsi="Times New Roman" w:cs="Times New Roman"/>
          <w:sz w:val="24"/>
          <w:szCs w:val="24"/>
        </w:rPr>
        <w:t>Основная причина ухудшения качества воды в источниках в местах водозаборов по санитарно-химическим и микробиологическим показателям – паводки.</w:t>
      </w:r>
    </w:p>
    <w:p w14:paraId="4AC2D428" w14:textId="77777777" w:rsidR="00A8206B" w:rsidRPr="00A8206B" w:rsidRDefault="00A8206B" w:rsidP="00784387">
      <w:pPr>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A8206B">
        <w:rPr>
          <w:rFonts w:ascii="Times New Roman" w:eastAsia="Times New Roman" w:hAnsi="Times New Roman" w:cs="Times New Roman"/>
          <w:sz w:val="24"/>
          <w:szCs w:val="24"/>
        </w:rPr>
        <w:t>По этой же причине, при отсутствии систем водоподготовки на водозаборных сооружениях населенных мест района, ухудшается качество воды по санитарно-химическим показателям в водопроводах.</w:t>
      </w:r>
    </w:p>
    <w:p w14:paraId="2F51CD63" w14:textId="77777777" w:rsidR="00A8206B" w:rsidRPr="00A8206B" w:rsidRDefault="00A8206B" w:rsidP="00784387">
      <w:pPr>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A8206B">
        <w:rPr>
          <w:rFonts w:ascii="Times New Roman" w:eastAsia="Times New Roman" w:hAnsi="Times New Roman" w:cs="Times New Roman"/>
          <w:sz w:val="24"/>
          <w:szCs w:val="24"/>
        </w:rPr>
        <w:t>Кроме этого, три из семи водозаборов района не имеют зон санитарно охраны первого пояса, в том числе и водозабор г. Бодайбо, размещенный в зоне влияния нефтебазы Бодайбинского авиапредприятия.</w:t>
      </w:r>
    </w:p>
    <w:p w14:paraId="7041140C" w14:textId="77777777" w:rsidR="00A8206B" w:rsidRPr="00A8206B" w:rsidRDefault="00A8206B" w:rsidP="00784387">
      <w:pPr>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A8206B">
        <w:rPr>
          <w:rFonts w:ascii="Times New Roman" w:eastAsia="Times New Roman" w:hAnsi="Times New Roman" w:cs="Times New Roman"/>
          <w:sz w:val="24"/>
          <w:szCs w:val="24"/>
        </w:rPr>
        <w:t>Водопроводные очистные сооружения отсутствуют, что сказывается на качестве питьевой воды в паводковый и летний период времени. 80 % нестандартных проб по микробиологическим показателям и 90 % по органолептическим показателям приходится на май – август (период весеннего паводка и дождей).</w:t>
      </w:r>
    </w:p>
    <w:p w14:paraId="0BAAFC56" w14:textId="77777777" w:rsidR="00A8206B" w:rsidRPr="00A8206B" w:rsidRDefault="00A8206B" w:rsidP="00784387">
      <w:pPr>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A8206B">
        <w:rPr>
          <w:rFonts w:ascii="Times New Roman" w:eastAsia="Times New Roman" w:hAnsi="Times New Roman" w:cs="Times New Roman"/>
          <w:sz w:val="24"/>
          <w:szCs w:val="24"/>
        </w:rPr>
        <w:t>Магистральные и распределительные сети прокладывались 30-40 лет назад, технически устарели, не отвечают современным требованиям. Процент износа водопроводных сетей достигает 100 %, что приводит к частым порывам на сети и как следствие, к перебоям водоснабжения и теплоснабжения населению и вторичного загрязнения питьевой воды.</w:t>
      </w:r>
    </w:p>
    <w:p w14:paraId="399F18FA" w14:textId="77777777" w:rsidR="00A8206B" w:rsidRPr="00A8206B" w:rsidRDefault="00A8206B" w:rsidP="00784387">
      <w:pPr>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A8206B">
        <w:rPr>
          <w:rFonts w:ascii="Times New Roman" w:eastAsia="Times New Roman" w:hAnsi="Times New Roman" w:cs="Times New Roman"/>
          <w:sz w:val="24"/>
          <w:szCs w:val="24"/>
        </w:rPr>
        <w:t>Фактическая обеспеченность населения централизованным водоснабжением по району составляет 78 %. Во всех населенных местах вода подается круглосуточно.</w:t>
      </w:r>
    </w:p>
    <w:p w14:paraId="278E0F54" w14:textId="77777777" w:rsidR="00A8206B" w:rsidRPr="00A8206B" w:rsidRDefault="00A8206B" w:rsidP="00784387">
      <w:pPr>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A8206B">
        <w:rPr>
          <w:rFonts w:ascii="Times New Roman" w:eastAsia="Times New Roman" w:hAnsi="Times New Roman" w:cs="Times New Roman"/>
          <w:sz w:val="24"/>
          <w:szCs w:val="24"/>
        </w:rPr>
        <w:t>В связи с тем, что превышения нормативных требований по санитарно-химическим и микробиологическим показателям качества воды в пять и более раз не наблюдалось, ранжирование территории по степени загрязненности водоисточников не проводилось.</w:t>
      </w:r>
    </w:p>
    <w:p w14:paraId="0FEEE18F" w14:textId="77777777" w:rsidR="00A8206B" w:rsidRPr="00A8206B" w:rsidRDefault="00A8206B" w:rsidP="00784387">
      <w:pPr>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A8206B">
        <w:rPr>
          <w:rFonts w:ascii="Times New Roman" w:eastAsia="Times New Roman" w:hAnsi="Times New Roman" w:cs="Times New Roman"/>
          <w:sz w:val="24"/>
          <w:szCs w:val="24"/>
        </w:rPr>
        <w:t>В связи с незначительным содержанием химических веществ, как в источниках, так и после систем водоподготовки, приоритетные вещества (факторы риска) в питьевой воде не выявлены.</w:t>
      </w:r>
    </w:p>
    <w:p w14:paraId="5A4FEED5" w14:textId="77777777" w:rsidR="00A8206B" w:rsidRPr="00A8206B" w:rsidRDefault="00A8206B" w:rsidP="00784387">
      <w:pPr>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A8206B">
        <w:rPr>
          <w:rFonts w:ascii="Times New Roman" w:eastAsia="Times New Roman" w:hAnsi="Times New Roman" w:cs="Times New Roman"/>
          <w:sz w:val="24"/>
          <w:szCs w:val="24"/>
        </w:rPr>
        <w:lastRenderedPageBreak/>
        <w:t>С 2007 года владельцами водопроводов реализуется Постановление главного государственного санитарного врача по Иркутской области за №29 от 24.08.2007г. "О проведении санитарно-вирусологического контроля водных объектов" в части организации производственного контроля за безопасностью подаваемой населению питьевой воды по вирусологическим показателям. Положительных находок в 2010 году не отмечалось.</w:t>
      </w:r>
    </w:p>
    <w:p w14:paraId="478A50F2" w14:textId="77777777" w:rsidR="00A8206B" w:rsidRPr="00A8206B" w:rsidRDefault="00A8206B" w:rsidP="00784387">
      <w:pPr>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A8206B">
        <w:rPr>
          <w:rFonts w:ascii="Times New Roman" w:eastAsia="Times New Roman" w:hAnsi="Times New Roman" w:cs="Times New Roman"/>
          <w:sz w:val="24"/>
          <w:szCs w:val="24"/>
        </w:rPr>
        <w:t>В динамике 2006-2010 гг. качество воды централизованного водоснабжения по микробиологическим показателям оставалось нестабильным, процент нестандартности колебался от 12,6 в 2006 году до 2,5 % до в 2009 году, при 4,7 % в 2010 году.</w:t>
      </w:r>
    </w:p>
    <w:p w14:paraId="20503F83" w14:textId="77777777" w:rsidR="00A8206B" w:rsidRPr="00A8206B" w:rsidRDefault="00A8206B" w:rsidP="00784387">
      <w:pPr>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A8206B">
        <w:rPr>
          <w:rFonts w:ascii="Times New Roman" w:eastAsia="Times New Roman" w:hAnsi="Times New Roman" w:cs="Times New Roman"/>
          <w:sz w:val="24"/>
          <w:szCs w:val="24"/>
        </w:rPr>
        <w:t>В соответствии с методиками, используемыми Роспотребнадзором, вода централизованного водоснабжения в г. Бодайбо по гигиеническим критериям оценки отнесена по органолептическим показателям к недоброкачественной питьевой воде.</w:t>
      </w:r>
    </w:p>
    <w:p w14:paraId="41A15823" w14:textId="77777777" w:rsidR="00A8206B" w:rsidRPr="00A8206B" w:rsidRDefault="00A8206B" w:rsidP="00784387">
      <w:pPr>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A8206B">
        <w:rPr>
          <w:rFonts w:ascii="Times New Roman" w:eastAsia="Times New Roman" w:hAnsi="Times New Roman" w:cs="Times New Roman"/>
          <w:sz w:val="24"/>
          <w:szCs w:val="24"/>
        </w:rPr>
        <w:t>Количество источников нецентрализованного водоснабжения, используемых населением для хозяйственно-питьевых целей - 1, качество воды за 2010 год: по микробиологии 4/0, по санитарно-химическим показателям 16/0.</w:t>
      </w:r>
    </w:p>
    <w:p w14:paraId="65BEFE7F" w14:textId="77777777" w:rsidR="00A8206B" w:rsidRPr="00A8206B" w:rsidRDefault="00A8206B" w:rsidP="00784387">
      <w:pPr>
        <w:overflowPunct w:val="0"/>
        <w:autoSpaceDE w:val="0"/>
        <w:autoSpaceDN w:val="0"/>
        <w:adjustRightInd w:val="0"/>
        <w:spacing w:after="0" w:line="276" w:lineRule="auto"/>
        <w:ind w:firstLine="709"/>
        <w:jc w:val="both"/>
        <w:rPr>
          <w:rFonts w:ascii="Times New Roman" w:eastAsia="Times New Roman" w:hAnsi="Times New Roman" w:cs="Times New Roman"/>
          <w:b/>
          <w:bCs/>
          <w:sz w:val="24"/>
          <w:szCs w:val="24"/>
        </w:rPr>
      </w:pPr>
      <w:r w:rsidRPr="00A8206B">
        <w:rPr>
          <w:rFonts w:ascii="Times New Roman" w:eastAsia="Times New Roman" w:hAnsi="Times New Roman" w:cs="Times New Roman"/>
          <w:sz w:val="24"/>
          <w:szCs w:val="24"/>
        </w:rPr>
        <w:t>Актуальность проблемы охраны водных ресурсов продиктована возрастающей экологической нагрузкой на водные источники и включает следующие аспекты:</w:t>
      </w:r>
    </w:p>
    <w:p w14:paraId="6B36286C" w14:textId="77777777" w:rsidR="00A8206B" w:rsidRPr="00A8206B" w:rsidRDefault="00A8206B" w:rsidP="00784387">
      <w:pPr>
        <w:tabs>
          <w:tab w:val="left" w:pos="5940"/>
        </w:tabs>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A8206B">
        <w:rPr>
          <w:rFonts w:ascii="Times New Roman" w:eastAsia="Times New Roman" w:hAnsi="Times New Roman" w:cs="Times New Roman"/>
          <w:sz w:val="24"/>
          <w:szCs w:val="24"/>
        </w:rPr>
        <w:t>- обеспечение населения качественной водой в необходимых количествах;</w:t>
      </w:r>
    </w:p>
    <w:p w14:paraId="17B9B2B8" w14:textId="77777777" w:rsidR="00A8206B" w:rsidRPr="00A8206B" w:rsidRDefault="00A8206B" w:rsidP="00784387">
      <w:pPr>
        <w:tabs>
          <w:tab w:val="left" w:pos="5940"/>
        </w:tabs>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A8206B">
        <w:rPr>
          <w:rFonts w:ascii="Times New Roman" w:eastAsia="Times New Roman" w:hAnsi="Times New Roman" w:cs="Times New Roman"/>
          <w:sz w:val="24"/>
          <w:szCs w:val="24"/>
        </w:rPr>
        <w:t>- рациональное использование водных ресурсов;</w:t>
      </w:r>
    </w:p>
    <w:p w14:paraId="4A09FD82" w14:textId="77777777" w:rsidR="00A8206B" w:rsidRPr="00A8206B" w:rsidRDefault="00A8206B" w:rsidP="00784387">
      <w:pPr>
        <w:tabs>
          <w:tab w:val="left" w:pos="5940"/>
        </w:tabs>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A8206B">
        <w:rPr>
          <w:rFonts w:ascii="Times New Roman" w:eastAsia="Times New Roman" w:hAnsi="Times New Roman" w:cs="Times New Roman"/>
          <w:sz w:val="24"/>
          <w:szCs w:val="24"/>
        </w:rPr>
        <w:t>- предотвращение загрязнения водоёмов;</w:t>
      </w:r>
    </w:p>
    <w:p w14:paraId="7C4F34B2" w14:textId="77777777" w:rsidR="00A8206B" w:rsidRPr="00A8206B" w:rsidRDefault="00A8206B" w:rsidP="00784387">
      <w:pPr>
        <w:tabs>
          <w:tab w:val="left" w:pos="5940"/>
        </w:tabs>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A8206B">
        <w:rPr>
          <w:rFonts w:ascii="Times New Roman" w:eastAsia="Times New Roman" w:hAnsi="Times New Roman" w:cs="Times New Roman"/>
          <w:sz w:val="24"/>
          <w:szCs w:val="24"/>
        </w:rPr>
        <w:t>- соблюдение специальных режимов на территориях санитарной охраны водоисточников и водоохранных зон водоёмов;</w:t>
      </w:r>
    </w:p>
    <w:p w14:paraId="05A59404" w14:textId="77777777" w:rsidR="00A8206B" w:rsidRPr="00A8206B" w:rsidRDefault="00A8206B" w:rsidP="00784387">
      <w:pPr>
        <w:tabs>
          <w:tab w:val="left" w:pos="5940"/>
        </w:tabs>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A8206B">
        <w:rPr>
          <w:rFonts w:ascii="Times New Roman" w:eastAsia="Times New Roman" w:hAnsi="Times New Roman" w:cs="Times New Roman"/>
          <w:sz w:val="24"/>
          <w:szCs w:val="24"/>
        </w:rPr>
        <w:t>- действенный контроль над использованием водных ресурсов и их качеством.</w:t>
      </w:r>
    </w:p>
    <w:p w14:paraId="3C2C20F7" w14:textId="77777777" w:rsidR="00A8206B" w:rsidRPr="00A8206B" w:rsidRDefault="00A8206B" w:rsidP="00784387">
      <w:pPr>
        <w:tabs>
          <w:tab w:val="left" w:pos="0"/>
        </w:tabs>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A8206B">
        <w:rPr>
          <w:rFonts w:ascii="Times New Roman" w:eastAsia="Times New Roman" w:hAnsi="Times New Roman" w:cs="Times New Roman"/>
          <w:sz w:val="24"/>
          <w:szCs w:val="24"/>
        </w:rPr>
        <w:t>Для предупреждения различных заболеваний и инфекций в районе, необходимо проводить регулярный контроль качества воды, соблюдать режимные мероприятия в зонах санитарной охраны водоисточников, проводить своевременные мероприятия по ремонту водозаборных сооружений, применять современные средства по очистке и обеззараживанию воды, позволяющие изменить исходное качество воды, привести его в соответствие с гигиеническими нормами.</w:t>
      </w:r>
    </w:p>
    <w:p w14:paraId="03F97076" w14:textId="77777777" w:rsidR="00A8206B" w:rsidRPr="00A8206B" w:rsidRDefault="00A8206B" w:rsidP="00784387">
      <w:pPr>
        <w:overflowPunct w:val="0"/>
        <w:autoSpaceDE w:val="0"/>
        <w:autoSpaceDN w:val="0"/>
        <w:adjustRightInd w:val="0"/>
        <w:spacing w:after="0" w:line="276" w:lineRule="auto"/>
        <w:ind w:firstLine="709"/>
        <w:jc w:val="both"/>
        <w:rPr>
          <w:rFonts w:ascii="Times New Roman" w:eastAsia="Times New Roman" w:hAnsi="Times New Roman" w:cs="Times New Roman"/>
          <w:i/>
          <w:sz w:val="24"/>
          <w:szCs w:val="24"/>
        </w:rPr>
      </w:pPr>
      <w:r w:rsidRPr="00A8206B">
        <w:rPr>
          <w:rFonts w:ascii="Times New Roman" w:eastAsia="Times New Roman" w:hAnsi="Times New Roman" w:cs="Times New Roman"/>
          <w:i/>
          <w:sz w:val="24"/>
          <w:szCs w:val="24"/>
        </w:rPr>
        <w:t>Выводы</w:t>
      </w:r>
    </w:p>
    <w:p w14:paraId="135C1259" w14:textId="77777777" w:rsidR="00A8206B" w:rsidRPr="00A8206B" w:rsidRDefault="00A8206B" w:rsidP="00784387">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A8206B">
        <w:rPr>
          <w:rFonts w:ascii="Times New Roman" w:eastAsia="Times New Roman" w:hAnsi="Times New Roman" w:cs="Times New Roman"/>
          <w:sz w:val="24"/>
          <w:szCs w:val="24"/>
        </w:rPr>
        <w:t>- источники водоснабжения в поселении не имеют установленных зон санитарной охраны;</w:t>
      </w:r>
    </w:p>
    <w:p w14:paraId="4E388BA4" w14:textId="77777777" w:rsidR="00A8206B" w:rsidRPr="00A8206B" w:rsidRDefault="00A8206B" w:rsidP="00784387">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A8206B">
        <w:rPr>
          <w:rFonts w:ascii="Times New Roman" w:eastAsia="Times New Roman" w:hAnsi="Times New Roman" w:cs="Times New Roman"/>
          <w:sz w:val="24"/>
          <w:szCs w:val="24"/>
        </w:rPr>
        <w:t>- население района не в полной мере обеспечено качественной питьевой водой;</w:t>
      </w:r>
    </w:p>
    <w:p w14:paraId="6A51EBF7" w14:textId="77777777" w:rsidR="00A8206B" w:rsidRPr="00A8206B" w:rsidRDefault="00A8206B" w:rsidP="00784387">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A8206B">
        <w:rPr>
          <w:rFonts w:ascii="Times New Roman" w:eastAsia="Times New Roman" w:hAnsi="Times New Roman" w:cs="Times New Roman"/>
          <w:sz w:val="24"/>
          <w:szCs w:val="24"/>
        </w:rPr>
        <w:t>- отсутствие зон санитарной охраны источников водоснабжения.</w:t>
      </w:r>
    </w:p>
    <w:p w14:paraId="63D65751" w14:textId="77777777" w:rsidR="008840D8" w:rsidRDefault="008840D8" w:rsidP="00784387">
      <w:pPr>
        <w:shd w:val="clear" w:color="auto" w:fill="FFFFFF" w:themeFill="background1"/>
        <w:spacing w:line="276" w:lineRule="auto"/>
        <w:ind w:firstLine="708"/>
        <w:jc w:val="both"/>
      </w:pPr>
    </w:p>
    <w:p w14:paraId="30E0B08B" w14:textId="77777777" w:rsidR="00430A18" w:rsidRPr="00DE08BC" w:rsidRDefault="00430A18" w:rsidP="00784387">
      <w:pPr>
        <w:pStyle w:val="4"/>
        <w:spacing w:line="276" w:lineRule="auto"/>
        <w:jc w:val="center"/>
      </w:pPr>
      <w:bookmarkStart w:id="22" w:name="dst100047"/>
      <w:bookmarkEnd w:id="22"/>
      <w:r w:rsidRPr="004A1DA1">
        <w:t>1.1</w:t>
      </w:r>
      <w:r w:rsidR="002E14D5" w:rsidRPr="004A1DA1">
        <w:t>1</w:t>
      </w:r>
      <w:r w:rsidR="00586F34" w:rsidRPr="004A1DA1">
        <w:t>.</w:t>
      </w:r>
      <w:r w:rsidR="00C26FED" w:rsidRPr="004A1DA1">
        <w:t xml:space="preserve"> Х</w:t>
      </w:r>
      <w:r w:rsidRPr="004A1DA1">
        <w:t>арактеристик</w:t>
      </w:r>
      <w:r w:rsidR="008840D8" w:rsidRPr="004A1DA1">
        <w:t>а</w:t>
      </w:r>
      <w:r w:rsidRPr="004A1DA1">
        <w:t xml:space="preserve"> существующих условий и перспектив развития и размещения транспортной инфраструкту</w:t>
      </w:r>
      <w:r w:rsidR="008840D8" w:rsidRPr="004A1DA1">
        <w:t>ры городского посел</w:t>
      </w:r>
      <w:r w:rsidR="003D68C3" w:rsidRPr="004A1DA1">
        <w:t xml:space="preserve">ения </w:t>
      </w:r>
      <w:r w:rsidR="00DE08BC">
        <w:t>Бодайбо</w:t>
      </w:r>
    </w:p>
    <w:p w14:paraId="36E19079" w14:textId="77777777" w:rsidR="00A66606" w:rsidRDefault="00A66606" w:rsidP="00177ACE">
      <w:pPr>
        <w:spacing w:after="0" w:line="276" w:lineRule="auto"/>
        <w:ind w:firstLine="708"/>
        <w:jc w:val="both"/>
        <w:rPr>
          <w:rFonts w:ascii="Times New Roman" w:eastAsia="Times New Roman" w:hAnsi="Times New Roman" w:cs="Times New Roman"/>
          <w:sz w:val="24"/>
          <w:szCs w:val="24"/>
        </w:rPr>
      </w:pPr>
      <w:r w:rsidRPr="00A66606">
        <w:rPr>
          <w:rFonts w:ascii="Times New Roman" w:eastAsia="Times New Roman" w:hAnsi="Times New Roman" w:cs="Times New Roman"/>
          <w:sz w:val="24"/>
          <w:szCs w:val="24"/>
        </w:rPr>
        <w:t>На первую очередь</w:t>
      </w:r>
      <w:r w:rsidRPr="00A66606">
        <w:rPr>
          <w:rFonts w:ascii="Times New Roman" w:eastAsia="Times New Roman" w:hAnsi="Times New Roman" w:cs="Times New Roman"/>
          <w:b/>
          <w:sz w:val="24"/>
          <w:szCs w:val="24"/>
        </w:rPr>
        <w:t xml:space="preserve"> </w:t>
      </w:r>
      <w:r w:rsidRPr="00A66606">
        <w:rPr>
          <w:rFonts w:ascii="Times New Roman" w:eastAsia="Times New Roman" w:hAnsi="Times New Roman" w:cs="Times New Roman"/>
          <w:sz w:val="24"/>
          <w:szCs w:val="24"/>
        </w:rPr>
        <w:t>существующих условий и перспектив развития и размещения транспортной инфраструктуры поселения  предлагается:</w:t>
      </w:r>
    </w:p>
    <w:p w14:paraId="067052D8" w14:textId="77777777" w:rsidR="00177ACE" w:rsidRDefault="00177ACE" w:rsidP="00177ACE">
      <w:pPr>
        <w:pStyle w:val="ac"/>
        <w:spacing w:after="0" w:line="276" w:lineRule="auto"/>
        <w:ind w:firstLine="709"/>
        <w:rPr>
          <w:rFonts w:ascii="Times New Roman" w:hAnsi="Times New Roman" w:cs="Times New Roman"/>
          <w:sz w:val="24"/>
          <w:szCs w:val="24"/>
        </w:rPr>
      </w:pPr>
      <w:r w:rsidRPr="00177ACE">
        <w:rPr>
          <w:rFonts w:ascii="Times New Roman" w:hAnsi="Times New Roman" w:cs="Times New Roman"/>
          <w:sz w:val="24"/>
          <w:szCs w:val="24"/>
        </w:rPr>
        <w:t>разработка и утверждение КСОДД, паспортов дорожной безопасности детских дошкольных и общеобразовательных учебных заведений;</w:t>
      </w:r>
    </w:p>
    <w:p w14:paraId="1E26D6A1" w14:textId="77777777" w:rsidR="00A66606" w:rsidRPr="00177ACE" w:rsidRDefault="00A66606" w:rsidP="00177ACE">
      <w:pPr>
        <w:pStyle w:val="ac"/>
        <w:spacing w:after="0" w:line="276" w:lineRule="auto"/>
        <w:ind w:firstLine="709"/>
        <w:rPr>
          <w:rFonts w:ascii="Times New Roman" w:hAnsi="Times New Roman" w:cs="Times New Roman"/>
          <w:sz w:val="24"/>
          <w:szCs w:val="24"/>
        </w:rPr>
      </w:pPr>
      <w:r w:rsidRPr="00A66606">
        <w:rPr>
          <w:rFonts w:ascii="Times New Roman" w:eastAsia="Times New Roman" w:hAnsi="Times New Roman" w:cs="Times New Roman"/>
          <w:sz w:val="24"/>
          <w:szCs w:val="24"/>
        </w:rPr>
        <w:t xml:space="preserve">нанесение дорожной разметки, устройство остановочных, посадочных площадок, автопавильонов на автобусных остановках; </w:t>
      </w:r>
    </w:p>
    <w:p w14:paraId="53048DC4" w14:textId="77777777" w:rsidR="00177ACE" w:rsidRDefault="00A66606" w:rsidP="00177ACE">
      <w:pPr>
        <w:spacing w:after="0" w:line="276" w:lineRule="auto"/>
        <w:ind w:firstLine="708"/>
        <w:jc w:val="both"/>
        <w:rPr>
          <w:rFonts w:ascii="Times New Roman" w:eastAsia="Times New Roman" w:hAnsi="Times New Roman" w:cs="Times New Roman"/>
          <w:sz w:val="24"/>
          <w:szCs w:val="24"/>
        </w:rPr>
      </w:pPr>
      <w:r w:rsidRPr="00A66606">
        <w:rPr>
          <w:rFonts w:ascii="Times New Roman" w:eastAsia="Times New Roman" w:hAnsi="Times New Roman" w:cs="Times New Roman"/>
          <w:sz w:val="24"/>
          <w:szCs w:val="24"/>
        </w:rPr>
        <w:t xml:space="preserve">замена поврежденных и установка недостающих дорожных знаков, установка дорожных знаков </w:t>
      </w:r>
      <w:r w:rsidR="00177ACE">
        <w:rPr>
          <w:rFonts w:ascii="Times New Roman" w:eastAsia="Times New Roman" w:hAnsi="Times New Roman" w:cs="Times New Roman"/>
          <w:sz w:val="24"/>
          <w:szCs w:val="24"/>
        </w:rPr>
        <w:t>индивидуального проектирования.</w:t>
      </w:r>
    </w:p>
    <w:p w14:paraId="70BF89A4" w14:textId="77777777" w:rsidR="00A66606" w:rsidRPr="00A66606" w:rsidRDefault="00A66606" w:rsidP="00177ACE">
      <w:pPr>
        <w:spacing w:after="0" w:line="276" w:lineRule="auto"/>
        <w:ind w:firstLine="708"/>
        <w:jc w:val="both"/>
        <w:rPr>
          <w:rFonts w:ascii="Times New Roman" w:eastAsia="Times New Roman" w:hAnsi="Times New Roman" w:cs="Times New Roman"/>
          <w:sz w:val="24"/>
          <w:szCs w:val="24"/>
        </w:rPr>
      </w:pPr>
      <w:r w:rsidRPr="00A66606">
        <w:rPr>
          <w:rFonts w:ascii="Times New Roman" w:eastAsia="Times New Roman" w:hAnsi="Times New Roman" w:cs="Times New Roman"/>
          <w:sz w:val="24"/>
          <w:szCs w:val="24"/>
        </w:rPr>
        <w:lastRenderedPageBreak/>
        <w:t>Реализация вышеуказанных мероприятий  и принципов развития транспортной системы позволит обеспечить выполнение основных требований по приведению дорог в нормативное состояние. Приведение дорог в нормативное состояние имеет важное социально-экономическое и хозяйственное значение: возрастут скорость и безопасность движения автотранспорта, сократятся пробеги. Все это даст возможность снизить себестоимость перевозок грузов и пассажиров, обеспечить своевременное оказание медицинской помощи и проведение противопожарных мероприятий.</w:t>
      </w:r>
    </w:p>
    <w:p w14:paraId="7F1058ED" w14:textId="77777777" w:rsidR="00430A18" w:rsidRPr="004A1DA1" w:rsidRDefault="00430A18" w:rsidP="00784387">
      <w:pPr>
        <w:pStyle w:val="4"/>
        <w:spacing w:line="276" w:lineRule="auto"/>
        <w:jc w:val="center"/>
      </w:pPr>
      <w:r w:rsidRPr="004A1DA1">
        <w:t>1.1</w:t>
      </w:r>
      <w:r w:rsidR="002E14D5" w:rsidRPr="004A1DA1">
        <w:t>2</w:t>
      </w:r>
      <w:r w:rsidR="00586F34" w:rsidRPr="004A1DA1">
        <w:t>.</w:t>
      </w:r>
      <w:r w:rsidR="00C26FED" w:rsidRPr="004A1DA1">
        <w:t xml:space="preserve"> О</w:t>
      </w:r>
      <w:r w:rsidRPr="004A1DA1">
        <w:t>ценк</w:t>
      </w:r>
      <w:r w:rsidR="003D68C3" w:rsidRPr="004A1DA1">
        <w:t>а</w:t>
      </w:r>
      <w:r w:rsidRPr="004A1DA1">
        <w:t xml:space="preserve"> нормативно-правовой базы, необходимой для функционирования и развития транспортной инфраструктуры </w:t>
      </w:r>
      <w:r w:rsidR="003D68C3" w:rsidRPr="004A1DA1">
        <w:t xml:space="preserve">городского </w:t>
      </w:r>
      <w:r w:rsidRPr="004A1DA1">
        <w:t>поселения</w:t>
      </w:r>
      <w:r w:rsidR="003D68C3" w:rsidRPr="004A1DA1">
        <w:t xml:space="preserve"> </w:t>
      </w:r>
      <w:r w:rsidR="00DE08BC">
        <w:t>Бодайбо</w:t>
      </w:r>
    </w:p>
    <w:p w14:paraId="31308225" w14:textId="77777777" w:rsidR="00795194" w:rsidRPr="00DE08BC" w:rsidRDefault="00795194" w:rsidP="00784387">
      <w:pPr>
        <w:spacing w:after="0" w:line="276" w:lineRule="auto"/>
        <w:ind w:firstLine="709"/>
        <w:jc w:val="both"/>
        <w:rPr>
          <w:rFonts w:ascii="Times New Roman" w:eastAsia="Times New Roman" w:hAnsi="Times New Roman" w:cs="Times New Roman"/>
          <w:color w:val="000000"/>
          <w:sz w:val="24"/>
          <w:szCs w:val="24"/>
        </w:rPr>
      </w:pPr>
      <w:r w:rsidRPr="004A1DA1">
        <w:rPr>
          <w:rFonts w:ascii="Times New Roman" w:eastAsia="Times New Roman" w:hAnsi="Times New Roman" w:cs="Times New Roman"/>
          <w:color w:val="000000"/>
          <w:sz w:val="24"/>
          <w:szCs w:val="24"/>
        </w:rPr>
        <w:t>При анализе оценке нормативно-правовой базы необходимо исходить из того, что приняты и реализуются ряд основополагающих документов для развития транспортной отрасли:</w:t>
      </w:r>
    </w:p>
    <w:p w14:paraId="2CFD9DA2" w14:textId="77777777" w:rsidR="00DE08BC" w:rsidRPr="00DE08BC" w:rsidRDefault="00DE08BC" w:rsidP="00784387">
      <w:pPr>
        <w:numPr>
          <w:ilvl w:val="0"/>
          <w:numId w:val="28"/>
        </w:numPr>
        <w:spacing w:after="0" w:line="276" w:lineRule="auto"/>
        <w:ind w:left="0" w:firstLine="709"/>
        <w:jc w:val="both"/>
        <w:rPr>
          <w:rFonts w:ascii="Times New Roman" w:eastAsia="Times New Roman" w:hAnsi="Times New Roman" w:cs="Times New Roman"/>
          <w:sz w:val="24"/>
          <w:szCs w:val="24"/>
        </w:rPr>
      </w:pPr>
      <w:r w:rsidRPr="00DE08BC">
        <w:rPr>
          <w:rFonts w:ascii="Times New Roman" w:eastAsia="Times New Roman" w:hAnsi="Times New Roman" w:cs="Times New Roman"/>
          <w:sz w:val="24"/>
          <w:szCs w:val="24"/>
        </w:rPr>
        <w:t>Градостроительный кодекс Российской Федерации от 29.12.2004 № 190-ФЗ (ред. от 30.12.2015) (с изм. и доп., вступ. в силу с 10.01.2016).</w:t>
      </w:r>
    </w:p>
    <w:p w14:paraId="189521AD" w14:textId="77777777" w:rsidR="00DE08BC" w:rsidRPr="00DE08BC" w:rsidRDefault="00DE08BC" w:rsidP="00784387">
      <w:pPr>
        <w:numPr>
          <w:ilvl w:val="0"/>
          <w:numId w:val="28"/>
        </w:numPr>
        <w:spacing w:after="0" w:line="276" w:lineRule="auto"/>
        <w:ind w:left="0" w:firstLine="709"/>
        <w:jc w:val="both"/>
        <w:rPr>
          <w:rFonts w:ascii="Times New Roman" w:eastAsia="Times New Roman" w:hAnsi="Times New Roman" w:cs="Times New Roman"/>
          <w:sz w:val="24"/>
          <w:szCs w:val="24"/>
        </w:rPr>
      </w:pPr>
      <w:r w:rsidRPr="00DE08BC">
        <w:rPr>
          <w:rFonts w:ascii="Times New Roman" w:eastAsia="Times New Roman" w:hAnsi="Times New Roman" w:cs="Times New Roman"/>
          <w:sz w:val="24"/>
          <w:szCs w:val="24"/>
        </w:rPr>
        <w:t>Федеральный закон от 08.11.2007 № 257-ФЗ (ред. от 15.02.2016)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2C39AAD0" w14:textId="77777777" w:rsidR="00DE08BC" w:rsidRPr="00DE08BC" w:rsidRDefault="00DE08BC" w:rsidP="00784387">
      <w:pPr>
        <w:numPr>
          <w:ilvl w:val="0"/>
          <w:numId w:val="28"/>
        </w:numPr>
        <w:spacing w:after="0" w:line="276" w:lineRule="auto"/>
        <w:ind w:left="0" w:firstLine="709"/>
        <w:jc w:val="both"/>
        <w:rPr>
          <w:rFonts w:ascii="Times New Roman" w:eastAsia="Times New Roman" w:hAnsi="Times New Roman" w:cs="Times New Roman"/>
          <w:sz w:val="24"/>
          <w:szCs w:val="24"/>
        </w:rPr>
      </w:pPr>
      <w:r w:rsidRPr="00DE08BC">
        <w:rPr>
          <w:rFonts w:ascii="Times New Roman" w:eastAsia="Times New Roman" w:hAnsi="Times New Roman" w:cs="Times New Roman"/>
          <w:sz w:val="24"/>
          <w:szCs w:val="24"/>
        </w:rPr>
        <w:t>Федеральный закон от 10.12.1995 № 196-ФЗ (ред. от 28.11.2015) «О безопасности дорожного движения» (с изм. и доп., вступ. в силу с 15.01.2016).</w:t>
      </w:r>
    </w:p>
    <w:p w14:paraId="3B5AB38C" w14:textId="77777777" w:rsidR="00DE08BC" w:rsidRPr="00DE08BC" w:rsidRDefault="00DE08BC" w:rsidP="00784387">
      <w:pPr>
        <w:numPr>
          <w:ilvl w:val="0"/>
          <w:numId w:val="28"/>
        </w:numPr>
        <w:spacing w:after="0" w:line="276" w:lineRule="auto"/>
        <w:ind w:left="0" w:firstLine="709"/>
        <w:jc w:val="both"/>
        <w:rPr>
          <w:rFonts w:ascii="Times New Roman" w:eastAsia="Times New Roman" w:hAnsi="Times New Roman" w:cs="Times New Roman"/>
          <w:sz w:val="24"/>
          <w:szCs w:val="24"/>
        </w:rPr>
      </w:pPr>
      <w:r w:rsidRPr="00DE08BC">
        <w:rPr>
          <w:rFonts w:ascii="Times New Roman" w:eastAsia="Times New Roman" w:hAnsi="Times New Roman" w:cs="Times New Roman"/>
          <w:sz w:val="24"/>
          <w:szCs w:val="24"/>
        </w:rPr>
        <w:t>Федеральный закон от 10.01.2003 № 17-ФЗ (ред. от 13.07.2015) «О железнодорожном транспорте в Российской Федерации» (с изм. и доп., вступ. в силу с 13.08.2015).</w:t>
      </w:r>
    </w:p>
    <w:p w14:paraId="21A6CE5D" w14:textId="77777777" w:rsidR="00DE08BC" w:rsidRPr="00DE08BC" w:rsidRDefault="00DE08BC" w:rsidP="00784387">
      <w:pPr>
        <w:numPr>
          <w:ilvl w:val="0"/>
          <w:numId w:val="28"/>
        </w:numPr>
        <w:spacing w:after="0" w:line="276" w:lineRule="auto"/>
        <w:ind w:left="0" w:firstLine="709"/>
        <w:jc w:val="both"/>
        <w:rPr>
          <w:rFonts w:ascii="Times New Roman" w:eastAsia="Times New Roman" w:hAnsi="Times New Roman" w:cs="Times New Roman"/>
          <w:sz w:val="24"/>
          <w:szCs w:val="24"/>
        </w:rPr>
      </w:pPr>
      <w:r w:rsidRPr="00DE08BC">
        <w:rPr>
          <w:rFonts w:ascii="Times New Roman" w:eastAsia="Times New Roman" w:hAnsi="Times New Roman" w:cs="Times New Roman"/>
          <w:sz w:val="24"/>
          <w:szCs w:val="24"/>
        </w:rPr>
        <w:t>Постановление Правительства РФ от 23.10.1993 № 1090 (ред. от 21.01.2016) «О Правилах дорожного движения».</w:t>
      </w:r>
    </w:p>
    <w:p w14:paraId="17478AB9" w14:textId="77777777" w:rsidR="00DE08BC" w:rsidRPr="00DE08BC" w:rsidRDefault="00DE08BC" w:rsidP="00784387">
      <w:pPr>
        <w:numPr>
          <w:ilvl w:val="0"/>
          <w:numId w:val="28"/>
        </w:numPr>
        <w:spacing w:after="0" w:line="276" w:lineRule="auto"/>
        <w:ind w:left="0" w:firstLine="709"/>
        <w:jc w:val="both"/>
        <w:rPr>
          <w:rFonts w:ascii="Times New Roman" w:eastAsia="Times New Roman" w:hAnsi="Times New Roman" w:cs="Times New Roman"/>
          <w:sz w:val="24"/>
          <w:szCs w:val="24"/>
        </w:rPr>
      </w:pPr>
      <w:r w:rsidRPr="00DE08BC">
        <w:rPr>
          <w:rFonts w:ascii="Times New Roman" w:eastAsia="Times New Roman" w:hAnsi="Times New Roman" w:cs="Times New Roman"/>
          <w:sz w:val="24"/>
          <w:szCs w:val="24"/>
        </w:rPr>
        <w:t>Постановление Правительства РФ от 25.12.2015 № 1440 «Об утверждении требований к программам комплексного развития транспортной инфраструктуры поселений, городских округов».</w:t>
      </w:r>
    </w:p>
    <w:p w14:paraId="2EA192E1" w14:textId="77777777" w:rsidR="00DE08BC" w:rsidRPr="00DE08BC" w:rsidRDefault="00DE08BC" w:rsidP="00784387">
      <w:pPr>
        <w:numPr>
          <w:ilvl w:val="0"/>
          <w:numId w:val="28"/>
        </w:numPr>
        <w:spacing w:after="0" w:line="276" w:lineRule="auto"/>
        <w:ind w:left="0" w:firstLine="709"/>
        <w:jc w:val="both"/>
        <w:rPr>
          <w:rFonts w:ascii="Times New Roman" w:eastAsia="Times New Roman" w:hAnsi="Times New Roman" w:cs="Times New Roman"/>
          <w:sz w:val="24"/>
          <w:szCs w:val="24"/>
        </w:rPr>
      </w:pPr>
      <w:r w:rsidRPr="00DE08BC">
        <w:rPr>
          <w:rFonts w:ascii="Times New Roman" w:eastAsia="Times New Roman" w:hAnsi="Times New Roman" w:cs="Times New Roman"/>
          <w:sz w:val="24"/>
          <w:szCs w:val="24"/>
        </w:rPr>
        <w:t>Постановление Главного государственного санитарного врача РФ от 25.09.2007 № 74 Санитарные правила СанПиН 2.2.1/2.1.1.1200-03 «Санитарно-защитные зоны и санитарная классификация предприятий, сооружений и иных объектов».</w:t>
      </w:r>
    </w:p>
    <w:p w14:paraId="078C9A02" w14:textId="77777777" w:rsidR="00DE08BC" w:rsidRPr="00DE08BC" w:rsidRDefault="00DE08BC" w:rsidP="00784387">
      <w:pPr>
        <w:numPr>
          <w:ilvl w:val="0"/>
          <w:numId w:val="28"/>
        </w:numPr>
        <w:spacing w:after="0" w:line="276" w:lineRule="auto"/>
        <w:ind w:left="0" w:firstLine="709"/>
        <w:jc w:val="both"/>
        <w:rPr>
          <w:rFonts w:ascii="Times New Roman" w:eastAsia="Times New Roman" w:hAnsi="Times New Roman" w:cs="Times New Roman"/>
          <w:sz w:val="24"/>
          <w:szCs w:val="24"/>
        </w:rPr>
      </w:pPr>
      <w:r w:rsidRPr="00DE08BC">
        <w:rPr>
          <w:rFonts w:ascii="Times New Roman" w:eastAsia="Times New Roman" w:hAnsi="Times New Roman" w:cs="Times New Roman"/>
          <w:sz w:val="24"/>
          <w:szCs w:val="24"/>
        </w:rPr>
        <w:t>Транспортная стратегия Российской Федерации на период до 2030 года в редакции распоряжения Правительства РФ от 22.11.2008 № 1734-р (ред. от 11.06.2014) «О Транспортной стратегии Российской Федерации».</w:t>
      </w:r>
    </w:p>
    <w:p w14:paraId="37FCF127" w14:textId="77777777" w:rsidR="00DE08BC" w:rsidRPr="00DE08BC" w:rsidRDefault="00DE08BC" w:rsidP="00784387">
      <w:pPr>
        <w:numPr>
          <w:ilvl w:val="0"/>
          <w:numId w:val="28"/>
        </w:numPr>
        <w:spacing w:after="0" w:line="27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Постановление правительства Иркутской области </w:t>
      </w:r>
      <w:r w:rsidRPr="00DE08BC">
        <w:rPr>
          <w:rFonts w:ascii="Times New Roman" w:eastAsia="Times New Roman" w:hAnsi="Times New Roman" w:cs="Times New Roman"/>
          <w:sz w:val="24"/>
          <w:szCs w:val="24"/>
        </w:rPr>
        <w:t>от 24 октября 2013 года N 445-пп</w:t>
      </w:r>
      <w:r>
        <w:rPr>
          <w:rFonts w:ascii="Times New Roman" w:eastAsia="Times New Roman" w:hAnsi="Times New Roman" w:cs="Times New Roman"/>
          <w:sz w:val="24"/>
          <w:szCs w:val="24"/>
        </w:rPr>
        <w:t xml:space="preserve"> «</w:t>
      </w:r>
      <w:r w:rsidRPr="00DE08BC">
        <w:rPr>
          <w:rFonts w:ascii="Times New Roman" w:eastAsia="Times New Roman" w:hAnsi="Times New Roman" w:cs="Times New Roman"/>
          <w:sz w:val="24"/>
          <w:szCs w:val="24"/>
        </w:rPr>
        <w:t>ОБ УТВЕРЖДЕНИИ ГОСУДАРСТВЕННОЙ ПРОГРАММЫ ИРКУТСКОЙ ОБЛАСТИ "РАЗВИТИЕ ДОРОЖНОГО ХОЗЯЙСТВА И СЕТИ ИСКУССТВЕННЫХ СООРУЖЕНИЙ" НА 2014 - 2020 ГОДЫ</w:t>
      </w:r>
      <w:r>
        <w:rPr>
          <w:rFonts w:ascii="Times New Roman" w:eastAsia="Times New Roman" w:hAnsi="Times New Roman" w:cs="Times New Roman"/>
          <w:sz w:val="24"/>
          <w:szCs w:val="24"/>
        </w:rPr>
        <w:t>»</w:t>
      </w:r>
    </w:p>
    <w:p w14:paraId="7DBC485F" w14:textId="77777777" w:rsidR="00DE08BC" w:rsidRPr="00CF60CD" w:rsidRDefault="00DE08BC" w:rsidP="00784387">
      <w:pPr>
        <w:pStyle w:val="a7"/>
        <w:numPr>
          <w:ilvl w:val="0"/>
          <w:numId w:val="28"/>
        </w:numPr>
        <w:spacing w:line="276" w:lineRule="auto"/>
        <w:ind w:left="0" w:firstLine="709"/>
        <w:jc w:val="both"/>
        <w:rPr>
          <w:rFonts w:ascii="Times New Roman" w:hAnsi="Times New Roman" w:cs="Times New Roman"/>
          <w:sz w:val="24"/>
          <w:szCs w:val="24"/>
        </w:rPr>
      </w:pPr>
      <w:r w:rsidRPr="00DE08BC">
        <w:rPr>
          <w:rFonts w:ascii="Times New Roman" w:hAnsi="Times New Roman" w:cs="Times New Roman"/>
          <w:sz w:val="24"/>
          <w:szCs w:val="24"/>
        </w:rPr>
        <w:t>Постановление администрации Бодайбинского городского поселения от 20.10.2014 г. № 477- п об утверждени муниципальной программы «Дорожная деятельность и транспортное обслуживание на территории Бодайбинского муниципального образования» на 2015-2017 года, в которую включена подпрограмма 1 «Повышение безопасности дорожного движения и развития улично- дорожной сети» (прилагается).</w:t>
      </w:r>
    </w:p>
    <w:p w14:paraId="3B31513C" w14:textId="77777777" w:rsidR="00DE08BC" w:rsidRPr="00DE08BC" w:rsidRDefault="00DE08BC" w:rsidP="00784387">
      <w:pPr>
        <w:pStyle w:val="a7"/>
        <w:numPr>
          <w:ilvl w:val="0"/>
          <w:numId w:val="28"/>
        </w:numPr>
        <w:spacing w:line="276" w:lineRule="auto"/>
        <w:ind w:left="0" w:firstLine="709"/>
        <w:jc w:val="both"/>
        <w:rPr>
          <w:rFonts w:ascii="Times New Roman" w:hAnsi="Times New Roman" w:cs="Times New Roman"/>
          <w:sz w:val="24"/>
          <w:szCs w:val="24"/>
        </w:rPr>
      </w:pPr>
      <w:r w:rsidRPr="00DE08BC">
        <w:rPr>
          <w:rFonts w:ascii="Times New Roman" w:hAnsi="Times New Roman" w:cs="Times New Roman"/>
          <w:sz w:val="24"/>
          <w:szCs w:val="24"/>
        </w:rPr>
        <w:lastRenderedPageBreak/>
        <w:t>П</w:t>
      </w:r>
      <w:r>
        <w:rPr>
          <w:rFonts w:ascii="Times New Roman" w:hAnsi="Times New Roman" w:cs="Times New Roman"/>
          <w:sz w:val="24"/>
          <w:szCs w:val="24"/>
        </w:rPr>
        <w:t>остановление</w:t>
      </w:r>
      <w:r w:rsidRPr="00DE08BC">
        <w:rPr>
          <w:rFonts w:ascii="Times New Roman" w:hAnsi="Times New Roman" w:cs="Times New Roman"/>
          <w:sz w:val="24"/>
          <w:szCs w:val="24"/>
        </w:rPr>
        <w:t xml:space="preserve"> администрации Бодайбинского городского поселения от 16.02.2015 г. № 64-п «О внесении изменений в постановление администрации Бодайбинского городского поселения от 20.10.2014 г. № 477-п»;</w:t>
      </w:r>
    </w:p>
    <w:p w14:paraId="6E0633D9" w14:textId="77777777" w:rsidR="00DE08BC" w:rsidRPr="00DE08BC" w:rsidRDefault="00DE08BC" w:rsidP="00784387">
      <w:pPr>
        <w:pStyle w:val="a7"/>
        <w:numPr>
          <w:ilvl w:val="0"/>
          <w:numId w:val="28"/>
        </w:numPr>
        <w:spacing w:line="276" w:lineRule="auto"/>
        <w:ind w:left="0" w:firstLine="709"/>
        <w:jc w:val="both"/>
        <w:rPr>
          <w:rFonts w:ascii="Times New Roman" w:hAnsi="Times New Roman" w:cs="Times New Roman"/>
          <w:sz w:val="24"/>
          <w:szCs w:val="24"/>
        </w:rPr>
      </w:pPr>
      <w:r w:rsidRPr="00DE08BC">
        <w:rPr>
          <w:rFonts w:ascii="Times New Roman" w:hAnsi="Times New Roman" w:cs="Times New Roman"/>
          <w:sz w:val="24"/>
          <w:szCs w:val="24"/>
        </w:rPr>
        <w:t>П</w:t>
      </w:r>
      <w:r>
        <w:rPr>
          <w:rFonts w:ascii="Times New Roman" w:hAnsi="Times New Roman" w:cs="Times New Roman"/>
          <w:sz w:val="24"/>
          <w:szCs w:val="24"/>
        </w:rPr>
        <w:t>остановление</w:t>
      </w:r>
      <w:r w:rsidRPr="00DE08BC">
        <w:rPr>
          <w:rFonts w:ascii="Times New Roman" w:hAnsi="Times New Roman" w:cs="Times New Roman"/>
          <w:sz w:val="24"/>
          <w:szCs w:val="24"/>
        </w:rPr>
        <w:t xml:space="preserve"> администрации Бодайбинского городского поселения от 27.11.2015 г. № 722-п «О внесении изменений в постановление администрации Бодайбинского городского поселения от 20.10.2014 г. № 477-п».</w:t>
      </w:r>
    </w:p>
    <w:p w14:paraId="7F000FDA" w14:textId="77777777" w:rsidR="00CF60CD" w:rsidRPr="00CF60CD" w:rsidRDefault="00CF60CD" w:rsidP="00784387">
      <w:pPr>
        <w:spacing w:after="0" w:line="276" w:lineRule="auto"/>
        <w:ind w:firstLine="709"/>
        <w:jc w:val="both"/>
        <w:rPr>
          <w:rFonts w:ascii="Times New Roman" w:eastAsia="Times New Roman" w:hAnsi="Times New Roman" w:cs="Times New Roman"/>
          <w:color w:val="000000"/>
          <w:sz w:val="24"/>
          <w:szCs w:val="24"/>
        </w:rPr>
      </w:pPr>
      <w:r w:rsidRPr="00CF60CD">
        <w:rPr>
          <w:rFonts w:ascii="Times New Roman" w:eastAsia="Times New Roman" w:hAnsi="Times New Roman" w:cs="Times New Roman"/>
          <w:color w:val="000000"/>
          <w:sz w:val="24"/>
          <w:szCs w:val="24"/>
        </w:rPr>
        <w:t>В соответствии с частью 2 статьи 5 Федерального закона «О внесении изменений в градостроительный кодекс Российской Федерации и отдельные законодательные акты Российской Федерации» №456-ФЗ от 29 декабря 2014 года, необходимо разработать и утвердить программу комплексного развития транспортной инфраструктуры сельского поселения.</w:t>
      </w:r>
    </w:p>
    <w:p w14:paraId="406D207F" w14:textId="77777777" w:rsidR="00CF60CD" w:rsidRPr="00CF60CD" w:rsidRDefault="00CF60CD" w:rsidP="00784387">
      <w:pPr>
        <w:spacing w:after="0" w:line="276" w:lineRule="auto"/>
        <w:ind w:firstLine="709"/>
        <w:jc w:val="both"/>
        <w:rPr>
          <w:rFonts w:ascii="Times New Roman" w:eastAsia="Times New Roman" w:hAnsi="Times New Roman" w:cs="Times New Roman"/>
          <w:color w:val="000000"/>
          <w:sz w:val="24"/>
          <w:szCs w:val="24"/>
        </w:rPr>
      </w:pPr>
      <w:r w:rsidRPr="00CF60CD">
        <w:rPr>
          <w:rFonts w:ascii="Times New Roman" w:eastAsia="Times New Roman" w:hAnsi="Times New Roman" w:cs="Times New Roman"/>
          <w:color w:val="000000"/>
          <w:sz w:val="24"/>
          <w:szCs w:val="24"/>
        </w:rPr>
        <w:t>В соответствии с Федеральным законом «Об общих принципах местного самоуправления в Российской Федерации» №131-ФЗ от 6 октября 2003 года (в ред. от 15.02.2016 г.), а также п. 8 статьи 8 «Градостроительного кодекса Российской Федерации» №190-ФЗ от 29 декабря 2004 года (в ред. 30.12.2015 г.), разработка и утверждение программ комплексного развития транспортной инфраструктуры поселений, городских округов, требования к которым устанавливаются Правительством Российской Федерации входит в состав полномочий органов местного самоуправления.</w:t>
      </w:r>
    </w:p>
    <w:p w14:paraId="35847D2E" w14:textId="77777777" w:rsidR="00CF60CD" w:rsidRPr="00CF60CD" w:rsidRDefault="00CF60CD" w:rsidP="00784387">
      <w:pPr>
        <w:spacing w:after="0" w:line="276" w:lineRule="auto"/>
        <w:ind w:firstLine="709"/>
        <w:jc w:val="both"/>
        <w:rPr>
          <w:rFonts w:ascii="Times New Roman" w:eastAsia="Times New Roman" w:hAnsi="Times New Roman" w:cs="Times New Roman"/>
          <w:color w:val="000000"/>
          <w:sz w:val="24"/>
          <w:szCs w:val="24"/>
        </w:rPr>
      </w:pPr>
      <w:r w:rsidRPr="00CF60CD">
        <w:rPr>
          <w:rFonts w:ascii="Times New Roman" w:eastAsia="Times New Roman" w:hAnsi="Times New Roman" w:cs="Times New Roman"/>
          <w:color w:val="000000"/>
          <w:sz w:val="24"/>
          <w:szCs w:val="24"/>
        </w:rPr>
        <w:t xml:space="preserve">В соответствии с п. 27 статьи 1 «Градостроительного кодекса Российской Федерации» №190-ФЗ от 29 декабря 2004 года (в ред. 30.12.2015 г.) программы комплексного развития транспортной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 </w:t>
      </w:r>
    </w:p>
    <w:p w14:paraId="36C32DC5" w14:textId="77777777" w:rsidR="00CF60CD" w:rsidRPr="00CF60CD" w:rsidRDefault="00CF60CD" w:rsidP="00784387">
      <w:pPr>
        <w:spacing w:after="0" w:line="276" w:lineRule="auto"/>
        <w:ind w:firstLine="709"/>
        <w:jc w:val="both"/>
        <w:rPr>
          <w:rFonts w:ascii="Times New Roman" w:eastAsia="Times New Roman" w:hAnsi="Times New Roman" w:cs="Times New Roman"/>
          <w:color w:val="000000"/>
          <w:sz w:val="24"/>
          <w:szCs w:val="24"/>
        </w:rPr>
      </w:pPr>
      <w:r w:rsidRPr="00CF60CD">
        <w:rPr>
          <w:rFonts w:ascii="Times New Roman" w:eastAsia="Times New Roman" w:hAnsi="Times New Roman" w:cs="Times New Roman"/>
          <w:color w:val="000000"/>
          <w:sz w:val="24"/>
          <w:szCs w:val="24"/>
        </w:rPr>
        <w:t>Программы комплексного развития транспортной инфраструктуры поселения, городского округа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14:paraId="78BFB328" w14:textId="77777777" w:rsidR="00CF60CD" w:rsidRPr="00CF60CD" w:rsidRDefault="00CF60CD" w:rsidP="00784387">
      <w:pPr>
        <w:spacing w:after="0" w:line="276" w:lineRule="auto"/>
        <w:ind w:firstLine="709"/>
        <w:jc w:val="both"/>
        <w:rPr>
          <w:rFonts w:ascii="Times New Roman" w:eastAsia="Times New Roman" w:hAnsi="Times New Roman" w:cs="Times New Roman"/>
          <w:color w:val="000000"/>
          <w:sz w:val="24"/>
          <w:szCs w:val="24"/>
        </w:rPr>
      </w:pPr>
      <w:r w:rsidRPr="00CF60CD">
        <w:rPr>
          <w:rFonts w:ascii="Times New Roman" w:eastAsia="Times New Roman" w:hAnsi="Times New Roman" w:cs="Times New Roman"/>
          <w:color w:val="000000"/>
          <w:sz w:val="24"/>
          <w:szCs w:val="24"/>
        </w:rPr>
        <w:t>Программа позволит обеспечить:</w:t>
      </w:r>
    </w:p>
    <w:p w14:paraId="6D490881" w14:textId="77777777" w:rsidR="00CF60CD" w:rsidRPr="00CF60CD" w:rsidRDefault="00CF60CD" w:rsidP="00784387">
      <w:pPr>
        <w:spacing w:after="0" w:line="276" w:lineRule="auto"/>
        <w:ind w:firstLine="709"/>
        <w:jc w:val="both"/>
        <w:rPr>
          <w:rFonts w:ascii="Times New Roman" w:eastAsia="Times New Roman" w:hAnsi="Times New Roman" w:cs="Times New Roman"/>
          <w:color w:val="000000"/>
          <w:sz w:val="24"/>
          <w:szCs w:val="24"/>
        </w:rPr>
      </w:pPr>
      <w:r w:rsidRPr="00CF60CD">
        <w:rPr>
          <w:rFonts w:ascii="Times New Roman" w:eastAsia="Times New Roman" w:hAnsi="Times New Roman" w:cs="Times New Roman"/>
          <w:color w:val="000000"/>
          <w:sz w:val="24"/>
          <w:szCs w:val="24"/>
        </w:rPr>
        <w:t>а) 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w:t>
      </w:r>
    </w:p>
    <w:p w14:paraId="25D82A30" w14:textId="77777777" w:rsidR="00CF60CD" w:rsidRPr="00CF60CD" w:rsidRDefault="00CF60CD" w:rsidP="00784387">
      <w:pPr>
        <w:spacing w:after="0" w:line="276" w:lineRule="auto"/>
        <w:ind w:firstLine="709"/>
        <w:jc w:val="both"/>
        <w:rPr>
          <w:rFonts w:ascii="Times New Roman" w:eastAsia="Times New Roman" w:hAnsi="Times New Roman" w:cs="Times New Roman"/>
          <w:color w:val="000000"/>
          <w:sz w:val="24"/>
          <w:szCs w:val="24"/>
        </w:rPr>
      </w:pPr>
      <w:r w:rsidRPr="00CF60CD">
        <w:rPr>
          <w:rFonts w:ascii="Times New Roman" w:eastAsia="Times New Roman" w:hAnsi="Times New Roman" w:cs="Times New Roman"/>
          <w:color w:val="000000"/>
          <w:sz w:val="24"/>
          <w:szCs w:val="24"/>
        </w:rPr>
        <w:t>б)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w:t>
      </w:r>
    </w:p>
    <w:p w14:paraId="70D72783" w14:textId="77777777" w:rsidR="00CF60CD" w:rsidRPr="00CF60CD" w:rsidRDefault="00CF60CD" w:rsidP="00784387">
      <w:pPr>
        <w:spacing w:after="0" w:line="276" w:lineRule="auto"/>
        <w:ind w:firstLine="709"/>
        <w:jc w:val="both"/>
        <w:rPr>
          <w:rFonts w:ascii="Times New Roman" w:eastAsia="Times New Roman" w:hAnsi="Times New Roman" w:cs="Times New Roman"/>
          <w:color w:val="000000"/>
          <w:sz w:val="24"/>
          <w:szCs w:val="24"/>
        </w:rPr>
      </w:pPr>
      <w:r w:rsidRPr="00CF60CD">
        <w:rPr>
          <w:rFonts w:ascii="Times New Roman" w:eastAsia="Times New Roman" w:hAnsi="Times New Roman" w:cs="Times New Roman"/>
          <w:color w:val="000000"/>
          <w:sz w:val="24"/>
          <w:szCs w:val="24"/>
        </w:rPr>
        <w:t>в) 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поселка;</w:t>
      </w:r>
    </w:p>
    <w:p w14:paraId="0913AFA6" w14:textId="77777777" w:rsidR="00CF60CD" w:rsidRPr="00CF60CD" w:rsidRDefault="00CF60CD" w:rsidP="00784387">
      <w:pPr>
        <w:spacing w:after="0" w:line="276" w:lineRule="auto"/>
        <w:ind w:firstLine="709"/>
        <w:jc w:val="both"/>
        <w:rPr>
          <w:rFonts w:ascii="Times New Roman" w:eastAsia="Times New Roman" w:hAnsi="Times New Roman" w:cs="Times New Roman"/>
          <w:color w:val="000000"/>
          <w:sz w:val="24"/>
          <w:szCs w:val="24"/>
        </w:rPr>
      </w:pPr>
      <w:r w:rsidRPr="00CF60CD">
        <w:rPr>
          <w:rFonts w:ascii="Times New Roman" w:eastAsia="Times New Roman" w:hAnsi="Times New Roman" w:cs="Times New Roman"/>
          <w:color w:val="000000"/>
          <w:sz w:val="24"/>
          <w:szCs w:val="24"/>
        </w:rPr>
        <w:lastRenderedPageBreak/>
        <w:t>г) развитие транспортной инфраструктуры, сбалансированное с градостроительной деятельностью;</w:t>
      </w:r>
    </w:p>
    <w:p w14:paraId="53462BE0" w14:textId="77777777" w:rsidR="00CF60CD" w:rsidRPr="00CF60CD" w:rsidRDefault="00CF60CD" w:rsidP="00784387">
      <w:pPr>
        <w:spacing w:after="0" w:line="276" w:lineRule="auto"/>
        <w:ind w:firstLine="709"/>
        <w:jc w:val="both"/>
        <w:rPr>
          <w:rFonts w:ascii="Times New Roman" w:eastAsia="Times New Roman" w:hAnsi="Times New Roman" w:cs="Times New Roman"/>
          <w:color w:val="000000"/>
          <w:sz w:val="24"/>
          <w:szCs w:val="24"/>
        </w:rPr>
      </w:pPr>
      <w:r w:rsidRPr="00CF60CD">
        <w:rPr>
          <w:rFonts w:ascii="Times New Roman" w:eastAsia="Times New Roman" w:hAnsi="Times New Roman" w:cs="Times New Roman"/>
          <w:color w:val="000000"/>
          <w:sz w:val="24"/>
          <w:szCs w:val="24"/>
        </w:rPr>
        <w:t>д) условия для управления транспортным спросом;</w:t>
      </w:r>
    </w:p>
    <w:p w14:paraId="460E0F89" w14:textId="77777777" w:rsidR="00CF60CD" w:rsidRPr="00CF60CD" w:rsidRDefault="00CF60CD" w:rsidP="00784387">
      <w:pPr>
        <w:spacing w:after="0" w:line="276" w:lineRule="auto"/>
        <w:ind w:firstLine="709"/>
        <w:jc w:val="both"/>
        <w:rPr>
          <w:rFonts w:ascii="Times New Roman" w:eastAsia="Times New Roman" w:hAnsi="Times New Roman" w:cs="Times New Roman"/>
          <w:color w:val="000000"/>
          <w:sz w:val="24"/>
          <w:szCs w:val="24"/>
        </w:rPr>
      </w:pPr>
      <w:r w:rsidRPr="00CF60CD">
        <w:rPr>
          <w:rFonts w:ascii="Times New Roman" w:eastAsia="Times New Roman" w:hAnsi="Times New Roman" w:cs="Times New Roman"/>
          <w:color w:val="000000"/>
          <w:sz w:val="24"/>
          <w:szCs w:val="24"/>
        </w:rPr>
        <w:t>е)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14:paraId="2476C879" w14:textId="77777777" w:rsidR="00CF60CD" w:rsidRPr="00CF60CD" w:rsidRDefault="00CF60CD" w:rsidP="00784387">
      <w:pPr>
        <w:spacing w:after="0" w:line="276" w:lineRule="auto"/>
        <w:ind w:firstLine="709"/>
        <w:jc w:val="both"/>
        <w:rPr>
          <w:rFonts w:ascii="Times New Roman" w:eastAsia="Times New Roman" w:hAnsi="Times New Roman" w:cs="Times New Roman"/>
          <w:color w:val="000000"/>
          <w:sz w:val="24"/>
          <w:szCs w:val="24"/>
        </w:rPr>
      </w:pPr>
      <w:r w:rsidRPr="00CF60CD">
        <w:rPr>
          <w:rFonts w:ascii="Times New Roman" w:eastAsia="Times New Roman" w:hAnsi="Times New Roman" w:cs="Times New Roman"/>
          <w:color w:val="000000"/>
          <w:sz w:val="24"/>
          <w:szCs w:val="24"/>
        </w:rPr>
        <w:t>ж) создание приоритетных условий движения транспортных средств общего пользования по отношению к иным транспортным средствам;</w:t>
      </w:r>
    </w:p>
    <w:p w14:paraId="7BF58B4B" w14:textId="77777777" w:rsidR="00CF60CD" w:rsidRPr="00CF60CD" w:rsidRDefault="00CF60CD" w:rsidP="00784387">
      <w:pPr>
        <w:spacing w:after="0" w:line="276" w:lineRule="auto"/>
        <w:ind w:firstLine="709"/>
        <w:jc w:val="both"/>
        <w:rPr>
          <w:rFonts w:ascii="Times New Roman" w:eastAsia="Times New Roman" w:hAnsi="Times New Roman" w:cs="Times New Roman"/>
          <w:color w:val="000000"/>
          <w:sz w:val="24"/>
          <w:szCs w:val="24"/>
        </w:rPr>
      </w:pPr>
      <w:r w:rsidRPr="00CF60CD">
        <w:rPr>
          <w:rFonts w:ascii="Times New Roman" w:eastAsia="Times New Roman" w:hAnsi="Times New Roman" w:cs="Times New Roman"/>
          <w:color w:val="000000"/>
          <w:sz w:val="24"/>
          <w:szCs w:val="24"/>
        </w:rPr>
        <w:t>з) условия для пешеходного и велосипедного передвижения населения;</w:t>
      </w:r>
    </w:p>
    <w:p w14:paraId="15EDA513" w14:textId="77777777" w:rsidR="00CF60CD" w:rsidRPr="00CF60CD" w:rsidRDefault="00CF60CD" w:rsidP="00784387">
      <w:pPr>
        <w:spacing w:after="0" w:line="276" w:lineRule="auto"/>
        <w:ind w:firstLine="709"/>
        <w:jc w:val="both"/>
        <w:rPr>
          <w:rFonts w:ascii="Times New Roman" w:eastAsia="Times New Roman" w:hAnsi="Times New Roman" w:cs="Times New Roman"/>
          <w:color w:val="000000"/>
          <w:sz w:val="24"/>
          <w:szCs w:val="24"/>
        </w:rPr>
      </w:pPr>
      <w:r w:rsidRPr="00CF60CD">
        <w:rPr>
          <w:rFonts w:ascii="Times New Roman" w:eastAsia="Times New Roman" w:hAnsi="Times New Roman" w:cs="Times New Roman"/>
          <w:color w:val="000000"/>
          <w:sz w:val="24"/>
          <w:szCs w:val="24"/>
        </w:rPr>
        <w:t>и) эффективность функционирования действующей транспортной инфраструктуры.</w:t>
      </w:r>
    </w:p>
    <w:p w14:paraId="58E281DF" w14:textId="77777777" w:rsidR="008840D8" w:rsidRDefault="00CF60CD" w:rsidP="00784387">
      <w:pPr>
        <w:spacing w:after="0" w:line="276" w:lineRule="auto"/>
        <w:ind w:firstLine="709"/>
        <w:jc w:val="both"/>
        <w:rPr>
          <w:rFonts w:ascii="Times New Roman" w:eastAsia="Times New Roman" w:hAnsi="Times New Roman" w:cs="Times New Roman"/>
          <w:color w:val="000000"/>
          <w:sz w:val="24"/>
          <w:szCs w:val="24"/>
        </w:rPr>
      </w:pPr>
      <w:r w:rsidRPr="00CF60CD">
        <w:rPr>
          <w:rFonts w:ascii="Times New Roman" w:eastAsia="Times New Roman" w:hAnsi="Times New Roman" w:cs="Times New Roman"/>
          <w:color w:val="000000"/>
          <w:sz w:val="24"/>
          <w:szCs w:val="24"/>
        </w:rPr>
        <w:t>Для качественного функционирования и развития транспортной инфраструктуры необходимо постоянно актуализировать  и дополнять нормативно правовую базу.</w:t>
      </w:r>
    </w:p>
    <w:p w14:paraId="049D3C28" w14:textId="77777777" w:rsidR="008C6B2D" w:rsidRDefault="008C6B2D" w:rsidP="00784387">
      <w:pPr>
        <w:spacing w:after="0" w:line="276" w:lineRule="auto"/>
        <w:ind w:firstLine="709"/>
        <w:jc w:val="both"/>
        <w:rPr>
          <w:rFonts w:ascii="Times New Roman" w:eastAsia="Times New Roman" w:hAnsi="Times New Roman" w:cs="Times New Roman"/>
          <w:color w:val="000000"/>
          <w:sz w:val="24"/>
          <w:szCs w:val="24"/>
        </w:rPr>
      </w:pPr>
    </w:p>
    <w:p w14:paraId="1F196C7A" w14:textId="77777777" w:rsidR="008C6B2D" w:rsidRPr="00C137DC" w:rsidRDefault="005C2738" w:rsidP="00784387">
      <w:pPr>
        <w:pStyle w:val="2"/>
        <w:spacing w:line="276"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ab/>
      </w:r>
      <w:r w:rsidR="008C6B2D" w:rsidRPr="00C137DC">
        <w:rPr>
          <w:rFonts w:ascii="Times New Roman" w:hAnsi="Times New Roman" w:cs="Times New Roman"/>
          <w:b/>
          <w:color w:val="000000"/>
          <w:sz w:val="24"/>
          <w:szCs w:val="24"/>
        </w:rPr>
        <w:t>1.13.</w:t>
      </w:r>
      <w:r w:rsidR="009E1419">
        <w:rPr>
          <w:rFonts w:ascii="Times New Roman" w:hAnsi="Times New Roman" w:cs="Times New Roman"/>
          <w:b/>
          <w:color w:val="000000"/>
          <w:sz w:val="24"/>
          <w:szCs w:val="24"/>
        </w:rPr>
        <w:t xml:space="preserve"> </w:t>
      </w:r>
      <w:r w:rsidR="008C6B2D" w:rsidRPr="00C137DC">
        <w:rPr>
          <w:rFonts w:ascii="Times New Roman" w:hAnsi="Times New Roman" w:cs="Times New Roman"/>
          <w:b/>
          <w:color w:val="000000"/>
          <w:sz w:val="24"/>
          <w:szCs w:val="24"/>
        </w:rPr>
        <w:t>Оценка финансирования транспортной инфраструктуры</w:t>
      </w:r>
    </w:p>
    <w:p w14:paraId="2D6342AA" w14:textId="77777777" w:rsidR="009E1419" w:rsidRPr="00CF60CD" w:rsidRDefault="009E1419" w:rsidP="00784387">
      <w:pPr>
        <w:pStyle w:val="ConsPlusNormal"/>
        <w:spacing w:line="276" w:lineRule="auto"/>
        <w:ind w:firstLine="540"/>
        <w:jc w:val="both"/>
        <w:rPr>
          <w:rFonts w:asciiTheme="minorHAnsi" w:hAnsiTheme="minorHAnsi" w:cstheme="minorBidi"/>
          <w:b w:val="0"/>
          <w:bCs w:val="0"/>
        </w:rPr>
      </w:pPr>
    </w:p>
    <w:p w14:paraId="54012C07" w14:textId="77777777" w:rsidR="00CF60CD" w:rsidRPr="00CF60CD" w:rsidRDefault="00CF60CD" w:rsidP="00784387">
      <w:pPr>
        <w:spacing w:after="0" w:line="276" w:lineRule="auto"/>
        <w:ind w:firstLine="709"/>
        <w:jc w:val="both"/>
        <w:rPr>
          <w:rFonts w:ascii="Times New Roman" w:eastAsia="Times New Roman" w:hAnsi="Times New Roman" w:cs="Times New Roman"/>
          <w:sz w:val="24"/>
          <w:szCs w:val="24"/>
        </w:rPr>
      </w:pPr>
      <w:r w:rsidRPr="00CF60CD">
        <w:rPr>
          <w:rFonts w:ascii="Times New Roman" w:eastAsia="Times New Roman" w:hAnsi="Times New Roman" w:cs="Times New Roman"/>
          <w:sz w:val="24"/>
          <w:szCs w:val="24"/>
        </w:rPr>
        <w:t xml:space="preserve">Уровень финансирования муниципального образования достаточно низкий. Финансирование мероприятий по развитию транспортной инфраструктуры может осуществляться за счет средств бюджета </w:t>
      </w:r>
      <w:r>
        <w:rPr>
          <w:rFonts w:ascii="Times New Roman" w:eastAsia="Times New Roman" w:hAnsi="Times New Roman" w:cs="Times New Roman"/>
          <w:sz w:val="24"/>
          <w:szCs w:val="24"/>
        </w:rPr>
        <w:t>Иркутской</w:t>
      </w:r>
      <w:r w:rsidRPr="00CF60CD">
        <w:rPr>
          <w:rFonts w:ascii="Times New Roman" w:eastAsia="Times New Roman" w:hAnsi="Times New Roman" w:cs="Times New Roman"/>
          <w:sz w:val="24"/>
          <w:szCs w:val="24"/>
        </w:rPr>
        <w:t xml:space="preserve"> области, </w:t>
      </w:r>
      <w:r>
        <w:rPr>
          <w:rFonts w:ascii="Times New Roman" w:eastAsia="Times New Roman" w:hAnsi="Times New Roman" w:cs="Times New Roman"/>
          <w:sz w:val="24"/>
          <w:szCs w:val="24"/>
        </w:rPr>
        <w:t>Бодайбинского</w:t>
      </w:r>
      <w:r w:rsidRPr="00CF60CD">
        <w:rPr>
          <w:rFonts w:ascii="Times New Roman" w:eastAsia="Times New Roman" w:hAnsi="Times New Roman" w:cs="Times New Roman"/>
          <w:sz w:val="24"/>
          <w:szCs w:val="24"/>
        </w:rPr>
        <w:t xml:space="preserve"> района, бюджета </w:t>
      </w:r>
      <w:r>
        <w:rPr>
          <w:rFonts w:ascii="Times New Roman" w:eastAsia="Times New Roman" w:hAnsi="Times New Roman" w:cs="Times New Roman"/>
          <w:sz w:val="24"/>
          <w:szCs w:val="24"/>
        </w:rPr>
        <w:t>Бодайбинского</w:t>
      </w:r>
      <w:r w:rsidRPr="00CF60CD">
        <w:rPr>
          <w:rFonts w:ascii="Times New Roman" w:eastAsia="Times New Roman" w:hAnsi="Times New Roman" w:cs="Times New Roman"/>
          <w:sz w:val="24"/>
          <w:szCs w:val="24"/>
        </w:rPr>
        <w:t xml:space="preserve"> городского поселения и внебюджетных источников финансирования. Средства бюджета </w:t>
      </w:r>
      <w:r>
        <w:rPr>
          <w:rFonts w:ascii="Times New Roman" w:eastAsia="Times New Roman" w:hAnsi="Times New Roman" w:cs="Times New Roman"/>
          <w:sz w:val="24"/>
          <w:szCs w:val="24"/>
        </w:rPr>
        <w:t>Бодайбинского</w:t>
      </w:r>
      <w:r w:rsidRPr="00CF60CD">
        <w:rPr>
          <w:rFonts w:ascii="Times New Roman" w:eastAsia="Times New Roman" w:hAnsi="Times New Roman" w:cs="Times New Roman"/>
          <w:sz w:val="24"/>
          <w:szCs w:val="24"/>
        </w:rPr>
        <w:t xml:space="preserve"> района выделяются из дорожного фонда </w:t>
      </w:r>
      <w:r>
        <w:rPr>
          <w:rFonts w:ascii="Times New Roman" w:eastAsia="Times New Roman" w:hAnsi="Times New Roman" w:cs="Times New Roman"/>
          <w:sz w:val="24"/>
          <w:szCs w:val="24"/>
        </w:rPr>
        <w:t>Бодайбинского</w:t>
      </w:r>
      <w:r w:rsidRPr="00CF60CD">
        <w:rPr>
          <w:rFonts w:ascii="Times New Roman" w:eastAsia="Times New Roman" w:hAnsi="Times New Roman" w:cs="Times New Roman"/>
          <w:sz w:val="24"/>
          <w:szCs w:val="24"/>
        </w:rPr>
        <w:t xml:space="preserve"> района на основании направленных бюджетных заявок. Средства местного бюджета составляют муниципальный дорожный фонд, источниками формирования которого являются:</w:t>
      </w:r>
    </w:p>
    <w:p w14:paraId="4C02F231" w14:textId="77777777" w:rsidR="00CF60CD" w:rsidRPr="00CF60CD" w:rsidRDefault="00CF60CD" w:rsidP="00784387">
      <w:pPr>
        <w:numPr>
          <w:ilvl w:val="0"/>
          <w:numId w:val="29"/>
        </w:numPr>
        <w:spacing w:after="0" w:line="276" w:lineRule="auto"/>
        <w:ind w:left="0" w:firstLine="709"/>
        <w:jc w:val="both"/>
        <w:rPr>
          <w:rFonts w:ascii="Times New Roman" w:eastAsia="Times New Roman" w:hAnsi="Times New Roman" w:cs="Times New Roman"/>
          <w:sz w:val="24"/>
          <w:szCs w:val="24"/>
        </w:rPr>
      </w:pPr>
      <w:r w:rsidRPr="00CF60CD">
        <w:rPr>
          <w:rFonts w:ascii="Times New Roman" w:eastAsia="Times New Roman" w:hAnsi="Times New Roman" w:cs="Times New Roman"/>
          <w:sz w:val="24"/>
          <w:szCs w:val="24"/>
        </w:rPr>
        <w:t>акцизы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14:paraId="28121FFD" w14:textId="77777777" w:rsidR="00CF60CD" w:rsidRPr="00CF60CD" w:rsidRDefault="00CF60CD" w:rsidP="00784387">
      <w:pPr>
        <w:numPr>
          <w:ilvl w:val="0"/>
          <w:numId w:val="29"/>
        </w:numPr>
        <w:spacing w:after="0" w:line="276" w:lineRule="auto"/>
        <w:ind w:left="0" w:firstLine="709"/>
        <w:jc w:val="both"/>
        <w:rPr>
          <w:rFonts w:ascii="Times New Roman" w:eastAsia="Times New Roman" w:hAnsi="Times New Roman" w:cs="Times New Roman"/>
          <w:sz w:val="24"/>
          <w:szCs w:val="24"/>
        </w:rPr>
      </w:pPr>
      <w:r w:rsidRPr="00CF60CD">
        <w:rPr>
          <w:rFonts w:ascii="Times New Roman" w:eastAsia="Times New Roman" w:hAnsi="Times New Roman" w:cs="Times New Roman"/>
          <w:sz w:val="24"/>
          <w:szCs w:val="24"/>
        </w:rPr>
        <w:t>акцизы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14:paraId="5A61ECBF" w14:textId="77777777" w:rsidR="00CF60CD" w:rsidRPr="00CF60CD" w:rsidRDefault="00CF60CD" w:rsidP="00784387">
      <w:pPr>
        <w:numPr>
          <w:ilvl w:val="0"/>
          <w:numId w:val="29"/>
        </w:numPr>
        <w:spacing w:after="0" w:line="276" w:lineRule="auto"/>
        <w:ind w:left="0" w:firstLine="709"/>
        <w:jc w:val="both"/>
        <w:rPr>
          <w:rFonts w:ascii="Times New Roman" w:eastAsia="Times New Roman" w:hAnsi="Times New Roman" w:cs="Times New Roman"/>
          <w:sz w:val="24"/>
          <w:szCs w:val="24"/>
        </w:rPr>
      </w:pPr>
      <w:r w:rsidRPr="00CF60CD">
        <w:rPr>
          <w:rFonts w:ascii="Times New Roman" w:eastAsia="Times New Roman" w:hAnsi="Times New Roman" w:cs="Times New Roman"/>
          <w:sz w:val="24"/>
          <w:szCs w:val="24"/>
        </w:rPr>
        <w:t>акцизы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14:paraId="79C4524B" w14:textId="77777777" w:rsidR="00CF60CD" w:rsidRPr="00CF60CD" w:rsidRDefault="00CF60CD" w:rsidP="00784387">
      <w:pPr>
        <w:numPr>
          <w:ilvl w:val="0"/>
          <w:numId w:val="29"/>
        </w:numPr>
        <w:spacing w:after="0" w:line="276" w:lineRule="auto"/>
        <w:ind w:left="0" w:firstLine="709"/>
        <w:jc w:val="both"/>
        <w:rPr>
          <w:rFonts w:ascii="Times New Roman" w:eastAsia="Times New Roman" w:hAnsi="Times New Roman" w:cs="Times New Roman"/>
          <w:sz w:val="24"/>
          <w:szCs w:val="24"/>
        </w:rPr>
      </w:pPr>
      <w:r w:rsidRPr="00CF60CD">
        <w:rPr>
          <w:rFonts w:ascii="Times New Roman" w:eastAsia="Times New Roman" w:hAnsi="Times New Roman" w:cs="Times New Roman"/>
          <w:sz w:val="24"/>
          <w:szCs w:val="24"/>
        </w:rPr>
        <w:t>акцизы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14:paraId="7B96118F" w14:textId="77777777" w:rsidR="00CF60CD" w:rsidRPr="00CF60CD" w:rsidRDefault="00CF60CD" w:rsidP="00784387">
      <w:pPr>
        <w:numPr>
          <w:ilvl w:val="0"/>
          <w:numId w:val="29"/>
        </w:numPr>
        <w:spacing w:after="0" w:line="276" w:lineRule="auto"/>
        <w:ind w:left="0" w:firstLine="709"/>
        <w:jc w:val="both"/>
        <w:rPr>
          <w:rFonts w:ascii="Times New Roman" w:eastAsia="Times New Roman" w:hAnsi="Times New Roman" w:cs="Times New Roman"/>
          <w:sz w:val="24"/>
          <w:szCs w:val="24"/>
        </w:rPr>
      </w:pPr>
      <w:r w:rsidRPr="00CF60CD">
        <w:rPr>
          <w:rFonts w:ascii="Times New Roman" w:eastAsia="Times New Roman" w:hAnsi="Times New Roman" w:cs="Times New Roman"/>
          <w:sz w:val="24"/>
          <w:szCs w:val="24"/>
        </w:rPr>
        <w:t>плата в счет возмещения вреда, причиняемого объектам дорожного хозяйства транспортными средствами, осуществляющими автомобильные перевозки тяжеловесных  и (или) крупногабаритных грузов;</w:t>
      </w:r>
    </w:p>
    <w:p w14:paraId="472CA724" w14:textId="77777777" w:rsidR="00CF60CD" w:rsidRPr="00CF60CD" w:rsidRDefault="00CF60CD" w:rsidP="00784387">
      <w:pPr>
        <w:numPr>
          <w:ilvl w:val="0"/>
          <w:numId w:val="29"/>
        </w:numPr>
        <w:spacing w:after="0" w:line="276" w:lineRule="auto"/>
        <w:ind w:left="0" w:firstLine="709"/>
        <w:jc w:val="both"/>
        <w:rPr>
          <w:rFonts w:ascii="Times New Roman" w:eastAsia="Times New Roman" w:hAnsi="Times New Roman" w:cs="Times New Roman"/>
          <w:sz w:val="24"/>
          <w:szCs w:val="24"/>
        </w:rPr>
      </w:pPr>
      <w:r w:rsidRPr="00CF60CD">
        <w:rPr>
          <w:rFonts w:ascii="Times New Roman" w:eastAsia="Times New Roman" w:hAnsi="Times New Roman" w:cs="Times New Roman"/>
          <w:sz w:val="24"/>
          <w:szCs w:val="24"/>
        </w:rPr>
        <w:t>штрафы за нарушение правил перевозки крупногабаритных и тяжеловесных грузов;</w:t>
      </w:r>
    </w:p>
    <w:p w14:paraId="1714E43A" w14:textId="77777777" w:rsidR="00CF60CD" w:rsidRPr="00CF60CD" w:rsidRDefault="00CF60CD" w:rsidP="00784387">
      <w:pPr>
        <w:numPr>
          <w:ilvl w:val="0"/>
          <w:numId w:val="29"/>
        </w:numPr>
        <w:spacing w:after="0" w:line="276" w:lineRule="auto"/>
        <w:ind w:left="0" w:firstLine="709"/>
        <w:jc w:val="both"/>
        <w:rPr>
          <w:rFonts w:ascii="Times New Roman" w:eastAsia="Times New Roman" w:hAnsi="Times New Roman" w:cs="Times New Roman"/>
          <w:sz w:val="24"/>
          <w:szCs w:val="24"/>
        </w:rPr>
      </w:pPr>
      <w:r w:rsidRPr="00CF60CD">
        <w:rPr>
          <w:rFonts w:ascii="Times New Roman" w:eastAsia="Times New Roman" w:hAnsi="Times New Roman" w:cs="Times New Roman"/>
          <w:sz w:val="24"/>
          <w:szCs w:val="24"/>
        </w:rPr>
        <w:t xml:space="preserve">субсидии из федерального и регионального дорожного фонда на финансовое обеспечение дорожной деятельности, а также капитального ремонта и ремонта дворовых территорий многоквартирных домов, проездов к дворовым территориям многоквартирных домов, расположенных в границах </w:t>
      </w:r>
      <w:r>
        <w:rPr>
          <w:rFonts w:ascii="Times New Roman" w:eastAsia="Times New Roman" w:hAnsi="Times New Roman" w:cs="Times New Roman"/>
          <w:sz w:val="24"/>
          <w:szCs w:val="24"/>
        </w:rPr>
        <w:t>Бодайбинского</w:t>
      </w:r>
      <w:r w:rsidRPr="00CF60CD">
        <w:rPr>
          <w:rFonts w:ascii="Times New Roman" w:eastAsia="Times New Roman" w:hAnsi="Times New Roman" w:cs="Times New Roman"/>
          <w:sz w:val="24"/>
          <w:szCs w:val="24"/>
        </w:rPr>
        <w:t xml:space="preserve"> городского поселения;</w:t>
      </w:r>
    </w:p>
    <w:p w14:paraId="178437E0" w14:textId="77777777" w:rsidR="00CF60CD" w:rsidRPr="00CF60CD" w:rsidRDefault="00CF60CD" w:rsidP="00784387">
      <w:pPr>
        <w:numPr>
          <w:ilvl w:val="0"/>
          <w:numId w:val="29"/>
        </w:numPr>
        <w:spacing w:after="0" w:line="276" w:lineRule="auto"/>
        <w:ind w:left="0" w:firstLine="709"/>
        <w:jc w:val="both"/>
        <w:rPr>
          <w:rFonts w:ascii="Times New Roman" w:eastAsia="Times New Roman" w:hAnsi="Times New Roman" w:cs="Times New Roman"/>
          <w:sz w:val="24"/>
          <w:szCs w:val="24"/>
        </w:rPr>
      </w:pPr>
      <w:r w:rsidRPr="00CF60CD">
        <w:rPr>
          <w:rFonts w:ascii="Times New Roman" w:eastAsia="Times New Roman" w:hAnsi="Times New Roman" w:cs="Times New Roman"/>
          <w:sz w:val="24"/>
          <w:szCs w:val="24"/>
        </w:rPr>
        <w:lastRenderedPageBreak/>
        <w:t xml:space="preserve">безвозмездные поступления от физических и юридических лиц на финансовое обеспечение дорожной деятельности, в том числе добровольные пожертвования, в отношении объектов дорожного хозяйства </w:t>
      </w:r>
      <w:r>
        <w:rPr>
          <w:rFonts w:ascii="Times New Roman" w:eastAsia="Times New Roman" w:hAnsi="Times New Roman" w:cs="Times New Roman"/>
          <w:sz w:val="24"/>
          <w:szCs w:val="24"/>
        </w:rPr>
        <w:t>Бодайбинского</w:t>
      </w:r>
      <w:r w:rsidRPr="00CF60CD">
        <w:rPr>
          <w:rFonts w:ascii="Times New Roman" w:eastAsia="Times New Roman" w:hAnsi="Times New Roman" w:cs="Times New Roman"/>
          <w:sz w:val="24"/>
          <w:szCs w:val="24"/>
        </w:rPr>
        <w:t xml:space="preserve"> городского поселения;</w:t>
      </w:r>
    </w:p>
    <w:p w14:paraId="466045B2" w14:textId="77777777" w:rsidR="00CF60CD" w:rsidRPr="00CF60CD" w:rsidRDefault="00CF60CD" w:rsidP="00784387">
      <w:pPr>
        <w:numPr>
          <w:ilvl w:val="0"/>
          <w:numId w:val="29"/>
        </w:numPr>
        <w:spacing w:after="0" w:line="276" w:lineRule="auto"/>
        <w:ind w:left="0" w:firstLine="709"/>
        <w:jc w:val="both"/>
        <w:rPr>
          <w:rFonts w:ascii="Times New Roman" w:eastAsia="Times New Roman" w:hAnsi="Times New Roman" w:cs="Times New Roman"/>
          <w:sz w:val="24"/>
          <w:szCs w:val="24"/>
        </w:rPr>
      </w:pPr>
      <w:r w:rsidRPr="00CF60CD">
        <w:rPr>
          <w:rFonts w:ascii="Times New Roman" w:eastAsia="Times New Roman" w:hAnsi="Times New Roman" w:cs="Times New Roman"/>
          <w:sz w:val="24"/>
          <w:szCs w:val="24"/>
        </w:rPr>
        <w:t xml:space="preserve">денежные средства, поступающие в бюджет </w:t>
      </w:r>
      <w:r>
        <w:rPr>
          <w:rFonts w:ascii="Times New Roman" w:eastAsia="Times New Roman" w:hAnsi="Times New Roman" w:cs="Times New Roman"/>
          <w:sz w:val="24"/>
          <w:szCs w:val="24"/>
        </w:rPr>
        <w:t>Бодайбинского</w:t>
      </w:r>
      <w:r w:rsidRPr="00CF60CD">
        <w:rPr>
          <w:rFonts w:ascii="Times New Roman" w:eastAsia="Times New Roman" w:hAnsi="Times New Roman" w:cs="Times New Roman"/>
          <w:sz w:val="24"/>
          <w:szCs w:val="24"/>
        </w:rPr>
        <w:t xml:space="preserve"> городского поселения от уплаты неустоек (штрафов, пеней), а также от возмещения убытков муниципального заказчика, взысканные в установленном порядке в связи с нарушением исполнителем (подрядчиком) условий муниципального контракта или иных договоров, финансируемых за счет средств муниципального дорожного фонда, или в связи с уклонением от исполнения таких контрактов или иных договоров;</w:t>
      </w:r>
    </w:p>
    <w:p w14:paraId="765E95C7" w14:textId="77777777" w:rsidR="00CF60CD" w:rsidRPr="00CF60CD" w:rsidRDefault="00CF60CD" w:rsidP="00784387">
      <w:pPr>
        <w:numPr>
          <w:ilvl w:val="0"/>
          <w:numId w:val="29"/>
        </w:numPr>
        <w:spacing w:after="0" w:line="276" w:lineRule="auto"/>
        <w:ind w:left="0" w:firstLine="709"/>
        <w:jc w:val="both"/>
        <w:rPr>
          <w:rFonts w:ascii="Times New Roman" w:eastAsia="Times New Roman" w:hAnsi="Times New Roman" w:cs="Times New Roman"/>
          <w:sz w:val="24"/>
          <w:szCs w:val="24"/>
        </w:rPr>
      </w:pPr>
      <w:r w:rsidRPr="00CF60CD">
        <w:rPr>
          <w:rFonts w:ascii="Times New Roman" w:eastAsia="Times New Roman" w:hAnsi="Times New Roman" w:cs="Times New Roman"/>
          <w:sz w:val="24"/>
          <w:szCs w:val="24"/>
        </w:rPr>
        <w:t>денежные средства, внесенные участником конкурса или аукциона, проводимых в целях заключения муниципального контракта, финансируемого за счет средств муниципального дорожного фонда,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 установленных законодательством Российской Федерации;</w:t>
      </w:r>
    </w:p>
    <w:p w14:paraId="25A4E483" w14:textId="77777777" w:rsidR="00CF60CD" w:rsidRPr="00CF60CD" w:rsidRDefault="00CF60CD" w:rsidP="00784387">
      <w:pPr>
        <w:numPr>
          <w:ilvl w:val="0"/>
          <w:numId w:val="29"/>
        </w:numPr>
        <w:spacing w:after="0" w:line="276" w:lineRule="auto"/>
        <w:ind w:left="0" w:firstLine="709"/>
        <w:jc w:val="both"/>
        <w:rPr>
          <w:rFonts w:ascii="Times New Roman" w:eastAsia="Times New Roman" w:hAnsi="Times New Roman" w:cs="Times New Roman"/>
          <w:sz w:val="24"/>
          <w:szCs w:val="24"/>
        </w:rPr>
      </w:pPr>
      <w:r w:rsidRPr="00CF60CD">
        <w:rPr>
          <w:rFonts w:ascii="Times New Roman" w:eastAsia="Times New Roman" w:hAnsi="Times New Roman" w:cs="Times New Roman"/>
          <w:sz w:val="24"/>
          <w:szCs w:val="24"/>
        </w:rPr>
        <w:t xml:space="preserve">государственная пошлина за выдачу уполномоченным органом администрации </w:t>
      </w:r>
      <w:r>
        <w:rPr>
          <w:rFonts w:ascii="Times New Roman" w:eastAsia="Times New Roman" w:hAnsi="Times New Roman" w:cs="Times New Roman"/>
          <w:sz w:val="24"/>
          <w:szCs w:val="24"/>
        </w:rPr>
        <w:t>Бодайбинского</w:t>
      </w:r>
      <w:r w:rsidRPr="00CF60CD">
        <w:rPr>
          <w:rFonts w:ascii="Times New Roman" w:eastAsia="Times New Roman" w:hAnsi="Times New Roman" w:cs="Times New Roman"/>
          <w:sz w:val="24"/>
          <w:szCs w:val="24"/>
        </w:rPr>
        <w:t xml:space="preserve"> городского поселения специального разрешения на движение по автомобильным дорогам транспортных средств, осуществляющих перевозки опасных, тяжеловесных и крупногабаритных грузов;</w:t>
      </w:r>
    </w:p>
    <w:p w14:paraId="41DF3AC0" w14:textId="77777777" w:rsidR="00CF60CD" w:rsidRPr="00CF60CD" w:rsidRDefault="00CF60CD" w:rsidP="00784387">
      <w:pPr>
        <w:numPr>
          <w:ilvl w:val="0"/>
          <w:numId w:val="29"/>
        </w:numPr>
        <w:spacing w:after="0" w:line="276" w:lineRule="auto"/>
        <w:ind w:left="0" w:firstLine="709"/>
        <w:jc w:val="both"/>
        <w:rPr>
          <w:rFonts w:ascii="Times New Roman" w:eastAsia="Times New Roman" w:hAnsi="Times New Roman" w:cs="Times New Roman"/>
          <w:sz w:val="24"/>
          <w:szCs w:val="24"/>
        </w:rPr>
      </w:pPr>
      <w:r w:rsidRPr="00CF60CD">
        <w:rPr>
          <w:rFonts w:ascii="Times New Roman" w:eastAsia="Times New Roman" w:hAnsi="Times New Roman" w:cs="Times New Roman"/>
          <w:sz w:val="24"/>
          <w:szCs w:val="24"/>
        </w:rPr>
        <w:t xml:space="preserve">иные поступления в бюджет </w:t>
      </w:r>
      <w:r>
        <w:rPr>
          <w:rFonts w:ascii="Times New Roman" w:eastAsia="Times New Roman" w:hAnsi="Times New Roman" w:cs="Times New Roman"/>
          <w:sz w:val="24"/>
          <w:szCs w:val="24"/>
        </w:rPr>
        <w:t>Бодайбинского</w:t>
      </w:r>
      <w:r w:rsidRPr="00CF60CD">
        <w:rPr>
          <w:rFonts w:ascii="Times New Roman" w:eastAsia="Times New Roman" w:hAnsi="Times New Roman" w:cs="Times New Roman"/>
          <w:sz w:val="24"/>
          <w:szCs w:val="24"/>
        </w:rPr>
        <w:t xml:space="preserve"> городского поселения, установленные законодательством в части финансового обеспечения дорожной деятельности, а также иные источники, связанные с обеспечением дорожной деятельности.</w:t>
      </w:r>
    </w:p>
    <w:p w14:paraId="2BDDA454" w14:textId="77777777" w:rsidR="00CF60CD" w:rsidRDefault="00CF60CD" w:rsidP="00784387">
      <w:pPr>
        <w:spacing w:after="0" w:line="276" w:lineRule="auto"/>
        <w:ind w:firstLine="709"/>
        <w:jc w:val="both"/>
        <w:rPr>
          <w:rFonts w:ascii="Times New Roman" w:eastAsia="Times New Roman" w:hAnsi="Times New Roman" w:cs="Times New Roman"/>
          <w:sz w:val="24"/>
          <w:szCs w:val="24"/>
        </w:rPr>
      </w:pPr>
      <w:r w:rsidRPr="00CF60CD">
        <w:rPr>
          <w:rFonts w:ascii="Times New Roman" w:eastAsia="Times New Roman" w:hAnsi="Times New Roman" w:cs="Times New Roman"/>
          <w:sz w:val="24"/>
          <w:szCs w:val="24"/>
        </w:rPr>
        <w:t xml:space="preserve">Объем бюджетных ассигнований муниципального дорожного фонда утверждается решением Совета </w:t>
      </w:r>
      <w:r>
        <w:rPr>
          <w:rFonts w:ascii="Times New Roman" w:eastAsia="Times New Roman" w:hAnsi="Times New Roman" w:cs="Times New Roman"/>
          <w:sz w:val="24"/>
          <w:szCs w:val="24"/>
        </w:rPr>
        <w:t>Бодайбинского</w:t>
      </w:r>
      <w:r w:rsidRPr="00CF60CD">
        <w:rPr>
          <w:rFonts w:ascii="Times New Roman" w:eastAsia="Times New Roman" w:hAnsi="Times New Roman" w:cs="Times New Roman"/>
          <w:sz w:val="24"/>
          <w:szCs w:val="24"/>
        </w:rPr>
        <w:t xml:space="preserve"> городского поселения о бюджете </w:t>
      </w:r>
      <w:r>
        <w:rPr>
          <w:rFonts w:ascii="Times New Roman" w:eastAsia="Times New Roman" w:hAnsi="Times New Roman" w:cs="Times New Roman"/>
          <w:sz w:val="24"/>
          <w:szCs w:val="24"/>
        </w:rPr>
        <w:t>Бодайбинского</w:t>
      </w:r>
      <w:r w:rsidRPr="00CF60CD">
        <w:rPr>
          <w:rFonts w:ascii="Times New Roman" w:eastAsia="Times New Roman" w:hAnsi="Times New Roman" w:cs="Times New Roman"/>
          <w:sz w:val="24"/>
          <w:szCs w:val="24"/>
        </w:rPr>
        <w:t xml:space="preserve"> городского поселения на очередной финансовый год и плановый период в размере не менее базового объема дорожного фонда </w:t>
      </w:r>
      <w:r>
        <w:rPr>
          <w:rFonts w:ascii="Times New Roman" w:eastAsia="Times New Roman" w:hAnsi="Times New Roman" w:cs="Times New Roman"/>
          <w:sz w:val="24"/>
          <w:szCs w:val="24"/>
        </w:rPr>
        <w:t>Бодайбинского</w:t>
      </w:r>
      <w:r w:rsidRPr="00CF60CD">
        <w:rPr>
          <w:rFonts w:ascii="Times New Roman" w:eastAsia="Times New Roman" w:hAnsi="Times New Roman" w:cs="Times New Roman"/>
          <w:sz w:val="24"/>
          <w:szCs w:val="24"/>
        </w:rPr>
        <w:t xml:space="preserve"> городского поселения и не менее прогнозируемого объема доходов бюджета </w:t>
      </w:r>
      <w:r>
        <w:rPr>
          <w:rFonts w:ascii="Times New Roman" w:eastAsia="Times New Roman" w:hAnsi="Times New Roman" w:cs="Times New Roman"/>
          <w:sz w:val="24"/>
          <w:szCs w:val="24"/>
        </w:rPr>
        <w:t>Бодайбинского</w:t>
      </w:r>
      <w:r w:rsidRPr="00CF60CD">
        <w:rPr>
          <w:rFonts w:ascii="Times New Roman" w:eastAsia="Times New Roman" w:hAnsi="Times New Roman" w:cs="Times New Roman"/>
          <w:sz w:val="24"/>
          <w:szCs w:val="24"/>
        </w:rPr>
        <w:t xml:space="preserve"> городского поселения по вышеуказанным источникам.</w:t>
      </w:r>
    </w:p>
    <w:p w14:paraId="70F5F66A" w14:textId="77777777" w:rsidR="00CF60CD" w:rsidRDefault="00CF60CD" w:rsidP="00CF60CD">
      <w:pPr>
        <w:spacing w:after="0" w:line="276" w:lineRule="auto"/>
        <w:ind w:firstLine="709"/>
        <w:jc w:val="both"/>
        <w:rPr>
          <w:rFonts w:ascii="Times New Roman" w:eastAsia="Times New Roman" w:hAnsi="Times New Roman" w:cs="Times New Roman"/>
          <w:sz w:val="24"/>
          <w:szCs w:val="24"/>
        </w:rPr>
        <w:sectPr w:rsidR="00CF60CD" w:rsidSect="00D41D39">
          <w:pgSz w:w="11906" w:h="16838"/>
          <w:pgMar w:top="1134" w:right="850" w:bottom="1134" w:left="1701" w:header="708" w:footer="708" w:gutter="0"/>
          <w:cols w:space="708"/>
          <w:docGrid w:linePitch="360"/>
        </w:sectPr>
      </w:pPr>
    </w:p>
    <w:p w14:paraId="26FB40C9" w14:textId="77777777" w:rsidR="00430A18" w:rsidRPr="004A1DA1" w:rsidRDefault="00430A18" w:rsidP="00784387">
      <w:pPr>
        <w:pStyle w:val="1"/>
        <w:spacing w:before="0" w:beforeAutospacing="0" w:after="0" w:afterAutospacing="0" w:line="276" w:lineRule="auto"/>
        <w:jc w:val="center"/>
        <w:rPr>
          <w:b w:val="0"/>
          <w:color w:val="000000"/>
          <w:sz w:val="24"/>
          <w:szCs w:val="24"/>
        </w:rPr>
      </w:pPr>
      <w:r w:rsidRPr="00407580">
        <w:rPr>
          <w:rStyle w:val="40"/>
          <w:rFonts w:eastAsiaTheme="minorHAnsi"/>
          <w:b/>
        </w:rPr>
        <w:lastRenderedPageBreak/>
        <w:t xml:space="preserve">2.Прогноз транспортного спроса, изменения объемов и характера передвижения населения и перевозок грузов на территории </w:t>
      </w:r>
      <w:r w:rsidR="00FB477E" w:rsidRPr="00407580">
        <w:rPr>
          <w:rStyle w:val="40"/>
          <w:rFonts w:eastAsiaTheme="minorHAnsi"/>
          <w:b/>
        </w:rPr>
        <w:t>городского поселения Б</w:t>
      </w:r>
      <w:r w:rsidR="00CF60CD" w:rsidRPr="00407580">
        <w:rPr>
          <w:rStyle w:val="40"/>
          <w:rFonts w:eastAsiaTheme="minorHAnsi"/>
          <w:b/>
        </w:rPr>
        <w:t>одайбо</w:t>
      </w:r>
    </w:p>
    <w:p w14:paraId="0FF137AA" w14:textId="77777777" w:rsidR="00430A18" w:rsidRPr="004A1DA1" w:rsidRDefault="00430A18" w:rsidP="00784387">
      <w:pPr>
        <w:pStyle w:val="4"/>
        <w:spacing w:before="0" w:beforeAutospacing="0" w:after="0" w:afterAutospacing="0" w:line="276" w:lineRule="auto"/>
        <w:jc w:val="center"/>
      </w:pPr>
      <w:bookmarkStart w:id="23" w:name="dst100051"/>
      <w:bookmarkEnd w:id="23"/>
      <w:r w:rsidRPr="004A1DA1">
        <w:t>2.1.</w:t>
      </w:r>
      <w:r w:rsidR="00845B92" w:rsidRPr="004A1DA1">
        <w:t xml:space="preserve"> П</w:t>
      </w:r>
      <w:r w:rsidRPr="004A1DA1">
        <w:t>рогноз социально-экономического и градостроительного развития поселения</w:t>
      </w:r>
    </w:p>
    <w:p w14:paraId="33F123AA" w14:textId="77777777" w:rsidR="006A2561" w:rsidRPr="004A1DA1" w:rsidRDefault="006A2561" w:rsidP="00784387">
      <w:pPr>
        <w:spacing w:after="0" w:line="276" w:lineRule="auto"/>
        <w:ind w:firstLine="547"/>
        <w:jc w:val="both"/>
        <w:rPr>
          <w:rFonts w:ascii="Times New Roman" w:eastAsia="Times New Roman" w:hAnsi="Times New Roman" w:cs="Times New Roman"/>
          <w:sz w:val="24"/>
          <w:szCs w:val="24"/>
        </w:rPr>
      </w:pPr>
    </w:p>
    <w:p w14:paraId="44F1FF5C" w14:textId="77777777" w:rsidR="00A14030" w:rsidRDefault="00A14030" w:rsidP="00784387">
      <w:pPr>
        <w:pStyle w:val="af4"/>
        <w:spacing w:line="276" w:lineRule="auto"/>
        <w:ind w:firstLine="709"/>
        <w:rPr>
          <w:szCs w:val="24"/>
        </w:rPr>
      </w:pPr>
      <w:r w:rsidRPr="00A14030">
        <w:rPr>
          <w:szCs w:val="24"/>
        </w:rPr>
        <w:t xml:space="preserve">Прогнозные темпы экономического развития </w:t>
      </w:r>
      <w:r w:rsidR="007C5780">
        <w:rPr>
          <w:szCs w:val="24"/>
        </w:rPr>
        <w:t>Бодайбинского</w:t>
      </w:r>
      <w:r w:rsidRPr="00A14030">
        <w:rPr>
          <w:szCs w:val="24"/>
        </w:rPr>
        <w:t xml:space="preserve"> городского поселения указаны в документах территориального планирования. </w:t>
      </w:r>
    </w:p>
    <w:p w14:paraId="12DE34A8" w14:textId="77777777" w:rsidR="00845B92" w:rsidRPr="004A1DA1" w:rsidRDefault="00845B92" w:rsidP="00784387">
      <w:pPr>
        <w:pStyle w:val="af4"/>
        <w:spacing w:line="276" w:lineRule="auto"/>
        <w:ind w:firstLine="709"/>
        <w:rPr>
          <w:szCs w:val="24"/>
        </w:rPr>
      </w:pPr>
      <w:r w:rsidRPr="004A1DA1">
        <w:rPr>
          <w:color w:val="000000"/>
          <w:szCs w:val="24"/>
        </w:rPr>
        <w:t xml:space="preserve">Также в соответствии с нормативами градостроительного проектирования рассчитаны в </w:t>
      </w:r>
      <w:r w:rsidRPr="004A1DA1">
        <w:rPr>
          <w:szCs w:val="24"/>
        </w:rPr>
        <w:t xml:space="preserve">соответствии с СП 42.13330.2011 «Градостроительство. Планировка и застройка городских и сельских поселений» актуализированная редакция СНиП 2.07.01-89 разработчиком программы были рассчитаны планируемые места организации остановок транспортных средств на расстоянии </w:t>
      </w:r>
      <w:r w:rsidR="00777CB2" w:rsidRPr="004A1DA1">
        <w:rPr>
          <w:szCs w:val="24"/>
        </w:rPr>
        <w:t xml:space="preserve">пешеходных подходов не более </w:t>
      </w:r>
      <w:r w:rsidRPr="004A1DA1">
        <w:rPr>
          <w:szCs w:val="24"/>
        </w:rPr>
        <w:t>250 метров</w:t>
      </w:r>
      <w:r w:rsidR="00777CB2" w:rsidRPr="004A1DA1">
        <w:rPr>
          <w:szCs w:val="24"/>
        </w:rPr>
        <w:t>, в коммунальных и складских зонах не более 400 м, в зонах массового отдыха и спорта не более 800 м от главного входа.</w:t>
      </w:r>
    </w:p>
    <w:p w14:paraId="7196C867" w14:textId="77777777" w:rsidR="001614A4" w:rsidRPr="001614A4" w:rsidRDefault="001614A4" w:rsidP="00177ACE">
      <w:pPr>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1614A4">
        <w:rPr>
          <w:rFonts w:ascii="Times New Roman" w:eastAsia="Times New Roman" w:hAnsi="Times New Roman" w:cs="Times New Roman"/>
          <w:sz w:val="24"/>
          <w:szCs w:val="24"/>
        </w:rPr>
        <w:t>Основными документами, определяющими перспективы социально-экономического развития Бод</w:t>
      </w:r>
      <w:r w:rsidRPr="00407580">
        <w:rPr>
          <w:rFonts w:ascii="Times New Roman" w:eastAsia="Times New Roman" w:hAnsi="Times New Roman" w:cs="Times New Roman"/>
          <w:sz w:val="24"/>
          <w:szCs w:val="24"/>
        </w:rPr>
        <w:t>а</w:t>
      </w:r>
      <w:r w:rsidRPr="001614A4">
        <w:rPr>
          <w:rFonts w:ascii="Times New Roman" w:eastAsia="Times New Roman" w:hAnsi="Times New Roman" w:cs="Times New Roman"/>
          <w:sz w:val="24"/>
          <w:szCs w:val="24"/>
        </w:rPr>
        <w:t>йбинского муниципального района являются: «</w:t>
      </w:r>
      <w:r w:rsidR="00407580" w:rsidRPr="00407580">
        <w:rPr>
          <w:rFonts w:ascii="Times New Roman" w:eastAsia="Times New Roman" w:hAnsi="Times New Roman"/>
          <w:bCs/>
          <w:sz w:val="24"/>
          <w:szCs w:val="24"/>
        </w:rPr>
        <w:t xml:space="preserve">Программа комплексного развития социальной  инфраструктуры Бодайбинского муниципального образования </w:t>
      </w:r>
      <w:r w:rsidR="00407580" w:rsidRPr="00407580">
        <w:rPr>
          <w:rFonts w:ascii="Times New Roman" w:hAnsi="Times New Roman" w:cs="Times New Roman"/>
          <w:sz w:val="24"/>
          <w:szCs w:val="24"/>
        </w:rPr>
        <w:t>на период 2018-2029 годы</w:t>
      </w:r>
      <w:r w:rsidRPr="001614A4">
        <w:rPr>
          <w:rFonts w:ascii="Times New Roman" w:eastAsia="Times New Roman" w:hAnsi="Times New Roman" w:cs="Times New Roman"/>
          <w:sz w:val="24"/>
          <w:szCs w:val="24"/>
        </w:rPr>
        <w:t xml:space="preserve">» и проект «Схема территориального планирования Иркутской области», предусматривающая перспективы развития Бодайбинского района до </w:t>
      </w:r>
      <w:smartTag w:uri="urn:schemas-microsoft-com:office:smarttags" w:element="metricconverter">
        <w:smartTagPr>
          <w:attr w:name="ProductID" w:val="2030 г"/>
        </w:smartTagPr>
        <w:r w:rsidRPr="001614A4">
          <w:rPr>
            <w:rFonts w:ascii="Times New Roman" w:eastAsia="Times New Roman" w:hAnsi="Times New Roman" w:cs="Times New Roman"/>
            <w:sz w:val="24"/>
            <w:szCs w:val="24"/>
          </w:rPr>
          <w:t>2030 г</w:t>
        </w:r>
      </w:smartTag>
      <w:r w:rsidRPr="001614A4">
        <w:rPr>
          <w:rFonts w:ascii="Times New Roman" w:eastAsia="Times New Roman" w:hAnsi="Times New Roman" w:cs="Times New Roman"/>
          <w:sz w:val="24"/>
          <w:szCs w:val="24"/>
        </w:rPr>
        <w:t>.</w:t>
      </w:r>
    </w:p>
    <w:p w14:paraId="4092FA2C" w14:textId="77777777" w:rsidR="001614A4" w:rsidRPr="001614A4" w:rsidRDefault="001614A4" w:rsidP="00784387">
      <w:pPr>
        <w:spacing w:after="0" w:line="276" w:lineRule="auto"/>
        <w:ind w:firstLine="709"/>
        <w:jc w:val="both"/>
        <w:rPr>
          <w:rFonts w:ascii="Times New Roman" w:eastAsia="Times New Roman" w:hAnsi="Times New Roman" w:cs="Times New Roman"/>
          <w:sz w:val="24"/>
          <w:szCs w:val="24"/>
        </w:rPr>
      </w:pPr>
      <w:r w:rsidRPr="001614A4">
        <w:rPr>
          <w:rFonts w:ascii="Times New Roman" w:eastAsia="Times New Roman" w:hAnsi="Times New Roman" w:cs="Times New Roman"/>
          <w:sz w:val="24"/>
          <w:szCs w:val="24"/>
        </w:rPr>
        <w:t>Программой, в связи с отсутствием перспектив экономического развития, транспортной инфраструктуры, значительным износом инженерной инфраструктуры, большими затратами на содержание социальной сферы и жилищно-коммунального хозяйства, предлагается к ликвидации следующие населенные пункты: п. Апрельск и п. Маракан (Артемовское муниципальное образование), п. Васильевский (Балахнинское муниципальное образование), с. Нерпо (Бодайбинское муниципальное образование).</w:t>
      </w:r>
    </w:p>
    <w:p w14:paraId="61945368" w14:textId="77777777" w:rsidR="001614A4" w:rsidRPr="001614A4" w:rsidRDefault="001614A4" w:rsidP="00784387">
      <w:pPr>
        <w:spacing w:after="0" w:line="276" w:lineRule="auto"/>
        <w:ind w:firstLine="709"/>
        <w:jc w:val="both"/>
        <w:rPr>
          <w:rFonts w:ascii="Times New Roman" w:eastAsia="Times New Roman" w:hAnsi="Times New Roman" w:cs="Times New Roman"/>
          <w:sz w:val="24"/>
          <w:szCs w:val="24"/>
        </w:rPr>
      </w:pPr>
      <w:r w:rsidRPr="001614A4">
        <w:rPr>
          <w:rFonts w:ascii="Times New Roman" w:eastAsia="Times New Roman" w:hAnsi="Times New Roman" w:cs="Times New Roman"/>
          <w:sz w:val="24"/>
          <w:szCs w:val="24"/>
        </w:rPr>
        <w:t>Ожидаемые конечные результаты реализации программы:</w:t>
      </w:r>
    </w:p>
    <w:p w14:paraId="1250AC6D" w14:textId="77777777" w:rsidR="001614A4" w:rsidRPr="001614A4" w:rsidRDefault="001614A4" w:rsidP="00784387">
      <w:pPr>
        <w:spacing w:after="0" w:line="276" w:lineRule="auto"/>
        <w:ind w:firstLine="709"/>
        <w:jc w:val="both"/>
        <w:rPr>
          <w:rFonts w:ascii="Times New Roman" w:eastAsia="Times New Roman" w:hAnsi="Times New Roman" w:cs="Times New Roman"/>
          <w:sz w:val="24"/>
          <w:szCs w:val="24"/>
        </w:rPr>
      </w:pPr>
      <w:r w:rsidRPr="001614A4">
        <w:rPr>
          <w:rFonts w:ascii="Times New Roman" w:eastAsia="Times New Roman" w:hAnsi="Times New Roman" w:cs="Times New Roman"/>
          <w:sz w:val="24"/>
          <w:szCs w:val="24"/>
        </w:rPr>
        <w:t>1. Увеличение к 20</w:t>
      </w:r>
      <w:r w:rsidR="00407580">
        <w:rPr>
          <w:rFonts w:ascii="Times New Roman" w:eastAsia="Times New Roman" w:hAnsi="Times New Roman" w:cs="Times New Roman"/>
          <w:sz w:val="24"/>
          <w:szCs w:val="24"/>
        </w:rPr>
        <w:t>29</w:t>
      </w:r>
      <w:r w:rsidRPr="001614A4">
        <w:rPr>
          <w:rFonts w:ascii="Times New Roman" w:eastAsia="Times New Roman" w:hAnsi="Times New Roman" w:cs="Times New Roman"/>
          <w:sz w:val="24"/>
          <w:szCs w:val="24"/>
        </w:rPr>
        <w:t xml:space="preserve"> г. выручки от реализации работ и услуг на </w:t>
      </w:r>
      <w:r w:rsidR="001937AC" w:rsidRPr="001937AC">
        <w:rPr>
          <w:rFonts w:ascii="Times New Roman" w:eastAsia="Times New Roman" w:hAnsi="Times New Roman" w:cs="Times New Roman"/>
          <w:sz w:val="24"/>
          <w:szCs w:val="24"/>
        </w:rPr>
        <w:t>41</w:t>
      </w:r>
      <w:r w:rsidRPr="001614A4">
        <w:rPr>
          <w:rFonts w:ascii="Times New Roman" w:eastAsia="Times New Roman" w:hAnsi="Times New Roman" w:cs="Times New Roman"/>
          <w:sz w:val="24"/>
          <w:szCs w:val="24"/>
        </w:rPr>
        <w:t>% по отношению к 20</w:t>
      </w:r>
      <w:r w:rsidR="00407580">
        <w:rPr>
          <w:rFonts w:ascii="Times New Roman" w:eastAsia="Times New Roman" w:hAnsi="Times New Roman" w:cs="Times New Roman"/>
          <w:sz w:val="24"/>
          <w:szCs w:val="24"/>
        </w:rPr>
        <w:t xml:space="preserve">17 </w:t>
      </w:r>
      <w:r w:rsidRPr="001614A4">
        <w:rPr>
          <w:rFonts w:ascii="Times New Roman" w:eastAsia="Times New Roman" w:hAnsi="Times New Roman" w:cs="Times New Roman"/>
          <w:sz w:val="24"/>
          <w:szCs w:val="24"/>
        </w:rPr>
        <w:t>г.;</w:t>
      </w:r>
    </w:p>
    <w:p w14:paraId="3BF39DCD" w14:textId="77777777" w:rsidR="001614A4" w:rsidRPr="001614A4" w:rsidRDefault="001614A4" w:rsidP="00784387">
      <w:pPr>
        <w:spacing w:after="0" w:line="276" w:lineRule="auto"/>
        <w:ind w:firstLine="709"/>
        <w:jc w:val="both"/>
        <w:rPr>
          <w:rFonts w:ascii="Times New Roman" w:eastAsia="Times New Roman" w:hAnsi="Times New Roman" w:cs="Times New Roman"/>
          <w:sz w:val="24"/>
          <w:szCs w:val="24"/>
        </w:rPr>
      </w:pPr>
      <w:r w:rsidRPr="001614A4">
        <w:rPr>
          <w:rFonts w:ascii="Times New Roman" w:eastAsia="Times New Roman" w:hAnsi="Times New Roman" w:cs="Times New Roman"/>
          <w:sz w:val="24"/>
          <w:szCs w:val="24"/>
        </w:rPr>
        <w:t>2. Увеличение к 20</w:t>
      </w:r>
      <w:r w:rsidR="00407580">
        <w:rPr>
          <w:rFonts w:ascii="Times New Roman" w:eastAsia="Times New Roman" w:hAnsi="Times New Roman" w:cs="Times New Roman"/>
          <w:sz w:val="24"/>
          <w:szCs w:val="24"/>
        </w:rPr>
        <w:t>29</w:t>
      </w:r>
      <w:r w:rsidRPr="001614A4">
        <w:rPr>
          <w:rFonts w:ascii="Times New Roman" w:eastAsia="Times New Roman" w:hAnsi="Times New Roman" w:cs="Times New Roman"/>
          <w:sz w:val="24"/>
          <w:szCs w:val="24"/>
        </w:rPr>
        <w:t xml:space="preserve"> г. среднемесячной заработной платы на </w:t>
      </w:r>
      <w:r w:rsidR="001937AC" w:rsidRPr="001937AC">
        <w:rPr>
          <w:rFonts w:ascii="Times New Roman" w:eastAsia="Times New Roman" w:hAnsi="Times New Roman" w:cs="Times New Roman"/>
          <w:sz w:val="24"/>
          <w:szCs w:val="24"/>
        </w:rPr>
        <w:t>39</w:t>
      </w:r>
      <w:r w:rsidRPr="001614A4">
        <w:rPr>
          <w:rFonts w:ascii="Times New Roman" w:eastAsia="Times New Roman" w:hAnsi="Times New Roman" w:cs="Times New Roman"/>
          <w:sz w:val="24"/>
          <w:szCs w:val="24"/>
        </w:rPr>
        <w:t>% по отношению к 20</w:t>
      </w:r>
      <w:r w:rsidR="00407580">
        <w:rPr>
          <w:rFonts w:ascii="Times New Roman" w:eastAsia="Times New Roman" w:hAnsi="Times New Roman" w:cs="Times New Roman"/>
          <w:sz w:val="24"/>
          <w:szCs w:val="24"/>
        </w:rPr>
        <w:t>17</w:t>
      </w:r>
      <w:r w:rsidRPr="001614A4">
        <w:rPr>
          <w:rFonts w:ascii="Times New Roman" w:eastAsia="Times New Roman" w:hAnsi="Times New Roman" w:cs="Times New Roman"/>
          <w:sz w:val="24"/>
          <w:szCs w:val="24"/>
        </w:rPr>
        <w:t xml:space="preserve"> г.;</w:t>
      </w:r>
    </w:p>
    <w:p w14:paraId="0BF990E6" w14:textId="77777777" w:rsidR="001614A4" w:rsidRPr="001614A4" w:rsidRDefault="001614A4" w:rsidP="00784387">
      <w:pPr>
        <w:spacing w:after="0" w:line="276" w:lineRule="auto"/>
        <w:ind w:firstLine="709"/>
        <w:jc w:val="both"/>
        <w:rPr>
          <w:rFonts w:ascii="Times New Roman" w:eastAsia="Times New Roman" w:hAnsi="Times New Roman" w:cs="Times New Roman"/>
          <w:sz w:val="24"/>
          <w:szCs w:val="24"/>
        </w:rPr>
      </w:pPr>
      <w:r w:rsidRPr="001614A4">
        <w:rPr>
          <w:rFonts w:ascii="Times New Roman" w:eastAsia="Times New Roman" w:hAnsi="Times New Roman" w:cs="Times New Roman"/>
          <w:sz w:val="24"/>
          <w:szCs w:val="24"/>
        </w:rPr>
        <w:t>3. Увеличение к 20</w:t>
      </w:r>
      <w:r w:rsidR="00407580">
        <w:rPr>
          <w:rFonts w:ascii="Times New Roman" w:eastAsia="Times New Roman" w:hAnsi="Times New Roman" w:cs="Times New Roman"/>
          <w:sz w:val="24"/>
          <w:szCs w:val="24"/>
        </w:rPr>
        <w:t>29</w:t>
      </w:r>
      <w:r w:rsidRPr="001614A4">
        <w:rPr>
          <w:rFonts w:ascii="Times New Roman" w:eastAsia="Times New Roman" w:hAnsi="Times New Roman" w:cs="Times New Roman"/>
          <w:sz w:val="24"/>
          <w:szCs w:val="24"/>
        </w:rPr>
        <w:t xml:space="preserve"> г. среднедушевого </w:t>
      </w:r>
      <w:r w:rsidR="001937AC">
        <w:rPr>
          <w:rFonts w:ascii="Times New Roman" w:eastAsia="Times New Roman" w:hAnsi="Times New Roman" w:cs="Times New Roman"/>
          <w:sz w:val="24"/>
          <w:szCs w:val="24"/>
        </w:rPr>
        <w:t xml:space="preserve">денежного дохода населения на </w:t>
      </w:r>
      <w:r w:rsidR="001937AC" w:rsidRPr="001937AC">
        <w:rPr>
          <w:rFonts w:ascii="Times New Roman" w:eastAsia="Times New Roman" w:hAnsi="Times New Roman" w:cs="Times New Roman"/>
          <w:sz w:val="24"/>
          <w:szCs w:val="24"/>
        </w:rPr>
        <w:t>25</w:t>
      </w:r>
      <w:r w:rsidRPr="001614A4">
        <w:rPr>
          <w:rFonts w:ascii="Times New Roman" w:eastAsia="Times New Roman" w:hAnsi="Times New Roman" w:cs="Times New Roman"/>
          <w:sz w:val="24"/>
          <w:szCs w:val="24"/>
        </w:rPr>
        <w:t>% к 20</w:t>
      </w:r>
      <w:r w:rsidR="00407580">
        <w:rPr>
          <w:rFonts w:ascii="Times New Roman" w:eastAsia="Times New Roman" w:hAnsi="Times New Roman" w:cs="Times New Roman"/>
          <w:sz w:val="24"/>
          <w:szCs w:val="24"/>
        </w:rPr>
        <w:t>17</w:t>
      </w:r>
      <w:r w:rsidRPr="001614A4">
        <w:rPr>
          <w:rFonts w:ascii="Times New Roman" w:eastAsia="Times New Roman" w:hAnsi="Times New Roman" w:cs="Times New Roman"/>
          <w:sz w:val="24"/>
          <w:szCs w:val="24"/>
        </w:rPr>
        <w:t xml:space="preserve"> г.; </w:t>
      </w:r>
    </w:p>
    <w:p w14:paraId="00388FB7" w14:textId="77777777" w:rsidR="001614A4" w:rsidRPr="001614A4" w:rsidRDefault="001614A4" w:rsidP="00784387">
      <w:pPr>
        <w:spacing w:after="0" w:line="276" w:lineRule="auto"/>
        <w:ind w:firstLine="709"/>
        <w:jc w:val="both"/>
        <w:rPr>
          <w:rFonts w:ascii="Times New Roman" w:eastAsia="Times New Roman" w:hAnsi="Times New Roman" w:cs="Times New Roman"/>
          <w:sz w:val="24"/>
          <w:szCs w:val="24"/>
        </w:rPr>
      </w:pPr>
      <w:r w:rsidRPr="001614A4">
        <w:rPr>
          <w:rFonts w:ascii="Times New Roman" w:eastAsia="Times New Roman" w:hAnsi="Times New Roman" w:cs="Times New Roman"/>
          <w:sz w:val="24"/>
          <w:szCs w:val="24"/>
        </w:rPr>
        <w:t>4. Создание к 20</w:t>
      </w:r>
      <w:r w:rsidR="00407580">
        <w:rPr>
          <w:rFonts w:ascii="Times New Roman" w:eastAsia="Times New Roman" w:hAnsi="Times New Roman" w:cs="Times New Roman"/>
          <w:sz w:val="24"/>
          <w:szCs w:val="24"/>
        </w:rPr>
        <w:t>29</w:t>
      </w:r>
      <w:r w:rsidRPr="001614A4">
        <w:rPr>
          <w:rFonts w:ascii="Times New Roman" w:eastAsia="Times New Roman" w:hAnsi="Times New Roman" w:cs="Times New Roman"/>
          <w:sz w:val="24"/>
          <w:szCs w:val="24"/>
        </w:rPr>
        <w:t xml:space="preserve"> г. </w:t>
      </w:r>
      <w:r w:rsidR="001937AC" w:rsidRPr="001937AC">
        <w:rPr>
          <w:rFonts w:ascii="Times New Roman" w:eastAsia="Times New Roman" w:hAnsi="Times New Roman" w:cs="Times New Roman"/>
          <w:sz w:val="24"/>
          <w:szCs w:val="24"/>
        </w:rPr>
        <w:t>420</w:t>
      </w:r>
      <w:r w:rsidRPr="001614A4">
        <w:rPr>
          <w:rFonts w:ascii="Times New Roman" w:eastAsia="Times New Roman" w:hAnsi="Times New Roman" w:cs="Times New Roman"/>
          <w:sz w:val="24"/>
          <w:szCs w:val="24"/>
        </w:rPr>
        <w:t xml:space="preserve"> дополнительных рабочих мест, в том числе: промышленность и строительство – </w:t>
      </w:r>
      <w:r w:rsidR="001937AC">
        <w:rPr>
          <w:rFonts w:ascii="Times New Roman" w:eastAsia="Times New Roman" w:hAnsi="Times New Roman" w:cs="Times New Roman"/>
          <w:sz w:val="24"/>
          <w:szCs w:val="24"/>
        </w:rPr>
        <w:t>3</w:t>
      </w:r>
      <w:r w:rsidR="001937AC" w:rsidRPr="001937AC">
        <w:rPr>
          <w:rFonts w:ascii="Times New Roman" w:eastAsia="Times New Roman" w:hAnsi="Times New Roman" w:cs="Times New Roman"/>
          <w:sz w:val="24"/>
          <w:szCs w:val="24"/>
        </w:rPr>
        <w:t>57</w:t>
      </w:r>
      <w:r w:rsidR="001937AC">
        <w:rPr>
          <w:rFonts w:ascii="Times New Roman" w:eastAsia="Times New Roman" w:hAnsi="Times New Roman" w:cs="Times New Roman"/>
          <w:sz w:val="24"/>
          <w:szCs w:val="24"/>
        </w:rPr>
        <w:t>, сельское хозяйство – 15, другие отрасли – 5</w:t>
      </w:r>
      <w:r w:rsidRPr="001614A4">
        <w:rPr>
          <w:rFonts w:ascii="Times New Roman" w:eastAsia="Times New Roman" w:hAnsi="Times New Roman" w:cs="Times New Roman"/>
          <w:sz w:val="24"/>
          <w:szCs w:val="24"/>
        </w:rPr>
        <w:t>0;</w:t>
      </w:r>
    </w:p>
    <w:p w14:paraId="14EE0FE3" w14:textId="77777777" w:rsidR="001614A4" w:rsidRPr="001614A4" w:rsidRDefault="001614A4" w:rsidP="00784387">
      <w:pPr>
        <w:spacing w:after="0" w:line="276" w:lineRule="auto"/>
        <w:ind w:firstLine="709"/>
        <w:jc w:val="both"/>
        <w:rPr>
          <w:rFonts w:ascii="Times New Roman" w:eastAsia="Times New Roman" w:hAnsi="Times New Roman" w:cs="Times New Roman"/>
          <w:sz w:val="24"/>
          <w:szCs w:val="24"/>
        </w:rPr>
      </w:pPr>
      <w:r w:rsidRPr="001614A4">
        <w:rPr>
          <w:rFonts w:ascii="Times New Roman" w:eastAsia="Times New Roman" w:hAnsi="Times New Roman" w:cs="Times New Roman"/>
          <w:sz w:val="24"/>
          <w:szCs w:val="24"/>
        </w:rPr>
        <w:t>5. Снижение к 20</w:t>
      </w:r>
      <w:r w:rsidR="00407580">
        <w:rPr>
          <w:rFonts w:ascii="Times New Roman" w:eastAsia="Times New Roman" w:hAnsi="Times New Roman" w:cs="Times New Roman"/>
          <w:sz w:val="24"/>
          <w:szCs w:val="24"/>
        </w:rPr>
        <w:t>29</w:t>
      </w:r>
      <w:r w:rsidRPr="001614A4">
        <w:rPr>
          <w:rFonts w:ascii="Times New Roman" w:eastAsia="Times New Roman" w:hAnsi="Times New Roman" w:cs="Times New Roman"/>
          <w:sz w:val="24"/>
          <w:szCs w:val="24"/>
        </w:rPr>
        <w:t xml:space="preserve"> г. уровня официально зарегистрированной безработицы до 0,2%;</w:t>
      </w:r>
    </w:p>
    <w:p w14:paraId="0BE437FC" w14:textId="77777777" w:rsidR="001614A4" w:rsidRPr="001614A4" w:rsidRDefault="001614A4" w:rsidP="00784387">
      <w:pPr>
        <w:spacing w:after="0" w:line="276" w:lineRule="auto"/>
        <w:ind w:firstLine="709"/>
        <w:jc w:val="both"/>
        <w:rPr>
          <w:rFonts w:ascii="Times New Roman" w:eastAsia="Times New Roman" w:hAnsi="Times New Roman" w:cs="Times New Roman"/>
          <w:sz w:val="24"/>
          <w:szCs w:val="24"/>
        </w:rPr>
      </w:pPr>
      <w:r w:rsidRPr="001614A4">
        <w:rPr>
          <w:rFonts w:ascii="Times New Roman" w:eastAsia="Times New Roman" w:hAnsi="Times New Roman" w:cs="Times New Roman"/>
          <w:sz w:val="24"/>
          <w:szCs w:val="24"/>
        </w:rPr>
        <w:t>6. Увеличение к 20</w:t>
      </w:r>
      <w:r w:rsidR="00407580">
        <w:rPr>
          <w:rFonts w:ascii="Times New Roman" w:eastAsia="Times New Roman" w:hAnsi="Times New Roman" w:cs="Times New Roman"/>
          <w:sz w:val="24"/>
          <w:szCs w:val="24"/>
        </w:rPr>
        <w:t>29</w:t>
      </w:r>
      <w:r w:rsidR="001937AC">
        <w:rPr>
          <w:rFonts w:ascii="Times New Roman" w:eastAsia="Times New Roman" w:hAnsi="Times New Roman" w:cs="Times New Roman"/>
          <w:sz w:val="24"/>
          <w:szCs w:val="24"/>
        </w:rPr>
        <w:t xml:space="preserve"> г. строительства жилья в 1,1</w:t>
      </w:r>
      <w:r w:rsidRPr="001614A4">
        <w:rPr>
          <w:rFonts w:ascii="Times New Roman" w:eastAsia="Times New Roman" w:hAnsi="Times New Roman" w:cs="Times New Roman"/>
          <w:sz w:val="24"/>
          <w:szCs w:val="24"/>
        </w:rPr>
        <w:t xml:space="preserve"> раза;</w:t>
      </w:r>
    </w:p>
    <w:p w14:paraId="4D446916" w14:textId="77777777" w:rsidR="001614A4" w:rsidRPr="001614A4" w:rsidRDefault="001614A4" w:rsidP="00784387">
      <w:pPr>
        <w:spacing w:after="0" w:line="276" w:lineRule="auto"/>
        <w:ind w:firstLine="709"/>
        <w:jc w:val="both"/>
        <w:rPr>
          <w:rFonts w:ascii="Times New Roman" w:eastAsia="Times New Roman" w:hAnsi="Times New Roman" w:cs="Times New Roman"/>
          <w:sz w:val="24"/>
          <w:szCs w:val="24"/>
        </w:rPr>
      </w:pPr>
      <w:r w:rsidRPr="001614A4">
        <w:rPr>
          <w:rFonts w:ascii="Times New Roman" w:eastAsia="Times New Roman" w:hAnsi="Times New Roman" w:cs="Times New Roman"/>
          <w:sz w:val="24"/>
          <w:szCs w:val="24"/>
        </w:rPr>
        <w:t>7. Увеличение к 20</w:t>
      </w:r>
      <w:r w:rsidR="00407580">
        <w:rPr>
          <w:rFonts w:ascii="Times New Roman" w:eastAsia="Times New Roman" w:hAnsi="Times New Roman" w:cs="Times New Roman"/>
          <w:sz w:val="24"/>
          <w:szCs w:val="24"/>
        </w:rPr>
        <w:t>29</w:t>
      </w:r>
      <w:r w:rsidRPr="001614A4">
        <w:rPr>
          <w:rFonts w:ascii="Times New Roman" w:eastAsia="Times New Roman" w:hAnsi="Times New Roman" w:cs="Times New Roman"/>
          <w:sz w:val="24"/>
          <w:szCs w:val="24"/>
        </w:rPr>
        <w:t xml:space="preserve"> г. доходов бю</w:t>
      </w:r>
      <w:r w:rsidR="001937AC">
        <w:rPr>
          <w:rFonts w:ascii="Times New Roman" w:eastAsia="Times New Roman" w:hAnsi="Times New Roman" w:cs="Times New Roman"/>
          <w:sz w:val="24"/>
          <w:szCs w:val="24"/>
        </w:rPr>
        <w:t>джета на 12</w:t>
      </w:r>
      <w:r w:rsidR="00407580">
        <w:rPr>
          <w:rFonts w:ascii="Times New Roman" w:eastAsia="Times New Roman" w:hAnsi="Times New Roman" w:cs="Times New Roman"/>
          <w:sz w:val="24"/>
          <w:szCs w:val="24"/>
        </w:rPr>
        <w:t>% по отношению к 2017</w:t>
      </w:r>
      <w:r w:rsidRPr="001614A4">
        <w:rPr>
          <w:rFonts w:ascii="Times New Roman" w:eastAsia="Times New Roman" w:hAnsi="Times New Roman" w:cs="Times New Roman"/>
          <w:sz w:val="24"/>
          <w:szCs w:val="24"/>
        </w:rPr>
        <w:t xml:space="preserve"> г.</w:t>
      </w:r>
    </w:p>
    <w:p w14:paraId="54805946" w14:textId="77777777" w:rsidR="001614A4" w:rsidRPr="001614A4" w:rsidRDefault="001614A4" w:rsidP="00784387">
      <w:pPr>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1614A4">
        <w:rPr>
          <w:rFonts w:ascii="Times New Roman" w:eastAsia="Times New Roman" w:hAnsi="Times New Roman" w:cs="Times New Roman"/>
          <w:sz w:val="24"/>
          <w:szCs w:val="24"/>
        </w:rPr>
        <w:t xml:space="preserve"> В материалах «Схемы территориального планирования Иркутской области» предложены основные мероприятия, необходимые для повышения эффективности управления развитием территории входящих в него муниципальных образований и достижения устойчивого развития территории Иркутской области.</w:t>
      </w:r>
    </w:p>
    <w:p w14:paraId="5AEDAE24" w14:textId="77777777" w:rsidR="001614A4" w:rsidRPr="001614A4" w:rsidRDefault="001614A4" w:rsidP="00784387">
      <w:pPr>
        <w:spacing w:after="0" w:line="276" w:lineRule="auto"/>
        <w:ind w:firstLine="709"/>
        <w:jc w:val="both"/>
        <w:rPr>
          <w:rFonts w:ascii="Times New Roman" w:eastAsia="Times New Roman" w:hAnsi="Times New Roman" w:cs="Times New Roman"/>
          <w:sz w:val="24"/>
          <w:szCs w:val="24"/>
        </w:rPr>
      </w:pPr>
      <w:r w:rsidRPr="001614A4">
        <w:rPr>
          <w:rFonts w:ascii="Times New Roman" w:eastAsia="Times New Roman" w:hAnsi="Times New Roman" w:cs="Times New Roman"/>
          <w:sz w:val="24"/>
          <w:szCs w:val="24"/>
        </w:rPr>
        <w:t>Основными задачами территориального планирования являются:</w:t>
      </w:r>
    </w:p>
    <w:p w14:paraId="6B3E8181" w14:textId="77777777" w:rsidR="001614A4" w:rsidRPr="001614A4" w:rsidRDefault="001614A4" w:rsidP="00784387">
      <w:pPr>
        <w:spacing w:after="0" w:line="276" w:lineRule="auto"/>
        <w:ind w:firstLine="709"/>
        <w:jc w:val="both"/>
        <w:rPr>
          <w:rFonts w:ascii="Times New Roman" w:eastAsia="Times New Roman" w:hAnsi="Times New Roman" w:cs="Times New Roman"/>
          <w:sz w:val="24"/>
          <w:szCs w:val="24"/>
        </w:rPr>
      </w:pPr>
      <w:r w:rsidRPr="001614A4">
        <w:rPr>
          <w:rFonts w:ascii="Times New Roman" w:eastAsia="Times New Roman" w:hAnsi="Times New Roman" w:cs="Times New Roman"/>
          <w:sz w:val="24"/>
          <w:szCs w:val="24"/>
        </w:rPr>
        <w:t>1. Обеспечение реализации на территории Иркутской области федеральных приоритетов социально-экономического развития;</w:t>
      </w:r>
    </w:p>
    <w:p w14:paraId="57FB1751" w14:textId="77777777" w:rsidR="001614A4" w:rsidRPr="001614A4" w:rsidRDefault="001614A4" w:rsidP="00784387">
      <w:pPr>
        <w:spacing w:after="0" w:line="276" w:lineRule="auto"/>
        <w:ind w:firstLine="709"/>
        <w:jc w:val="both"/>
        <w:rPr>
          <w:rFonts w:ascii="Times New Roman" w:eastAsia="Times New Roman" w:hAnsi="Times New Roman" w:cs="Times New Roman"/>
          <w:sz w:val="24"/>
          <w:szCs w:val="24"/>
        </w:rPr>
      </w:pPr>
      <w:r w:rsidRPr="001614A4">
        <w:rPr>
          <w:rFonts w:ascii="Times New Roman" w:eastAsia="Times New Roman" w:hAnsi="Times New Roman" w:cs="Times New Roman"/>
          <w:sz w:val="24"/>
          <w:szCs w:val="24"/>
        </w:rPr>
        <w:t xml:space="preserve">2. Реализация мероприятий, запланированных в программах социально-экономического развития Иркутской области, муниципальных образований, в областных долгосрочных целевых программах посредством их территориальной привязки на </w:t>
      </w:r>
      <w:r w:rsidRPr="001614A4">
        <w:rPr>
          <w:rFonts w:ascii="Times New Roman" w:eastAsia="Times New Roman" w:hAnsi="Times New Roman" w:cs="Times New Roman"/>
          <w:sz w:val="24"/>
          <w:szCs w:val="24"/>
        </w:rPr>
        <w:lastRenderedPageBreak/>
        <w:t>принципах комплексного развития территорий и повышения эффективности использования территории;</w:t>
      </w:r>
    </w:p>
    <w:p w14:paraId="56BA562A" w14:textId="77777777" w:rsidR="001614A4" w:rsidRPr="001614A4" w:rsidRDefault="001614A4" w:rsidP="00784387">
      <w:pPr>
        <w:spacing w:after="0" w:line="276" w:lineRule="auto"/>
        <w:ind w:firstLine="709"/>
        <w:jc w:val="both"/>
        <w:rPr>
          <w:rFonts w:ascii="Times New Roman" w:eastAsia="Times New Roman" w:hAnsi="Times New Roman" w:cs="Times New Roman"/>
          <w:sz w:val="24"/>
          <w:szCs w:val="24"/>
        </w:rPr>
      </w:pPr>
      <w:r w:rsidRPr="001614A4">
        <w:rPr>
          <w:rFonts w:ascii="Times New Roman" w:eastAsia="Times New Roman" w:hAnsi="Times New Roman" w:cs="Times New Roman"/>
          <w:sz w:val="24"/>
          <w:szCs w:val="24"/>
        </w:rPr>
        <w:t>3. Определение перспективного назначения территорий Иркутской области, исходя из совокупности социальных, экономических, экологических и иных факторов.</w:t>
      </w:r>
    </w:p>
    <w:p w14:paraId="45887DFF" w14:textId="77777777" w:rsidR="001614A4" w:rsidRPr="001614A4" w:rsidRDefault="001614A4" w:rsidP="00784387">
      <w:pPr>
        <w:spacing w:after="0" w:line="276" w:lineRule="auto"/>
        <w:ind w:firstLine="709"/>
        <w:jc w:val="both"/>
        <w:rPr>
          <w:rFonts w:ascii="Times New Roman" w:eastAsia="Times New Roman" w:hAnsi="Times New Roman" w:cs="Times New Roman"/>
          <w:sz w:val="24"/>
          <w:szCs w:val="24"/>
        </w:rPr>
      </w:pPr>
      <w:r w:rsidRPr="001614A4">
        <w:rPr>
          <w:rFonts w:ascii="Times New Roman" w:eastAsia="Times New Roman" w:hAnsi="Times New Roman" w:cs="Times New Roman"/>
          <w:sz w:val="24"/>
          <w:szCs w:val="24"/>
        </w:rPr>
        <w:t>На территории Бодайбинского района проектом «Схемы территориального планирования Иркутской области» предусмотрены следующие мероприятия:</w:t>
      </w:r>
    </w:p>
    <w:p w14:paraId="20567954" w14:textId="77777777" w:rsidR="001614A4" w:rsidRPr="001614A4" w:rsidRDefault="001614A4" w:rsidP="00784387">
      <w:pPr>
        <w:spacing w:after="0" w:line="276" w:lineRule="auto"/>
        <w:ind w:firstLine="709"/>
        <w:jc w:val="both"/>
        <w:rPr>
          <w:rFonts w:ascii="Times New Roman" w:eastAsia="Times New Roman" w:hAnsi="Times New Roman" w:cs="Times New Roman"/>
          <w:sz w:val="24"/>
          <w:szCs w:val="24"/>
        </w:rPr>
      </w:pPr>
      <w:r w:rsidRPr="001614A4">
        <w:rPr>
          <w:rFonts w:ascii="Times New Roman" w:eastAsia="Times New Roman" w:hAnsi="Times New Roman" w:cs="Times New Roman"/>
          <w:sz w:val="24"/>
          <w:szCs w:val="24"/>
        </w:rPr>
        <w:t>а) Промышленность</w:t>
      </w:r>
    </w:p>
    <w:p w14:paraId="30794F41" w14:textId="77777777" w:rsidR="001614A4" w:rsidRPr="001614A4" w:rsidRDefault="001614A4" w:rsidP="00784387">
      <w:pPr>
        <w:spacing w:after="0" w:line="276" w:lineRule="auto"/>
        <w:ind w:firstLine="709"/>
        <w:jc w:val="both"/>
        <w:rPr>
          <w:rFonts w:ascii="Times New Roman" w:eastAsia="Times New Roman" w:hAnsi="Times New Roman" w:cs="Times New Roman"/>
          <w:sz w:val="24"/>
          <w:szCs w:val="24"/>
        </w:rPr>
      </w:pPr>
      <w:r w:rsidRPr="001614A4">
        <w:rPr>
          <w:rFonts w:ascii="Times New Roman" w:eastAsia="Times New Roman" w:hAnsi="Times New Roman" w:cs="Times New Roman"/>
          <w:sz w:val="24"/>
          <w:szCs w:val="24"/>
        </w:rPr>
        <w:t>- освоение месторождений золота «Сухой Лог», «Чертово корыто», «Вернинское»;</w:t>
      </w:r>
    </w:p>
    <w:p w14:paraId="38E22BE2" w14:textId="77777777" w:rsidR="001614A4" w:rsidRPr="001614A4" w:rsidRDefault="001614A4" w:rsidP="00784387">
      <w:pPr>
        <w:spacing w:after="0" w:line="276" w:lineRule="auto"/>
        <w:ind w:firstLine="709"/>
        <w:jc w:val="both"/>
        <w:rPr>
          <w:rFonts w:ascii="Times New Roman" w:eastAsia="Times New Roman" w:hAnsi="Times New Roman" w:cs="Times New Roman"/>
          <w:sz w:val="24"/>
          <w:szCs w:val="24"/>
        </w:rPr>
      </w:pPr>
      <w:r w:rsidRPr="001614A4">
        <w:rPr>
          <w:rFonts w:ascii="Times New Roman" w:eastAsia="Times New Roman" w:hAnsi="Times New Roman" w:cs="Times New Roman"/>
          <w:sz w:val="24"/>
          <w:szCs w:val="24"/>
        </w:rPr>
        <w:t>- строительство комплекса по добычи и переработке руды;</w:t>
      </w:r>
    </w:p>
    <w:p w14:paraId="57BA4A94" w14:textId="77777777" w:rsidR="001614A4" w:rsidRPr="001614A4" w:rsidRDefault="001614A4" w:rsidP="00784387">
      <w:pPr>
        <w:spacing w:after="0" w:line="276" w:lineRule="auto"/>
        <w:ind w:firstLine="709"/>
        <w:jc w:val="both"/>
        <w:rPr>
          <w:rFonts w:ascii="Times New Roman" w:eastAsia="Times New Roman" w:hAnsi="Times New Roman" w:cs="Times New Roman"/>
          <w:sz w:val="24"/>
          <w:szCs w:val="24"/>
        </w:rPr>
      </w:pPr>
      <w:r w:rsidRPr="001614A4">
        <w:rPr>
          <w:rFonts w:ascii="Times New Roman" w:eastAsia="Times New Roman" w:hAnsi="Times New Roman" w:cs="Times New Roman"/>
          <w:sz w:val="24"/>
          <w:szCs w:val="24"/>
        </w:rPr>
        <w:t>- модернизация ГОКа;</w:t>
      </w:r>
    </w:p>
    <w:p w14:paraId="20CBE290" w14:textId="77777777" w:rsidR="001614A4" w:rsidRPr="001614A4" w:rsidRDefault="001614A4" w:rsidP="00784387">
      <w:pPr>
        <w:spacing w:after="0" w:line="276" w:lineRule="auto"/>
        <w:ind w:firstLine="709"/>
        <w:jc w:val="both"/>
        <w:rPr>
          <w:rFonts w:ascii="Times New Roman" w:eastAsia="Times New Roman" w:hAnsi="Times New Roman" w:cs="Times New Roman"/>
          <w:sz w:val="24"/>
          <w:szCs w:val="24"/>
        </w:rPr>
      </w:pPr>
      <w:r w:rsidRPr="001614A4">
        <w:rPr>
          <w:rFonts w:ascii="Times New Roman" w:eastAsia="Times New Roman" w:hAnsi="Times New Roman" w:cs="Times New Roman"/>
          <w:sz w:val="24"/>
          <w:szCs w:val="24"/>
        </w:rPr>
        <w:t>- инвестиционные программы ЗАО «ЗДК Лензолото» и ЗАО «Артель старателей «Витим»;</w:t>
      </w:r>
    </w:p>
    <w:p w14:paraId="48BF7D23" w14:textId="77777777" w:rsidR="001614A4" w:rsidRPr="001614A4" w:rsidRDefault="001614A4" w:rsidP="00784387">
      <w:pPr>
        <w:spacing w:after="0" w:line="276" w:lineRule="auto"/>
        <w:ind w:firstLine="709"/>
        <w:jc w:val="both"/>
        <w:rPr>
          <w:rFonts w:ascii="Times New Roman" w:eastAsia="Times New Roman" w:hAnsi="Times New Roman" w:cs="Times New Roman"/>
          <w:sz w:val="24"/>
          <w:szCs w:val="24"/>
        </w:rPr>
      </w:pPr>
      <w:r w:rsidRPr="001614A4">
        <w:rPr>
          <w:rFonts w:ascii="Times New Roman" w:eastAsia="Times New Roman" w:hAnsi="Times New Roman" w:cs="Times New Roman"/>
          <w:sz w:val="24"/>
          <w:szCs w:val="24"/>
        </w:rPr>
        <w:t>- развитие лесозаготовки и деревообработки;</w:t>
      </w:r>
    </w:p>
    <w:p w14:paraId="753084D9" w14:textId="77777777" w:rsidR="001614A4" w:rsidRPr="001614A4" w:rsidRDefault="001614A4" w:rsidP="00784387">
      <w:pPr>
        <w:spacing w:after="0" w:line="276" w:lineRule="auto"/>
        <w:ind w:firstLine="709"/>
        <w:jc w:val="both"/>
        <w:rPr>
          <w:rFonts w:ascii="Times New Roman" w:eastAsia="Times New Roman" w:hAnsi="Times New Roman" w:cs="Times New Roman"/>
          <w:sz w:val="24"/>
          <w:szCs w:val="24"/>
        </w:rPr>
      </w:pPr>
      <w:r w:rsidRPr="001614A4">
        <w:rPr>
          <w:rFonts w:ascii="Times New Roman" w:eastAsia="Times New Roman" w:hAnsi="Times New Roman" w:cs="Times New Roman"/>
          <w:sz w:val="24"/>
          <w:szCs w:val="24"/>
        </w:rPr>
        <w:t>- развитие производства строительных материалов.</w:t>
      </w:r>
    </w:p>
    <w:p w14:paraId="61657091" w14:textId="77777777" w:rsidR="001614A4" w:rsidRPr="001614A4" w:rsidRDefault="001614A4" w:rsidP="00784387">
      <w:pPr>
        <w:spacing w:after="0" w:line="276" w:lineRule="auto"/>
        <w:ind w:firstLine="709"/>
        <w:jc w:val="both"/>
        <w:rPr>
          <w:rFonts w:ascii="Times New Roman" w:eastAsia="Times New Roman" w:hAnsi="Times New Roman" w:cs="Times New Roman"/>
          <w:sz w:val="24"/>
          <w:szCs w:val="24"/>
        </w:rPr>
      </w:pPr>
      <w:r w:rsidRPr="001614A4">
        <w:rPr>
          <w:rFonts w:ascii="Times New Roman" w:eastAsia="Times New Roman" w:hAnsi="Times New Roman" w:cs="Times New Roman"/>
          <w:sz w:val="24"/>
          <w:szCs w:val="24"/>
        </w:rPr>
        <w:t>б) Социальное и культурно-бытовое обслуживание населения</w:t>
      </w:r>
    </w:p>
    <w:p w14:paraId="0B9C4EB5" w14:textId="77777777" w:rsidR="001614A4" w:rsidRPr="001614A4" w:rsidRDefault="001614A4" w:rsidP="00784387">
      <w:pPr>
        <w:spacing w:after="0" w:line="276" w:lineRule="auto"/>
        <w:ind w:firstLine="709"/>
        <w:jc w:val="both"/>
        <w:rPr>
          <w:rFonts w:ascii="Times New Roman" w:eastAsia="Times New Roman" w:hAnsi="Times New Roman" w:cs="Times New Roman"/>
          <w:sz w:val="24"/>
          <w:szCs w:val="24"/>
        </w:rPr>
      </w:pPr>
      <w:r w:rsidRPr="001614A4">
        <w:rPr>
          <w:rFonts w:ascii="Times New Roman" w:eastAsia="Times New Roman" w:hAnsi="Times New Roman" w:cs="Times New Roman"/>
          <w:sz w:val="24"/>
          <w:szCs w:val="24"/>
        </w:rPr>
        <w:t>- достижение во всех сельских поселениях района уровня обслуживания, соответствующего нормативному;</w:t>
      </w:r>
    </w:p>
    <w:p w14:paraId="06843C0A" w14:textId="77777777" w:rsidR="001614A4" w:rsidRPr="001614A4" w:rsidRDefault="001614A4" w:rsidP="00784387">
      <w:pPr>
        <w:spacing w:after="0" w:line="276" w:lineRule="auto"/>
        <w:ind w:firstLine="709"/>
        <w:jc w:val="both"/>
        <w:rPr>
          <w:rFonts w:ascii="Times New Roman" w:eastAsia="Times New Roman" w:hAnsi="Times New Roman" w:cs="Times New Roman"/>
          <w:sz w:val="24"/>
          <w:szCs w:val="24"/>
        </w:rPr>
      </w:pPr>
      <w:r w:rsidRPr="001614A4">
        <w:rPr>
          <w:rFonts w:ascii="Times New Roman" w:eastAsia="Times New Roman" w:hAnsi="Times New Roman" w:cs="Times New Roman"/>
          <w:sz w:val="24"/>
          <w:szCs w:val="24"/>
        </w:rPr>
        <w:t>- оптимизация размещения сети учреждений социального и культурно-бытового обслуживания с учетом специфики его планировочной и функциональной структуры;</w:t>
      </w:r>
    </w:p>
    <w:p w14:paraId="1A000DA6" w14:textId="77777777" w:rsidR="001614A4" w:rsidRPr="001614A4" w:rsidRDefault="001614A4" w:rsidP="00784387">
      <w:pPr>
        <w:spacing w:after="0" w:line="276" w:lineRule="auto"/>
        <w:ind w:firstLine="709"/>
        <w:jc w:val="both"/>
        <w:rPr>
          <w:rFonts w:ascii="Times New Roman" w:eastAsia="Times New Roman" w:hAnsi="Times New Roman" w:cs="Times New Roman"/>
          <w:sz w:val="24"/>
          <w:szCs w:val="24"/>
        </w:rPr>
      </w:pPr>
      <w:r w:rsidRPr="001614A4">
        <w:rPr>
          <w:rFonts w:ascii="Times New Roman" w:eastAsia="Times New Roman" w:hAnsi="Times New Roman" w:cs="Times New Roman"/>
          <w:sz w:val="24"/>
          <w:szCs w:val="24"/>
        </w:rPr>
        <w:t>- модернизация существующей сети учреждений социального и культурно-бытового обслуживания с реструктуризацией их работы в соответствии с потребностями населения и учетом новых технологий обслуживания и современного уровня развития общества;</w:t>
      </w:r>
    </w:p>
    <w:p w14:paraId="0F184DC2" w14:textId="77777777" w:rsidR="001614A4" w:rsidRPr="001614A4" w:rsidRDefault="001614A4" w:rsidP="00784387">
      <w:pPr>
        <w:spacing w:after="0" w:line="276" w:lineRule="auto"/>
        <w:ind w:firstLine="709"/>
        <w:jc w:val="both"/>
        <w:rPr>
          <w:rFonts w:ascii="Times New Roman" w:eastAsia="Times New Roman" w:hAnsi="Times New Roman" w:cs="Times New Roman"/>
          <w:sz w:val="24"/>
          <w:szCs w:val="24"/>
        </w:rPr>
      </w:pPr>
      <w:r w:rsidRPr="001614A4">
        <w:rPr>
          <w:rFonts w:ascii="Times New Roman" w:eastAsia="Times New Roman" w:hAnsi="Times New Roman" w:cs="Times New Roman"/>
          <w:sz w:val="24"/>
          <w:szCs w:val="24"/>
        </w:rPr>
        <w:t>- повышение эффективности использования территорий, занятых существующими учреждениями социального и культурно-бытового обслуживания.</w:t>
      </w:r>
    </w:p>
    <w:p w14:paraId="326BC4A6" w14:textId="77777777" w:rsidR="001614A4" w:rsidRPr="001614A4" w:rsidRDefault="001614A4" w:rsidP="00784387">
      <w:pPr>
        <w:spacing w:after="0" w:line="276" w:lineRule="auto"/>
        <w:ind w:firstLine="709"/>
        <w:jc w:val="both"/>
        <w:rPr>
          <w:rFonts w:ascii="Times New Roman" w:eastAsia="Times New Roman" w:hAnsi="Times New Roman" w:cs="Times New Roman"/>
          <w:sz w:val="24"/>
          <w:szCs w:val="24"/>
        </w:rPr>
      </w:pPr>
      <w:r w:rsidRPr="001614A4">
        <w:rPr>
          <w:rFonts w:ascii="Times New Roman" w:eastAsia="Times New Roman" w:hAnsi="Times New Roman" w:cs="Times New Roman"/>
          <w:sz w:val="24"/>
          <w:szCs w:val="24"/>
        </w:rPr>
        <w:t>в) Транспортная инфраструктура</w:t>
      </w:r>
    </w:p>
    <w:p w14:paraId="6B63DE7B" w14:textId="77777777" w:rsidR="001614A4" w:rsidRPr="001614A4" w:rsidRDefault="001614A4" w:rsidP="00784387">
      <w:pPr>
        <w:spacing w:after="0" w:line="276" w:lineRule="auto"/>
        <w:ind w:firstLine="709"/>
        <w:jc w:val="both"/>
        <w:rPr>
          <w:rFonts w:ascii="Times New Roman" w:eastAsia="Times New Roman" w:hAnsi="Times New Roman" w:cs="Times New Roman"/>
          <w:sz w:val="24"/>
          <w:szCs w:val="24"/>
        </w:rPr>
      </w:pPr>
      <w:r w:rsidRPr="001614A4">
        <w:rPr>
          <w:rFonts w:ascii="Times New Roman" w:eastAsia="Times New Roman" w:hAnsi="Times New Roman" w:cs="Times New Roman"/>
          <w:sz w:val="24"/>
          <w:szCs w:val="24"/>
        </w:rPr>
        <w:t>- реконструкция и развитие аэропорта г. Бодайбо;</w:t>
      </w:r>
    </w:p>
    <w:p w14:paraId="715B0E24" w14:textId="77777777" w:rsidR="001614A4" w:rsidRPr="001614A4" w:rsidRDefault="001614A4" w:rsidP="00784387">
      <w:pPr>
        <w:spacing w:after="0" w:line="276" w:lineRule="auto"/>
        <w:ind w:firstLine="709"/>
        <w:jc w:val="both"/>
        <w:rPr>
          <w:rFonts w:ascii="Times New Roman" w:eastAsia="Times New Roman" w:hAnsi="Times New Roman" w:cs="Times New Roman"/>
          <w:sz w:val="24"/>
          <w:szCs w:val="24"/>
        </w:rPr>
      </w:pPr>
      <w:r w:rsidRPr="001614A4">
        <w:rPr>
          <w:rFonts w:ascii="Times New Roman" w:eastAsia="Times New Roman" w:hAnsi="Times New Roman" w:cs="Times New Roman"/>
          <w:sz w:val="24"/>
          <w:szCs w:val="24"/>
        </w:rPr>
        <w:t>- создание сети благоустроенных вертолетных площадок в зоне перспективного развития туристско-рекреационного обслуживания.</w:t>
      </w:r>
    </w:p>
    <w:p w14:paraId="4D3A65DA" w14:textId="77777777" w:rsidR="001614A4" w:rsidRPr="001614A4" w:rsidRDefault="001614A4" w:rsidP="00784387">
      <w:pPr>
        <w:spacing w:after="0" w:line="276" w:lineRule="auto"/>
        <w:ind w:firstLine="709"/>
        <w:jc w:val="both"/>
        <w:rPr>
          <w:rFonts w:ascii="Times New Roman" w:eastAsia="Times New Roman" w:hAnsi="Times New Roman" w:cs="Times New Roman"/>
          <w:sz w:val="24"/>
          <w:szCs w:val="24"/>
        </w:rPr>
      </w:pPr>
      <w:r w:rsidRPr="001614A4">
        <w:rPr>
          <w:rFonts w:ascii="Times New Roman" w:eastAsia="Times New Roman" w:hAnsi="Times New Roman" w:cs="Times New Roman"/>
          <w:sz w:val="24"/>
          <w:szCs w:val="24"/>
        </w:rPr>
        <w:t>г) Рекреация и туризм</w:t>
      </w:r>
    </w:p>
    <w:p w14:paraId="54622FE4" w14:textId="77777777" w:rsidR="001614A4" w:rsidRPr="001614A4" w:rsidRDefault="001614A4" w:rsidP="00784387">
      <w:pPr>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1614A4">
        <w:rPr>
          <w:rFonts w:ascii="Times New Roman" w:eastAsia="Times New Roman" w:hAnsi="Times New Roman" w:cs="Times New Roman"/>
          <w:sz w:val="24"/>
          <w:szCs w:val="24"/>
        </w:rPr>
        <w:t>- развитие спортивного, водного, горного туризма и альпинизма.</w:t>
      </w:r>
    </w:p>
    <w:p w14:paraId="55D4138C" w14:textId="77777777" w:rsidR="00407580" w:rsidRPr="00407580" w:rsidRDefault="00407580" w:rsidP="00784387">
      <w:pPr>
        <w:spacing w:after="0" w:line="276" w:lineRule="auto"/>
        <w:ind w:firstLine="851"/>
        <w:jc w:val="both"/>
        <w:rPr>
          <w:rFonts w:ascii="Times New Roman" w:eastAsia="Calibri" w:hAnsi="Times New Roman" w:cs="Times New Roman"/>
          <w:b/>
          <w:sz w:val="24"/>
          <w:szCs w:val="24"/>
        </w:rPr>
      </w:pPr>
      <w:r w:rsidRPr="00407580">
        <w:rPr>
          <w:rFonts w:ascii="Times New Roman" w:eastAsia="Calibri" w:hAnsi="Times New Roman" w:cs="Times New Roman"/>
          <w:b/>
          <w:sz w:val="24"/>
          <w:szCs w:val="24"/>
        </w:rPr>
        <w:t>Внешний транспорт</w:t>
      </w:r>
    </w:p>
    <w:p w14:paraId="43FEB3E8" w14:textId="77777777" w:rsidR="0023559E" w:rsidRPr="0023559E" w:rsidRDefault="0023559E" w:rsidP="00784387">
      <w:pPr>
        <w:spacing w:after="0" w:line="276" w:lineRule="auto"/>
        <w:ind w:firstLine="851"/>
        <w:jc w:val="both"/>
        <w:rPr>
          <w:rFonts w:ascii="Times New Roman" w:eastAsia="Calibri" w:hAnsi="Times New Roman" w:cs="Times New Roman"/>
          <w:sz w:val="24"/>
          <w:szCs w:val="24"/>
        </w:rPr>
      </w:pPr>
      <w:r w:rsidRPr="0023559E">
        <w:rPr>
          <w:rFonts w:ascii="Times New Roman" w:eastAsia="Calibri" w:hAnsi="Times New Roman" w:cs="Times New Roman"/>
          <w:sz w:val="24"/>
          <w:szCs w:val="24"/>
        </w:rPr>
        <w:t>Бодайбинский район относится к группе Северных районов. На  востоке и юго-востоке район граничит с Читинской областью, на севере и северо-востоке - с Республикой Саха (Якутия), на западе – с Мамско-Чуйским районом, на юге – с Республикой Бурятия.</w:t>
      </w:r>
    </w:p>
    <w:p w14:paraId="1D48A127" w14:textId="77777777" w:rsidR="0023559E" w:rsidRPr="0023559E" w:rsidRDefault="0023559E" w:rsidP="00784387">
      <w:pPr>
        <w:spacing w:after="0" w:line="276" w:lineRule="auto"/>
        <w:ind w:firstLine="851"/>
        <w:jc w:val="both"/>
        <w:rPr>
          <w:rFonts w:ascii="Times New Roman" w:eastAsia="Calibri" w:hAnsi="Times New Roman" w:cs="Times New Roman"/>
          <w:sz w:val="24"/>
          <w:szCs w:val="24"/>
        </w:rPr>
      </w:pPr>
      <w:r w:rsidRPr="0023559E">
        <w:rPr>
          <w:rFonts w:ascii="Times New Roman" w:eastAsia="Calibri" w:hAnsi="Times New Roman" w:cs="Times New Roman"/>
          <w:sz w:val="24"/>
          <w:szCs w:val="24"/>
        </w:rPr>
        <w:t>Транспортная инфраструктура представлена на территории Бодайбинского района: автомобильным, внутренним водным и воздушным.</w:t>
      </w:r>
    </w:p>
    <w:p w14:paraId="065B0ECB" w14:textId="77777777" w:rsidR="0023559E" w:rsidRDefault="0023559E" w:rsidP="00784387">
      <w:pPr>
        <w:spacing w:after="0" w:line="276" w:lineRule="auto"/>
        <w:ind w:firstLine="851"/>
        <w:jc w:val="both"/>
        <w:rPr>
          <w:rFonts w:ascii="Times New Roman" w:eastAsia="Calibri" w:hAnsi="Times New Roman" w:cs="Times New Roman"/>
          <w:sz w:val="24"/>
          <w:szCs w:val="24"/>
        </w:rPr>
      </w:pPr>
      <w:r w:rsidRPr="0023559E">
        <w:rPr>
          <w:rFonts w:ascii="Times New Roman" w:eastAsia="Calibri" w:hAnsi="Times New Roman" w:cs="Times New Roman"/>
          <w:sz w:val="24"/>
          <w:szCs w:val="24"/>
        </w:rPr>
        <w:t>Расстояние от поселения до областного центра г. Иркутска автомобильным транспор-том составляет 1945 км, расстояние от районного центра г. Бодайбо до ближайшей железно-дорожной станции составляет 176 км (станция Таксимо, Республика Бурятия), расстояние по воздушной линии составляет 1095 км.</w:t>
      </w:r>
    </w:p>
    <w:p w14:paraId="6E532902" w14:textId="77777777" w:rsidR="00407580" w:rsidRPr="00407580" w:rsidRDefault="00407580" w:rsidP="00784387">
      <w:pPr>
        <w:spacing w:after="0" w:line="276" w:lineRule="auto"/>
        <w:ind w:firstLine="851"/>
        <w:jc w:val="both"/>
        <w:rPr>
          <w:rFonts w:ascii="Times New Roman" w:eastAsia="Calibri" w:hAnsi="Times New Roman" w:cs="Times New Roman"/>
          <w:sz w:val="24"/>
          <w:szCs w:val="24"/>
        </w:rPr>
      </w:pPr>
      <w:r w:rsidRPr="00407580">
        <w:rPr>
          <w:rFonts w:ascii="Times New Roman" w:eastAsia="Calibri" w:hAnsi="Times New Roman" w:cs="Times New Roman"/>
          <w:sz w:val="24"/>
          <w:szCs w:val="24"/>
        </w:rPr>
        <w:t xml:space="preserve">Внешние грузовые и пассажирские перевозки, обеспечивающие связь поселения с другими населенными пунктами, осуществляются </w:t>
      </w:r>
      <w:r>
        <w:rPr>
          <w:rFonts w:ascii="Times New Roman" w:eastAsia="Calibri" w:hAnsi="Times New Roman" w:cs="Times New Roman"/>
          <w:sz w:val="24"/>
          <w:szCs w:val="24"/>
        </w:rPr>
        <w:t>преимущественно авиацией.</w:t>
      </w:r>
    </w:p>
    <w:p w14:paraId="07591276" w14:textId="77777777" w:rsidR="00407580" w:rsidRPr="00407580" w:rsidRDefault="00407580" w:rsidP="00784387">
      <w:pPr>
        <w:spacing w:after="0" w:line="276" w:lineRule="auto"/>
        <w:ind w:firstLine="851"/>
        <w:jc w:val="both"/>
        <w:rPr>
          <w:rFonts w:ascii="Times New Roman" w:eastAsia="Calibri" w:hAnsi="Times New Roman" w:cs="Times New Roman"/>
          <w:sz w:val="24"/>
          <w:szCs w:val="24"/>
        </w:rPr>
      </w:pPr>
      <w:r w:rsidRPr="00407580">
        <w:rPr>
          <w:rFonts w:ascii="Times New Roman" w:eastAsia="Calibri" w:hAnsi="Times New Roman" w:cs="Times New Roman"/>
          <w:sz w:val="24"/>
          <w:szCs w:val="24"/>
        </w:rPr>
        <w:t xml:space="preserve">Развитие внешнего автомобильного транспорта непосредственно связано с реконструкцией дорог, связывающих все населенные пункты поселения между собой, с центром поселения. </w:t>
      </w:r>
    </w:p>
    <w:p w14:paraId="7F25FF85" w14:textId="77777777" w:rsidR="00407580" w:rsidRDefault="00407580" w:rsidP="00784387">
      <w:pPr>
        <w:spacing w:after="0" w:line="276" w:lineRule="auto"/>
        <w:jc w:val="both"/>
        <w:rPr>
          <w:rFonts w:ascii="Times New Roman" w:eastAsia="Calibri" w:hAnsi="Times New Roman" w:cs="Times New Roman"/>
          <w:sz w:val="24"/>
          <w:szCs w:val="24"/>
        </w:rPr>
      </w:pPr>
      <w:bookmarkStart w:id="24" w:name="_Toc244311460"/>
      <w:bookmarkStart w:id="25" w:name="_Toc244410175"/>
      <w:bookmarkStart w:id="26" w:name="_Toc244411179"/>
      <w:bookmarkStart w:id="27" w:name="_Toc284425218"/>
      <w:bookmarkStart w:id="28" w:name="_Toc221366140"/>
    </w:p>
    <w:p w14:paraId="6FC89C88" w14:textId="77777777" w:rsidR="00407580" w:rsidRPr="00407580" w:rsidRDefault="00407580" w:rsidP="00784387">
      <w:pPr>
        <w:spacing w:after="0" w:line="276" w:lineRule="auto"/>
        <w:ind w:firstLine="851"/>
        <w:jc w:val="both"/>
        <w:rPr>
          <w:rFonts w:ascii="Times New Roman" w:eastAsia="Calibri" w:hAnsi="Times New Roman" w:cs="Times New Roman"/>
          <w:b/>
          <w:sz w:val="24"/>
          <w:szCs w:val="24"/>
        </w:rPr>
      </w:pPr>
      <w:r w:rsidRPr="00407580">
        <w:rPr>
          <w:rFonts w:ascii="Times New Roman" w:eastAsia="Calibri" w:hAnsi="Times New Roman" w:cs="Times New Roman"/>
          <w:b/>
          <w:sz w:val="24"/>
          <w:szCs w:val="24"/>
        </w:rPr>
        <w:lastRenderedPageBreak/>
        <w:t>Оптимизация улично-дорожной сети</w:t>
      </w:r>
      <w:bookmarkEnd w:id="24"/>
      <w:bookmarkEnd w:id="25"/>
      <w:bookmarkEnd w:id="26"/>
      <w:bookmarkEnd w:id="27"/>
    </w:p>
    <w:p w14:paraId="7E29FA20" w14:textId="77777777" w:rsidR="00407580" w:rsidRPr="00407580" w:rsidRDefault="00407580" w:rsidP="00784387">
      <w:pPr>
        <w:spacing w:after="0" w:line="276" w:lineRule="auto"/>
        <w:ind w:firstLine="851"/>
        <w:jc w:val="both"/>
        <w:rPr>
          <w:rFonts w:ascii="Times New Roman" w:eastAsia="Calibri" w:hAnsi="Times New Roman" w:cs="Times New Roman"/>
          <w:sz w:val="24"/>
          <w:szCs w:val="24"/>
        </w:rPr>
      </w:pPr>
      <w:r w:rsidRPr="00407580">
        <w:rPr>
          <w:rFonts w:ascii="Times New Roman" w:eastAsia="Calibri" w:hAnsi="Times New Roman" w:cs="Times New Roman"/>
          <w:sz w:val="24"/>
          <w:szCs w:val="24"/>
        </w:rPr>
        <w:t>Основная задача проектируемой системы улиц и дорог заключается в обеспечении удобных транспортных связей с уменьшением затрат времени для преодоления расстояний между населенными пунктами и центром поселения.</w:t>
      </w:r>
    </w:p>
    <w:p w14:paraId="2B6D8D0C" w14:textId="77777777" w:rsidR="00407580" w:rsidRPr="00407580" w:rsidRDefault="00407580" w:rsidP="00784387">
      <w:pPr>
        <w:spacing w:after="0" w:line="276" w:lineRule="auto"/>
        <w:ind w:firstLine="851"/>
        <w:jc w:val="both"/>
        <w:rPr>
          <w:rFonts w:ascii="Times New Roman" w:eastAsia="Calibri" w:hAnsi="Times New Roman" w:cs="Times New Roman"/>
          <w:sz w:val="24"/>
          <w:szCs w:val="24"/>
        </w:rPr>
      </w:pPr>
      <w:r w:rsidRPr="00407580">
        <w:rPr>
          <w:rFonts w:ascii="Times New Roman" w:eastAsia="Calibri" w:hAnsi="Times New Roman" w:cs="Times New Roman"/>
          <w:sz w:val="24"/>
          <w:szCs w:val="24"/>
        </w:rPr>
        <w:t xml:space="preserve">В проекте предусматривается реконструкция дорог. Замена грунтового дорожного полотна на асфальто-бетонные покрытия. </w:t>
      </w:r>
    </w:p>
    <w:p w14:paraId="24C8BCBC" w14:textId="77777777" w:rsidR="00407580" w:rsidRPr="00407580" w:rsidRDefault="00407580" w:rsidP="00784387">
      <w:pPr>
        <w:spacing w:after="0" w:line="276" w:lineRule="auto"/>
        <w:ind w:firstLine="851"/>
        <w:jc w:val="both"/>
        <w:rPr>
          <w:rFonts w:ascii="Times New Roman" w:eastAsia="Calibri" w:hAnsi="Times New Roman" w:cs="Times New Roman"/>
          <w:sz w:val="24"/>
          <w:szCs w:val="24"/>
        </w:rPr>
      </w:pPr>
      <w:r w:rsidRPr="00407580">
        <w:rPr>
          <w:rFonts w:ascii="Times New Roman" w:eastAsia="Calibri" w:hAnsi="Times New Roman" w:cs="Times New Roman"/>
          <w:sz w:val="24"/>
          <w:szCs w:val="24"/>
        </w:rPr>
        <w:t>Развитие систем общественного транспорта непосредственно связано с ростом населения и освоением новых территорий для жилищного строительства, а также с формированием новых трудовых потоков в районе расширяемого промышленного производства и проектируемого автодорожного сервиса.</w:t>
      </w:r>
    </w:p>
    <w:bookmarkEnd w:id="28"/>
    <w:p w14:paraId="43FD34B0" w14:textId="77777777" w:rsidR="00407580" w:rsidRPr="00407580" w:rsidRDefault="00407580" w:rsidP="00784387">
      <w:pPr>
        <w:spacing w:after="0" w:line="276" w:lineRule="auto"/>
        <w:ind w:firstLine="851"/>
        <w:jc w:val="both"/>
        <w:rPr>
          <w:rFonts w:ascii="Times New Roman" w:eastAsia="Calibri" w:hAnsi="Times New Roman" w:cs="Times New Roman"/>
          <w:sz w:val="24"/>
          <w:szCs w:val="24"/>
        </w:rPr>
      </w:pPr>
      <w:r w:rsidRPr="00407580">
        <w:rPr>
          <w:rFonts w:ascii="Times New Roman" w:eastAsia="Calibri" w:hAnsi="Times New Roman" w:cs="Times New Roman"/>
          <w:sz w:val="24"/>
          <w:szCs w:val="24"/>
        </w:rPr>
        <w:t>Для совершенствования пешеходного движения и улучшения социальных, функциональных и эстетических характеристик поселковой среды предусматривается сооружение пешеходных зон.</w:t>
      </w:r>
    </w:p>
    <w:p w14:paraId="63DB2D36" w14:textId="77777777" w:rsidR="00407580" w:rsidRPr="00407580" w:rsidRDefault="00407580" w:rsidP="00784387">
      <w:pPr>
        <w:spacing w:after="0" w:line="276" w:lineRule="auto"/>
        <w:ind w:firstLine="851"/>
        <w:jc w:val="both"/>
        <w:rPr>
          <w:rFonts w:ascii="Times New Roman" w:eastAsia="Calibri" w:hAnsi="Times New Roman" w:cs="Times New Roman"/>
          <w:sz w:val="24"/>
          <w:szCs w:val="24"/>
        </w:rPr>
      </w:pPr>
      <w:r w:rsidRPr="00407580">
        <w:rPr>
          <w:rFonts w:ascii="Times New Roman" w:eastAsia="Calibri" w:hAnsi="Times New Roman" w:cs="Times New Roman"/>
          <w:sz w:val="24"/>
          <w:szCs w:val="24"/>
        </w:rPr>
        <w:t xml:space="preserve">Учитывая прогнозные особенности социально-экономического и градостроительного развития необходим программный подход для создания и эффективного функционирования транспортной инфраструктуры для удовлетворения потребностей населения в комфортном проживании на территории </w:t>
      </w:r>
      <w:r w:rsidR="007C5780">
        <w:rPr>
          <w:rFonts w:ascii="Times New Roman" w:eastAsia="Calibri" w:hAnsi="Times New Roman" w:cs="Times New Roman"/>
          <w:sz w:val="24"/>
          <w:szCs w:val="24"/>
        </w:rPr>
        <w:t>Бодайбинского</w:t>
      </w:r>
      <w:r w:rsidRPr="00407580">
        <w:rPr>
          <w:rFonts w:ascii="Times New Roman" w:eastAsia="Calibri" w:hAnsi="Times New Roman" w:cs="Times New Roman"/>
          <w:sz w:val="24"/>
          <w:szCs w:val="24"/>
        </w:rPr>
        <w:t xml:space="preserve"> городского поселения.</w:t>
      </w:r>
    </w:p>
    <w:p w14:paraId="6A625252" w14:textId="77777777" w:rsidR="003E0501" w:rsidRDefault="003E0501" w:rsidP="00784387">
      <w:pPr>
        <w:pStyle w:val="af4"/>
        <w:spacing w:line="276" w:lineRule="auto"/>
        <w:ind w:firstLine="567"/>
        <w:rPr>
          <w:color w:val="000000"/>
          <w:szCs w:val="24"/>
        </w:rPr>
      </w:pPr>
    </w:p>
    <w:p w14:paraId="58FD0E98" w14:textId="77777777" w:rsidR="00430A18" w:rsidRPr="00AB3734" w:rsidRDefault="005C2738" w:rsidP="00784387">
      <w:pPr>
        <w:pStyle w:val="4"/>
        <w:spacing w:line="276" w:lineRule="auto"/>
      </w:pPr>
      <w:bookmarkStart w:id="29" w:name="dst100052"/>
      <w:bookmarkEnd w:id="29"/>
      <w:r>
        <w:tab/>
      </w:r>
      <w:r w:rsidR="00711604" w:rsidRPr="00AB3734">
        <w:t>2.2.</w:t>
      </w:r>
      <w:r w:rsidR="009E1419">
        <w:t xml:space="preserve"> </w:t>
      </w:r>
      <w:r w:rsidR="00711604" w:rsidRPr="00AB3734">
        <w:t>П</w:t>
      </w:r>
      <w:r w:rsidR="00430A18" w:rsidRPr="00AB3734">
        <w:t xml:space="preserve">рогноз транспортного спроса </w:t>
      </w:r>
      <w:r w:rsidR="00BB6DBC" w:rsidRPr="00AB3734">
        <w:t xml:space="preserve">городского </w:t>
      </w:r>
      <w:r w:rsidR="00430A18" w:rsidRPr="00AB3734">
        <w:t>поселения</w:t>
      </w:r>
      <w:r w:rsidR="00BB6DBC" w:rsidRPr="00AB3734">
        <w:t xml:space="preserve"> </w:t>
      </w:r>
      <w:r w:rsidR="00407580">
        <w:t>Бодайбо</w:t>
      </w:r>
      <w:r w:rsidR="00430A18" w:rsidRPr="00AB3734">
        <w:t xml:space="preserve">, объемов </w:t>
      </w:r>
      <w:r>
        <w:tab/>
      </w:r>
      <w:r w:rsidR="00430A18" w:rsidRPr="00AB3734">
        <w:t>и характера передвижения населения и перевозок грузов по видам транспорта</w:t>
      </w:r>
    </w:p>
    <w:p w14:paraId="7F25D241" w14:textId="77777777" w:rsidR="007B02E0" w:rsidRPr="00AB3734" w:rsidRDefault="00711604" w:rsidP="00784387">
      <w:pPr>
        <w:spacing w:after="0" w:line="276" w:lineRule="auto"/>
        <w:ind w:firstLine="547"/>
        <w:jc w:val="both"/>
        <w:rPr>
          <w:rFonts w:ascii="Times New Roman" w:eastAsia="Times New Roman" w:hAnsi="Times New Roman" w:cs="Times New Roman"/>
          <w:color w:val="000000"/>
          <w:sz w:val="24"/>
          <w:szCs w:val="24"/>
        </w:rPr>
      </w:pPr>
      <w:r w:rsidRPr="00AB3734">
        <w:rPr>
          <w:rFonts w:ascii="Times New Roman" w:eastAsia="Times New Roman" w:hAnsi="Times New Roman" w:cs="Times New Roman"/>
          <w:color w:val="000000"/>
          <w:sz w:val="24"/>
          <w:szCs w:val="24"/>
        </w:rPr>
        <w:t>При прогнозировании и построении транспортной модели учитывались прогноз численности населения, деловая активность региона, б</w:t>
      </w:r>
      <w:r w:rsidR="001D6A38" w:rsidRPr="00AB3734">
        <w:rPr>
          <w:rFonts w:ascii="Times New Roman" w:eastAsia="Times New Roman" w:hAnsi="Times New Roman" w:cs="Times New Roman"/>
          <w:color w:val="000000"/>
          <w:sz w:val="24"/>
          <w:szCs w:val="24"/>
        </w:rPr>
        <w:t>ыл</w:t>
      </w:r>
      <w:r w:rsidRPr="00AB3734">
        <w:rPr>
          <w:rFonts w:ascii="Times New Roman" w:eastAsia="Times New Roman" w:hAnsi="Times New Roman" w:cs="Times New Roman"/>
          <w:color w:val="000000"/>
          <w:sz w:val="24"/>
          <w:szCs w:val="24"/>
        </w:rPr>
        <w:t>а построена  многофакторная модель</w:t>
      </w:r>
      <w:r w:rsidR="00D328BD" w:rsidRPr="00AB3734">
        <w:rPr>
          <w:rFonts w:ascii="Times New Roman" w:eastAsia="Times New Roman" w:hAnsi="Times New Roman" w:cs="Times New Roman"/>
          <w:color w:val="000000"/>
          <w:sz w:val="24"/>
          <w:szCs w:val="24"/>
        </w:rPr>
        <w:t>,</w:t>
      </w:r>
      <w:r w:rsidRPr="00AB3734">
        <w:rPr>
          <w:rFonts w:ascii="Times New Roman" w:eastAsia="Times New Roman" w:hAnsi="Times New Roman" w:cs="Times New Roman"/>
          <w:color w:val="000000"/>
          <w:sz w:val="24"/>
          <w:szCs w:val="24"/>
        </w:rPr>
        <w:t xml:space="preserve"> по итогам которой сформированы прогнозы по развитию ключевых отраслей транспортного спроса населения на услуги транспортного комплекса.</w:t>
      </w:r>
    </w:p>
    <w:p w14:paraId="68FFFD2C" w14:textId="77777777" w:rsidR="00711604" w:rsidRPr="0023559E" w:rsidRDefault="00711604" w:rsidP="00784387">
      <w:pPr>
        <w:spacing w:after="0" w:line="276" w:lineRule="auto"/>
        <w:ind w:firstLine="547"/>
        <w:jc w:val="both"/>
        <w:rPr>
          <w:rFonts w:ascii="Times New Roman" w:eastAsia="Times New Roman" w:hAnsi="Times New Roman" w:cs="Times New Roman"/>
          <w:color w:val="000000"/>
          <w:sz w:val="24"/>
          <w:szCs w:val="24"/>
        </w:rPr>
      </w:pPr>
      <w:r w:rsidRPr="00AB3734">
        <w:rPr>
          <w:rFonts w:ascii="Times New Roman" w:eastAsia="Times New Roman" w:hAnsi="Times New Roman" w:cs="Times New Roman"/>
          <w:color w:val="000000"/>
          <w:sz w:val="24"/>
          <w:szCs w:val="24"/>
        </w:rPr>
        <w:t>Кроме того</w:t>
      </w:r>
      <w:r w:rsidR="001D6A38" w:rsidRPr="00AB3734">
        <w:rPr>
          <w:rFonts w:ascii="Times New Roman" w:eastAsia="Times New Roman" w:hAnsi="Times New Roman" w:cs="Times New Roman"/>
          <w:color w:val="000000"/>
          <w:sz w:val="24"/>
          <w:szCs w:val="24"/>
        </w:rPr>
        <w:t>,</w:t>
      </w:r>
      <w:r w:rsidRPr="00AB3734">
        <w:rPr>
          <w:rFonts w:ascii="Times New Roman" w:eastAsia="Times New Roman" w:hAnsi="Times New Roman" w:cs="Times New Roman"/>
          <w:color w:val="000000"/>
          <w:sz w:val="24"/>
          <w:szCs w:val="24"/>
        </w:rPr>
        <w:t xml:space="preserve"> учитывалось, что инфраструктура транспортного комплекса в свою очередь </w:t>
      </w:r>
      <w:r w:rsidRPr="0023559E">
        <w:rPr>
          <w:rFonts w:ascii="Times New Roman" w:eastAsia="Times New Roman" w:hAnsi="Times New Roman" w:cs="Times New Roman"/>
          <w:color w:val="000000"/>
          <w:sz w:val="24"/>
          <w:szCs w:val="24"/>
        </w:rPr>
        <w:t>должна расти опережающими темпами</w:t>
      </w:r>
      <w:r w:rsidR="001D6A38" w:rsidRPr="0023559E">
        <w:rPr>
          <w:rFonts w:ascii="Times New Roman" w:eastAsia="Times New Roman" w:hAnsi="Times New Roman" w:cs="Times New Roman"/>
          <w:color w:val="000000"/>
          <w:sz w:val="24"/>
          <w:szCs w:val="24"/>
        </w:rPr>
        <w:t xml:space="preserve"> вслед </w:t>
      </w:r>
      <w:r w:rsidRPr="0023559E">
        <w:rPr>
          <w:rFonts w:ascii="Times New Roman" w:eastAsia="Times New Roman" w:hAnsi="Times New Roman" w:cs="Times New Roman"/>
          <w:color w:val="000000"/>
          <w:sz w:val="24"/>
          <w:szCs w:val="24"/>
        </w:rPr>
        <w:t xml:space="preserve"> за транспортным спросом. </w:t>
      </w:r>
    </w:p>
    <w:p w14:paraId="3FA0810A" w14:textId="77777777" w:rsidR="00D328BD" w:rsidRPr="0023559E" w:rsidRDefault="00D328BD" w:rsidP="00784387">
      <w:pPr>
        <w:pStyle w:val="af4"/>
        <w:spacing w:line="276" w:lineRule="auto"/>
        <w:ind w:firstLine="567"/>
        <w:rPr>
          <w:color w:val="000000"/>
          <w:szCs w:val="24"/>
        </w:rPr>
      </w:pPr>
      <w:r w:rsidRPr="0023559E">
        <w:rPr>
          <w:color w:val="000000"/>
          <w:szCs w:val="24"/>
        </w:rPr>
        <w:t xml:space="preserve">Прогноз сценарных условий развития транспортного комплекса </w:t>
      </w:r>
      <w:r w:rsidR="001D6A38" w:rsidRPr="0023559E">
        <w:rPr>
          <w:color w:val="000000"/>
          <w:szCs w:val="24"/>
        </w:rPr>
        <w:t xml:space="preserve">городского поселения </w:t>
      </w:r>
      <w:r w:rsidR="007C5780">
        <w:rPr>
          <w:color w:val="000000"/>
          <w:szCs w:val="24"/>
        </w:rPr>
        <w:t>Бодайбо</w:t>
      </w:r>
      <w:r w:rsidRPr="0023559E">
        <w:rPr>
          <w:color w:val="000000"/>
          <w:szCs w:val="24"/>
        </w:rPr>
        <w:t xml:space="preserve"> разработан на основании сценарных условий, основных параметров прогноза социально–экономического развития Российской Федерации. </w:t>
      </w:r>
    </w:p>
    <w:p w14:paraId="0B83205F" w14:textId="77777777" w:rsidR="00D328BD" w:rsidRPr="0023559E" w:rsidRDefault="00D328BD" w:rsidP="00784387">
      <w:pPr>
        <w:pStyle w:val="af4"/>
        <w:spacing w:line="276" w:lineRule="auto"/>
        <w:ind w:firstLine="567"/>
        <w:rPr>
          <w:color w:val="000000"/>
          <w:szCs w:val="24"/>
        </w:rPr>
      </w:pPr>
      <w:r w:rsidRPr="0023559E">
        <w:rPr>
          <w:color w:val="000000"/>
          <w:szCs w:val="24"/>
        </w:rPr>
        <w:t>При разработке сценариев развития транспортного комплекса помимо основных показателей социально-экономического развития учитывались макроэкономические тенденции, таким образом, были разработаны 3 сценария на вариантной основе в составе двух основных вариантов – вариант 1 (базовый) и вариант 2 (умеренно-оптимистичный) и варианта 3 (экономически обоснованный) предлагаемого к реализации с учетом всех перспектив развития района.</w:t>
      </w:r>
    </w:p>
    <w:p w14:paraId="407D97C8" w14:textId="77777777" w:rsidR="00D328BD" w:rsidRPr="0023559E" w:rsidRDefault="00D328BD" w:rsidP="00784387">
      <w:pPr>
        <w:pStyle w:val="af4"/>
        <w:spacing w:line="276" w:lineRule="auto"/>
        <w:ind w:firstLine="567"/>
        <w:rPr>
          <w:color w:val="000000"/>
          <w:szCs w:val="24"/>
        </w:rPr>
      </w:pPr>
      <w:r w:rsidRPr="0023559E">
        <w:rPr>
          <w:color w:val="000000"/>
          <w:szCs w:val="24"/>
        </w:rPr>
        <w:t xml:space="preserve">Варианты 1, 2 прогноза разработаны на основе единой гипотезы внешних условий. Различие вариантов обусловлено отличием моделей поведения частного бизнеса, перспективами повышения его конкурентоспособности и эффективностью реализации государственной политики развития. </w:t>
      </w:r>
    </w:p>
    <w:p w14:paraId="2D34A122" w14:textId="77777777" w:rsidR="00D328BD" w:rsidRPr="0023559E" w:rsidRDefault="00D328BD" w:rsidP="00784387">
      <w:pPr>
        <w:spacing w:after="0" w:line="276" w:lineRule="auto"/>
        <w:ind w:firstLine="567"/>
        <w:jc w:val="both"/>
        <w:rPr>
          <w:rFonts w:ascii="Times New Roman" w:hAnsi="Times New Roman" w:cs="Times New Roman"/>
          <w:sz w:val="24"/>
          <w:szCs w:val="24"/>
        </w:rPr>
      </w:pPr>
      <w:r w:rsidRPr="0023559E">
        <w:rPr>
          <w:rFonts w:ascii="Times New Roman" w:hAnsi="Times New Roman" w:cs="Times New Roman"/>
          <w:b/>
          <w:bCs/>
          <w:sz w:val="24"/>
          <w:szCs w:val="24"/>
        </w:rPr>
        <w:t>Вариант 1</w:t>
      </w:r>
      <w:r w:rsidRPr="0023559E">
        <w:rPr>
          <w:rFonts w:ascii="Times New Roman" w:hAnsi="Times New Roman" w:cs="Times New Roman"/>
          <w:sz w:val="24"/>
          <w:szCs w:val="24"/>
        </w:rPr>
        <w:t xml:space="preserve"> </w:t>
      </w:r>
      <w:r w:rsidRPr="0023559E">
        <w:rPr>
          <w:rFonts w:ascii="Times New Roman" w:hAnsi="Times New Roman" w:cs="Times New Roman"/>
          <w:b/>
          <w:bCs/>
          <w:sz w:val="24"/>
          <w:szCs w:val="24"/>
        </w:rPr>
        <w:t xml:space="preserve">(базовый). </w:t>
      </w:r>
      <w:r w:rsidR="001D6A38" w:rsidRPr="0023559E">
        <w:rPr>
          <w:rFonts w:ascii="Times New Roman" w:hAnsi="Times New Roman" w:cs="Times New Roman"/>
          <w:bCs/>
          <w:sz w:val="24"/>
          <w:szCs w:val="24"/>
        </w:rPr>
        <w:t>П</w:t>
      </w:r>
      <w:r w:rsidRPr="0023559E">
        <w:rPr>
          <w:rFonts w:ascii="Times New Roman" w:hAnsi="Times New Roman" w:cs="Times New Roman"/>
          <w:sz w:val="24"/>
          <w:szCs w:val="24"/>
        </w:rPr>
        <w:t xml:space="preserve">редполагается сохранение инерционных трендов, сложившихся в последний период, консервативную инвестиционную политику частных компаний, ограниченные расходы на развитие компаний инфраструктурного сектора, при стагнации государственного спроса. </w:t>
      </w:r>
    </w:p>
    <w:p w14:paraId="57166825" w14:textId="77777777" w:rsidR="00D328BD" w:rsidRPr="0023559E" w:rsidRDefault="00D328BD" w:rsidP="00784387">
      <w:pPr>
        <w:spacing w:after="0" w:line="276" w:lineRule="auto"/>
        <w:ind w:firstLine="567"/>
        <w:jc w:val="both"/>
        <w:rPr>
          <w:rFonts w:ascii="Times New Roman" w:hAnsi="Times New Roman" w:cs="Times New Roman"/>
          <w:sz w:val="24"/>
          <w:szCs w:val="24"/>
        </w:rPr>
      </w:pPr>
      <w:r w:rsidRPr="0023559E">
        <w:rPr>
          <w:rFonts w:ascii="Times New Roman" w:hAnsi="Times New Roman" w:cs="Times New Roman"/>
          <w:sz w:val="24"/>
          <w:szCs w:val="24"/>
        </w:rPr>
        <w:lastRenderedPageBreak/>
        <w:t>Также данным вариантом учитывается агрессивная внешняя среда сложившая, благодаря введенным санкциям и санкционной политике Европейского союза.</w:t>
      </w:r>
    </w:p>
    <w:p w14:paraId="11A648A2" w14:textId="77777777" w:rsidR="00F94F17" w:rsidRPr="00F94F17" w:rsidRDefault="00F94F17" w:rsidP="00784387">
      <w:pPr>
        <w:spacing w:after="0" w:line="276" w:lineRule="auto"/>
        <w:ind w:firstLine="709"/>
        <w:jc w:val="both"/>
        <w:rPr>
          <w:rFonts w:ascii="Times New Roman" w:eastAsia="BatangChe" w:hAnsi="Times New Roman" w:cs="Times New Roman"/>
          <w:sz w:val="24"/>
          <w:szCs w:val="24"/>
        </w:rPr>
      </w:pPr>
      <w:bookmarkStart w:id="30" w:name="dst100053"/>
      <w:bookmarkEnd w:id="30"/>
      <w:r w:rsidRPr="00F94F17">
        <w:rPr>
          <w:rFonts w:ascii="Times New Roman" w:eastAsia="BatangChe" w:hAnsi="Times New Roman" w:cs="Times New Roman"/>
          <w:b/>
          <w:sz w:val="24"/>
          <w:szCs w:val="24"/>
        </w:rPr>
        <w:t>Вариант 2 (умеренно-оптимистичный)</w:t>
      </w:r>
      <w:r w:rsidRPr="00F94F17">
        <w:rPr>
          <w:rFonts w:ascii="Times New Roman" w:eastAsia="BatangChe" w:hAnsi="Times New Roman" w:cs="Times New Roman"/>
          <w:sz w:val="24"/>
          <w:szCs w:val="24"/>
        </w:rPr>
        <w:t xml:space="preserve">. На территории </w:t>
      </w:r>
      <w:r w:rsidR="007C5780">
        <w:rPr>
          <w:rFonts w:ascii="Times New Roman" w:eastAsia="BatangChe" w:hAnsi="Times New Roman" w:cs="Times New Roman"/>
          <w:sz w:val="24"/>
          <w:szCs w:val="24"/>
        </w:rPr>
        <w:t>Бодайбинского</w:t>
      </w:r>
      <w:r w:rsidRPr="00F94F17">
        <w:rPr>
          <w:rFonts w:ascii="Times New Roman" w:eastAsia="BatangChe" w:hAnsi="Times New Roman" w:cs="Times New Roman"/>
          <w:sz w:val="24"/>
          <w:szCs w:val="24"/>
        </w:rPr>
        <w:t xml:space="preserve"> городского поселения предполагается проведение более активной политики, направленной на снижение негативных последствий, связанных с ростом геополитической напряженности, и создание условий для более устойчивого долгосрочного роста. Сценарий характеризует развитие экономики в условиях повышения доверия частного бизнеса, применения дополнительных мер стимулирующего характера, связанных с расходами бюджета по финансированию новых инфраструктурных проектов, поддержанию кредитования наиболее уязвимых секторов экономики, увеличению финансирования развития человеческого капитала. </w:t>
      </w:r>
    </w:p>
    <w:p w14:paraId="333D25A0" w14:textId="77777777" w:rsidR="00F94F17" w:rsidRPr="00F94F17" w:rsidRDefault="00F94F17" w:rsidP="00784387">
      <w:pPr>
        <w:spacing w:after="0" w:line="276" w:lineRule="auto"/>
        <w:ind w:firstLine="709"/>
        <w:jc w:val="both"/>
        <w:rPr>
          <w:rFonts w:ascii="Times New Roman" w:eastAsia="BatangChe" w:hAnsi="Times New Roman" w:cs="Times New Roman"/>
          <w:sz w:val="24"/>
          <w:szCs w:val="24"/>
        </w:rPr>
      </w:pPr>
      <w:r w:rsidRPr="00F94F17">
        <w:rPr>
          <w:rFonts w:ascii="Times New Roman" w:eastAsia="BatangChe" w:hAnsi="Times New Roman" w:cs="Times New Roman"/>
          <w:sz w:val="24"/>
          <w:szCs w:val="24"/>
        </w:rPr>
        <w:t>Сценарий характеризуется ростом экономической активности транспортных и пассажирских перевозок, увеличение деловой активности.</w:t>
      </w:r>
    </w:p>
    <w:p w14:paraId="4BD93C7F" w14:textId="77777777" w:rsidR="00F94F17" w:rsidRPr="00F94F17" w:rsidRDefault="00F94F17" w:rsidP="00784387">
      <w:pPr>
        <w:spacing w:after="0" w:line="276" w:lineRule="auto"/>
        <w:ind w:firstLine="709"/>
        <w:jc w:val="both"/>
        <w:rPr>
          <w:rFonts w:ascii="Times New Roman" w:eastAsia="BatangChe" w:hAnsi="Times New Roman" w:cs="Times New Roman"/>
          <w:sz w:val="24"/>
          <w:szCs w:val="24"/>
        </w:rPr>
      </w:pPr>
      <w:r w:rsidRPr="00F94F17">
        <w:rPr>
          <w:rFonts w:ascii="Times New Roman" w:eastAsia="BatangChe" w:hAnsi="Times New Roman" w:cs="Times New Roman"/>
          <w:b/>
          <w:sz w:val="24"/>
          <w:szCs w:val="24"/>
        </w:rPr>
        <w:t>Вариант 3 (экономически обоснованный)</w:t>
      </w:r>
      <w:r w:rsidRPr="00F94F17">
        <w:rPr>
          <w:rFonts w:ascii="Times New Roman" w:eastAsia="BatangChe" w:hAnsi="Times New Roman" w:cs="Times New Roman"/>
          <w:sz w:val="24"/>
          <w:szCs w:val="24"/>
        </w:rPr>
        <w:t xml:space="preserve">. На территории поселения предполагается проведение более активной политики, направленной на снижение негативных последствий, связанных с ростом геополитической напряженности, и создание условий для более устойчивого долгосрочного роста. Сценарий характеризует развитие экономики в условиях повышения доверия частного бизнеса, применения дополнительных мер стимулирующего характера, связанных с расходами бюджета по финансированию новых инфраструктурных проектов, поддержанию кредитования наиболее уязвимых секторов экономики, увеличению финансирования развития человеческого капитала. </w:t>
      </w:r>
    </w:p>
    <w:p w14:paraId="67F2B804" w14:textId="77777777" w:rsidR="00F94F17" w:rsidRPr="00F94F17" w:rsidRDefault="00F94F17" w:rsidP="00784387">
      <w:pPr>
        <w:spacing w:after="0" w:line="276" w:lineRule="auto"/>
        <w:ind w:firstLine="709"/>
        <w:jc w:val="both"/>
        <w:rPr>
          <w:rFonts w:ascii="Times New Roman" w:eastAsia="BatangChe" w:hAnsi="Times New Roman" w:cs="Times New Roman"/>
          <w:sz w:val="24"/>
          <w:szCs w:val="24"/>
        </w:rPr>
      </w:pPr>
      <w:r w:rsidRPr="00F94F17">
        <w:rPr>
          <w:rFonts w:ascii="Times New Roman" w:eastAsia="BatangChe" w:hAnsi="Times New Roman" w:cs="Times New Roman"/>
          <w:sz w:val="24"/>
          <w:szCs w:val="24"/>
        </w:rPr>
        <w:t>Сценарий предполагает комплексную реализацию основных мероприятий по развитию улично-дорожной сети поселении, предполагает рост транспортной инфраструктуры опережающими темпами, развитие кварталов перспективной застройки, расширение индивидуального жилищного строительства, развитие инфраструктуры пассажирских перевозок.</w:t>
      </w:r>
    </w:p>
    <w:p w14:paraId="658A5029" w14:textId="77777777" w:rsidR="00F94F17" w:rsidRPr="004948C8" w:rsidRDefault="00F94F17" w:rsidP="00784387">
      <w:pPr>
        <w:spacing w:after="0" w:line="276" w:lineRule="auto"/>
        <w:ind w:firstLine="709"/>
        <w:jc w:val="both"/>
        <w:rPr>
          <w:rFonts w:ascii="Times New Roman" w:eastAsia="BatangChe" w:hAnsi="Times New Roman" w:cs="Times New Roman"/>
          <w:b/>
          <w:i/>
          <w:sz w:val="24"/>
          <w:szCs w:val="24"/>
        </w:rPr>
      </w:pPr>
      <w:r w:rsidRPr="004948C8">
        <w:rPr>
          <w:rFonts w:ascii="Times New Roman" w:eastAsia="BatangChe" w:hAnsi="Times New Roman" w:cs="Times New Roman"/>
          <w:b/>
          <w:i/>
          <w:sz w:val="24"/>
          <w:szCs w:val="24"/>
        </w:rPr>
        <w:t>Прогнозные показатели деятельности автомобильного транспорта по муниципальным пассажирским маршру</w:t>
      </w:r>
      <w:r w:rsidR="0023559E" w:rsidRPr="004948C8">
        <w:rPr>
          <w:rFonts w:ascii="Times New Roman" w:eastAsia="BatangChe" w:hAnsi="Times New Roman" w:cs="Times New Roman"/>
          <w:b/>
          <w:i/>
          <w:sz w:val="24"/>
          <w:szCs w:val="24"/>
        </w:rPr>
        <w:t>там регулярных перевозок до 2029</w:t>
      </w:r>
      <w:r w:rsidRPr="004948C8">
        <w:rPr>
          <w:rFonts w:ascii="Times New Roman" w:eastAsia="BatangChe" w:hAnsi="Times New Roman" w:cs="Times New Roman"/>
          <w:b/>
          <w:i/>
          <w:sz w:val="24"/>
          <w:szCs w:val="24"/>
        </w:rPr>
        <w:t xml:space="preserve">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4"/>
        <w:gridCol w:w="1042"/>
        <w:gridCol w:w="781"/>
        <w:gridCol w:w="834"/>
        <w:gridCol w:w="834"/>
        <w:gridCol w:w="834"/>
        <w:gridCol w:w="834"/>
        <w:gridCol w:w="832"/>
      </w:tblGrid>
      <w:tr w:rsidR="00F94F17" w:rsidRPr="00F94F17" w14:paraId="64EDDB66" w14:textId="77777777" w:rsidTr="0023559E">
        <w:trPr>
          <w:trHeight w:val="360"/>
          <w:tblHeader/>
        </w:trPr>
        <w:tc>
          <w:tcPr>
            <w:tcW w:w="1795" w:type="pct"/>
            <w:shd w:val="clear" w:color="auto" w:fill="auto"/>
            <w:tcMar>
              <w:left w:w="28" w:type="dxa"/>
              <w:right w:w="28" w:type="dxa"/>
            </w:tcMar>
            <w:vAlign w:val="center"/>
          </w:tcPr>
          <w:p w14:paraId="06322584" w14:textId="77777777" w:rsidR="00F94F17" w:rsidRPr="00F94F17" w:rsidRDefault="00F94F17" w:rsidP="00784387">
            <w:pPr>
              <w:spacing w:after="0" w:line="276" w:lineRule="auto"/>
              <w:jc w:val="both"/>
              <w:rPr>
                <w:rFonts w:ascii="Times New Roman" w:eastAsia="BatangChe" w:hAnsi="Times New Roman" w:cs="Times New Roman"/>
                <w:b/>
                <w:sz w:val="24"/>
                <w:szCs w:val="24"/>
              </w:rPr>
            </w:pPr>
            <w:r w:rsidRPr="00F94F17">
              <w:rPr>
                <w:rFonts w:ascii="Times New Roman" w:eastAsia="BatangChe" w:hAnsi="Times New Roman" w:cs="Times New Roman"/>
                <w:b/>
                <w:sz w:val="24"/>
                <w:szCs w:val="24"/>
              </w:rPr>
              <w:t>Показатель</w:t>
            </w:r>
          </w:p>
        </w:tc>
        <w:tc>
          <w:tcPr>
            <w:tcW w:w="558" w:type="pct"/>
            <w:shd w:val="clear" w:color="auto" w:fill="auto"/>
            <w:tcMar>
              <w:left w:w="28" w:type="dxa"/>
              <w:right w:w="28" w:type="dxa"/>
            </w:tcMar>
            <w:vAlign w:val="center"/>
          </w:tcPr>
          <w:p w14:paraId="4CD5ECA7" w14:textId="77777777" w:rsidR="00F94F17" w:rsidRPr="00F94F17" w:rsidRDefault="00F94F17" w:rsidP="00784387">
            <w:pPr>
              <w:spacing w:after="0" w:line="276" w:lineRule="auto"/>
              <w:jc w:val="both"/>
              <w:rPr>
                <w:rFonts w:ascii="Times New Roman" w:eastAsia="BatangChe" w:hAnsi="Times New Roman" w:cs="Times New Roman"/>
                <w:b/>
                <w:sz w:val="24"/>
                <w:szCs w:val="24"/>
              </w:rPr>
            </w:pPr>
            <w:r w:rsidRPr="00F94F17">
              <w:rPr>
                <w:rFonts w:ascii="Times New Roman" w:eastAsia="BatangChe" w:hAnsi="Times New Roman" w:cs="Times New Roman"/>
                <w:b/>
                <w:sz w:val="24"/>
                <w:szCs w:val="24"/>
              </w:rPr>
              <w:t>Ед. изм.</w:t>
            </w:r>
          </w:p>
        </w:tc>
        <w:tc>
          <w:tcPr>
            <w:tcW w:w="418" w:type="pct"/>
            <w:shd w:val="clear" w:color="auto" w:fill="auto"/>
            <w:tcMar>
              <w:left w:w="28" w:type="dxa"/>
              <w:right w:w="28" w:type="dxa"/>
            </w:tcMar>
            <w:vAlign w:val="center"/>
          </w:tcPr>
          <w:p w14:paraId="45E4A93F" w14:textId="77777777" w:rsidR="00F94F17" w:rsidRPr="00F94F17" w:rsidRDefault="00F94F17" w:rsidP="00784387">
            <w:pPr>
              <w:spacing w:after="0" w:line="276" w:lineRule="auto"/>
              <w:jc w:val="both"/>
              <w:rPr>
                <w:rFonts w:ascii="Times New Roman" w:eastAsia="BatangChe" w:hAnsi="Times New Roman" w:cs="Times New Roman"/>
                <w:b/>
                <w:sz w:val="24"/>
                <w:szCs w:val="24"/>
              </w:rPr>
            </w:pPr>
            <w:r w:rsidRPr="00F94F17">
              <w:rPr>
                <w:rFonts w:ascii="Times New Roman" w:eastAsia="BatangChe" w:hAnsi="Times New Roman" w:cs="Times New Roman"/>
                <w:b/>
                <w:sz w:val="24"/>
                <w:szCs w:val="24"/>
              </w:rPr>
              <w:t>2017</w:t>
            </w:r>
          </w:p>
        </w:tc>
        <w:tc>
          <w:tcPr>
            <w:tcW w:w="446" w:type="pct"/>
            <w:vAlign w:val="center"/>
          </w:tcPr>
          <w:p w14:paraId="703DA2E9" w14:textId="77777777" w:rsidR="00F94F17" w:rsidRPr="00F94F17" w:rsidRDefault="00F94F17" w:rsidP="00784387">
            <w:pPr>
              <w:spacing w:after="0" w:line="276" w:lineRule="auto"/>
              <w:jc w:val="both"/>
              <w:rPr>
                <w:rFonts w:ascii="Times New Roman" w:eastAsia="BatangChe" w:hAnsi="Times New Roman" w:cs="Times New Roman"/>
                <w:b/>
                <w:sz w:val="24"/>
                <w:szCs w:val="24"/>
              </w:rPr>
            </w:pPr>
            <w:r w:rsidRPr="00F94F17">
              <w:rPr>
                <w:rFonts w:ascii="Times New Roman" w:eastAsia="BatangChe" w:hAnsi="Times New Roman" w:cs="Times New Roman"/>
                <w:b/>
                <w:sz w:val="24"/>
                <w:szCs w:val="24"/>
              </w:rPr>
              <w:t>2018</w:t>
            </w:r>
          </w:p>
        </w:tc>
        <w:tc>
          <w:tcPr>
            <w:tcW w:w="446" w:type="pct"/>
            <w:vAlign w:val="center"/>
          </w:tcPr>
          <w:p w14:paraId="079FBA5C" w14:textId="77777777" w:rsidR="00F94F17" w:rsidRPr="00F94F17" w:rsidRDefault="00F94F17" w:rsidP="00784387">
            <w:pPr>
              <w:spacing w:after="0" w:line="276" w:lineRule="auto"/>
              <w:jc w:val="both"/>
              <w:rPr>
                <w:rFonts w:ascii="Times New Roman" w:eastAsia="BatangChe" w:hAnsi="Times New Roman" w:cs="Times New Roman"/>
                <w:b/>
                <w:sz w:val="24"/>
                <w:szCs w:val="24"/>
              </w:rPr>
            </w:pPr>
            <w:r w:rsidRPr="00F94F17">
              <w:rPr>
                <w:rFonts w:ascii="Times New Roman" w:eastAsia="BatangChe" w:hAnsi="Times New Roman" w:cs="Times New Roman"/>
                <w:b/>
                <w:sz w:val="24"/>
                <w:szCs w:val="24"/>
              </w:rPr>
              <w:t>2019</w:t>
            </w:r>
          </w:p>
        </w:tc>
        <w:tc>
          <w:tcPr>
            <w:tcW w:w="446" w:type="pct"/>
            <w:vAlign w:val="center"/>
          </w:tcPr>
          <w:p w14:paraId="15BD1CB0" w14:textId="77777777" w:rsidR="00F94F17" w:rsidRPr="00F94F17" w:rsidRDefault="00F94F17" w:rsidP="00784387">
            <w:pPr>
              <w:spacing w:after="0" w:line="276" w:lineRule="auto"/>
              <w:jc w:val="both"/>
              <w:rPr>
                <w:rFonts w:ascii="Times New Roman" w:eastAsia="BatangChe" w:hAnsi="Times New Roman" w:cs="Times New Roman"/>
                <w:b/>
                <w:sz w:val="24"/>
                <w:szCs w:val="24"/>
              </w:rPr>
            </w:pPr>
            <w:r w:rsidRPr="00F94F17">
              <w:rPr>
                <w:rFonts w:ascii="Times New Roman" w:eastAsia="BatangChe" w:hAnsi="Times New Roman" w:cs="Times New Roman"/>
                <w:b/>
                <w:sz w:val="24"/>
                <w:szCs w:val="24"/>
              </w:rPr>
              <w:t>2020</w:t>
            </w:r>
          </w:p>
        </w:tc>
        <w:tc>
          <w:tcPr>
            <w:tcW w:w="446" w:type="pct"/>
            <w:vAlign w:val="center"/>
          </w:tcPr>
          <w:p w14:paraId="1302476F" w14:textId="77777777" w:rsidR="00F94F17" w:rsidRPr="00F94F17" w:rsidRDefault="00F94F17" w:rsidP="00784387">
            <w:pPr>
              <w:spacing w:after="0" w:line="276" w:lineRule="auto"/>
              <w:jc w:val="both"/>
              <w:rPr>
                <w:rFonts w:ascii="Times New Roman" w:eastAsia="BatangChe" w:hAnsi="Times New Roman" w:cs="Times New Roman"/>
                <w:b/>
                <w:sz w:val="24"/>
                <w:szCs w:val="24"/>
              </w:rPr>
            </w:pPr>
            <w:r w:rsidRPr="00F94F17">
              <w:rPr>
                <w:rFonts w:ascii="Times New Roman" w:eastAsia="BatangChe" w:hAnsi="Times New Roman" w:cs="Times New Roman"/>
                <w:b/>
                <w:sz w:val="24"/>
                <w:szCs w:val="24"/>
              </w:rPr>
              <w:t>2021</w:t>
            </w:r>
          </w:p>
        </w:tc>
        <w:tc>
          <w:tcPr>
            <w:tcW w:w="446" w:type="pct"/>
            <w:vAlign w:val="center"/>
          </w:tcPr>
          <w:p w14:paraId="597B2957" w14:textId="77777777" w:rsidR="00F94F17" w:rsidRPr="00F94F17" w:rsidRDefault="00F94F17" w:rsidP="00784387">
            <w:pPr>
              <w:spacing w:after="0" w:line="276" w:lineRule="auto"/>
              <w:jc w:val="both"/>
              <w:rPr>
                <w:rFonts w:ascii="Times New Roman" w:eastAsia="BatangChe" w:hAnsi="Times New Roman" w:cs="Times New Roman"/>
                <w:b/>
                <w:sz w:val="24"/>
                <w:szCs w:val="24"/>
              </w:rPr>
            </w:pPr>
            <w:r w:rsidRPr="00F94F17">
              <w:rPr>
                <w:rFonts w:ascii="Times New Roman" w:eastAsia="BatangChe" w:hAnsi="Times New Roman" w:cs="Times New Roman"/>
                <w:b/>
                <w:sz w:val="24"/>
                <w:szCs w:val="24"/>
              </w:rPr>
              <w:t>20</w:t>
            </w:r>
            <w:r w:rsidR="0023559E" w:rsidRPr="0023559E">
              <w:rPr>
                <w:rFonts w:ascii="Times New Roman" w:eastAsia="BatangChe" w:hAnsi="Times New Roman" w:cs="Times New Roman"/>
                <w:b/>
                <w:sz w:val="24"/>
                <w:szCs w:val="24"/>
              </w:rPr>
              <w:t>29</w:t>
            </w:r>
          </w:p>
        </w:tc>
      </w:tr>
      <w:tr w:rsidR="00F94F17" w:rsidRPr="00F94F17" w14:paraId="69DBF89E" w14:textId="77777777" w:rsidTr="0023559E">
        <w:trPr>
          <w:trHeight w:val="77"/>
        </w:trPr>
        <w:tc>
          <w:tcPr>
            <w:tcW w:w="1795" w:type="pct"/>
            <w:shd w:val="clear" w:color="auto" w:fill="auto"/>
            <w:tcMar>
              <w:left w:w="28" w:type="dxa"/>
              <w:right w:w="28" w:type="dxa"/>
            </w:tcMar>
            <w:vAlign w:val="center"/>
            <w:hideMark/>
          </w:tcPr>
          <w:p w14:paraId="1406CE5F" w14:textId="77777777" w:rsidR="00F94F17" w:rsidRPr="00F94F17" w:rsidRDefault="00F94F17" w:rsidP="00784387">
            <w:pPr>
              <w:spacing w:after="0" w:line="276" w:lineRule="auto"/>
              <w:jc w:val="both"/>
              <w:rPr>
                <w:rFonts w:ascii="Times New Roman" w:eastAsia="BatangChe" w:hAnsi="Times New Roman" w:cs="Times New Roman"/>
                <w:sz w:val="24"/>
                <w:szCs w:val="24"/>
              </w:rPr>
            </w:pPr>
            <w:r w:rsidRPr="00F94F17">
              <w:rPr>
                <w:rFonts w:ascii="Times New Roman" w:eastAsia="BatangChe" w:hAnsi="Times New Roman" w:cs="Times New Roman"/>
                <w:sz w:val="24"/>
                <w:szCs w:val="24"/>
              </w:rPr>
              <w:t>Количество муниципальных маршрутов</w:t>
            </w:r>
          </w:p>
        </w:tc>
        <w:tc>
          <w:tcPr>
            <w:tcW w:w="558" w:type="pct"/>
            <w:shd w:val="clear" w:color="auto" w:fill="auto"/>
            <w:tcMar>
              <w:left w:w="28" w:type="dxa"/>
              <w:right w:w="28" w:type="dxa"/>
            </w:tcMar>
            <w:vAlign w:val="center"/>
            <w:hideMark/>
          </w:tcPr>
          <w:p w14:paraId="6427BEB8" w14:textId="77777777" w:rsidR="00F94F17" w:rsidRPr="00F94F17" w:rsidRDefault="00F94F17" w:rsidP="00784387">
            <w:pPr>
              <w:spacing w:after="0" w:line="276" w:lineRule="auto"/>
              <w:jc w:val="both"/>
              <w:rPr>
                <w:rFonts w:ascii="Times New Roman" w:eastAsia="BatangChe" w:hAnsi="Times New Roman" w:cs="Times New Roman"/>
                <w:sz w:val="24"/>
                <w:szCs w:val="24"/>
              </w:rPr>
            </w:pPr>
            <w:r w:rsidRPr="00F94F17">
              <w:rPr>
                <w:rFonts w:ascii="Times New Roman" w:eastAsia="BatangChe" w:hAnsi="Times New Roman" w:cs="Times New Roman"/>
                <w:sz w:val="24"/>
                <w:szCs w:val="24"/>
              </w:rPr>
              <w:t>ед.</w:t>
            </w:r>
          </w:p>
        </w:tc>
        <w:tc>
          <w:tcPr>
            <w:tcW w:w="418" w:type="pct"/>
            <w:shd w:val="clear" w:color="auto" w:fill="auto"/>
            <w:tcMar>
              <w:left w:w="28" w:type="dxa"/>
              <w:right w:w="28" w:type="dxa"/>
            </w:tcMar>
            <w:vAlign w:val="center"/>
          </w:tcPr>
          <w:p w14:paraId="63CC7920" w14:textId="77777777" w:rsidR="00F94F17" w:rsidRPr="00F94F17" w:rsidRDefault="00624F7D" w:rsidP="00784387">
            <w:pPr>
              <w:spacing w:after="0" w:line="276" w:lineRule="auto"/>
              <w:jc w:val="both"/>
              <w:rPr>
                <w:rFonts w:ascii="Times New Roman" w:eastAsia="BatangChe" w:hAnsi="Times New Roman" w:cs="Times New Roman"/>
                <w:sz w:val="24"/>
                <w:szCs w:val="24"/>
              </w:rPr>
            </w:pPr>
            <w:r>
              <w:rPr>
                <w:rFonts w:ascii="Times New Roman" w:eastAsia="BatangChe" w:hAnsi="Times New Roman" w:cs="Times New Roman"/>
                <w:sz w:val="24"/>
                <w:szCs w:val="24"/>
              </w:rPr>
              <w:t>7</w:t>
            </w:r>
          </w:p>
        </w:tc>
        <w:tc>
          <w:tcPr>
            <w:tcW w:w="446" w:type="pct"/>
            <w:vAlign w:val="center"/>
          </w:tcPr>
          <w:p w14:paraId="364FAA20" w14:textId="77777777" w:rsidR="00F94F17" w:rsidRPr="00F94F17" w:rsidRDefault="00624F7D" w:rsidP="00784387">
            <w:pPr>
              <w:spacing w:after="0" w:line="276" w:lineRule="auto"/>
              <w:jc w:val="both"/>
              <w:rPr>
                <w:rFonts w:ascii="Times New Roman" w:eastAsia="BatangChe" w:hAnsi="Times New Roman" w:cs="Times New Roman"/>
                <w:sz w:val="24"/>
                <w:szCs w:val="24"/>
              </w:rPr>
            </w:pPr>
            <w:r>
              <w:rPr>
                <w:rFonts w:ascii="Times New Roman" w:eastAsia="BatangChe" w:hAnsi="Times New Roman" w:cs="Times New Roman"/>
                <w:sz w:val="24"/>
                <w:szCs w:val="24"/>
              </w:rPr>
              <w:t>7</w:t>
            </w:r>
          </w:p>
        </w:tc>
        <w:tc>
          <w:tcPr>
            <w:tcW w:w="446" w:type="pct"/>
            <w:vAlign w:val="center"/>
          </w:tcPr>
          <w:p w14:paraId="293E5DE0" w14:textId="77777777" w:rsidR="00F94F17" w:rsidRPr="00F94F17" w:rsidRDefault="00624F7D" w:rsidP="00784387">
            <w:pPr>
              <w:spacing w:after="0" w:line="276" w:lineRule="auto"/>
              <w:jc w:val="both"/>
              <w:rPr>
                <w:rFonts w:ascii="Times New Roman" w:eastAsia="BatangChe" w:hAnsi="Times New Roman" w:cs="Times New Roman"/>
                <w:sz w:val="24"/>
                <w:szCs w:val="24"/>
              </w:rPr>
            </w:pPr>
            <w:r>
              <w:rPr>
                <w:rFonts w:ascii="Times New Roman" w:eastAsia="BatangChe" w:hAnsi="Times New Roman" w:cs="Times New Roman"/>
                <w:sz w:val="24"/>
                <w:szCs w:val="24"/>
              </w:rPr>
              <w:t>7</w:t>
            </w:r>
          </w:p>
        </w:tc>
        <w:tc>
          <w:tcPr>
            <w:tcW w:w="446" w:type="pct"/>
            <w:vAlign w:val="center"/>
          </w:tcPr>
          <w:p w14:paraId="58A42274" w14:textId="77777777" w:rsidR="00F94F17" w:rsidRPr="00F94F17" w:rsidRDefault="00624F7D" w:rsidP="00784387">
            <w:pPr>
              <w:spacing w:after="0" w:line="276" w:lineRule="auto"/>
              <w:jc w:val="both"/>
              <w:rPr>
                <w:rFonts w:ascii="Times New Roman" w:eastAsia="BatangChe" w:hAnsi="Times New Roman" w:cs="Times New Roman"/>
                <w:sz w:val="24"/>
                <w:szCs w:val="24"/>
              </w:rPr>
            </w:pPr>
            <w:r>
              <w:rPr>
                <w:rFonts w:ascii="Times New Roman" w:eastAsia="BatangChe" w:hAnsi="Times New Roman" w:cs="Times New Roman"/>
                <w:sz w:val="24"/>
                <w:szCs w:val="24"/>
              </w:rPr>
              <w:t>7</w:t>
            </w:r>
          </w:p>
        </w:tc>
        <w:tc>
          <w:tcPr>
            <w:tcW w:w="446" w:type="pct"/>
            <w:vAlign w:val="center"/>
          </w:tcPr>
          <w:p w14:paraId="2BCAB24E" w14:textId="77777777" w:rsidR="00F94F17" w:rsidRPr="00F94F17" w:rsidRDefault="00624F7D" w:rsidP="00784387">
            <w:pPr>
              <w:spacing w:after="0" w:line="276" w:lineRule="auto"/>
              <w:jc w:val="both"/>
              <w:rPr>
                <w:rFonts w:ascii="Times New Roman" w:eastAsia="BatangChe" w:hAnsi="Times New Roman" w:cs="Times New Roman"/>
                <w:sz w:val="24"/>
                <w:szCs w:val="24"/>
              </w:rPr>
            </w:pPr>
            <w:r>
              <w:rPr>
                <w:rFonts w:ascii="Times New Roman" w:eastAsia="BatangChe" w:hAnsi="Times New Roman" w:cs="Times New Roman"/>
                <w:sz w:val="24"/>
                <w:szCs w:val="24"/>
              </w:rPr>
              <w:t>7</w:t>
            </w:r>
          </w:p>
        </w:tc>
        <w:tc>
          <w:tcPr>
            <w:tcW w:w="446" w:type="pct"/>
            <w:vAlign w:val="center"/>
          </w:tcPr>
          <w:p w14:paraId="1A271EF9" w14:textId="77777777" w:rsidR="00F94F17" w:rsidRPr="00F94F17" w:rsidRDefault="00624F7D" w:rsidP="00784387">
            <w:pPr>
              <w:spacing w:after="0" w:line="276" w:lineRule="auto"/>
              <w:jc w:val="both"/>
              <w:rPr>
                <w:rFonts w:ascii="Times New Roman" w:eastAsia="BatangChe" w:hAnsi="Times New Roman" w:cs="Times New Roman"/>
                <w:sz w:val="24"/>
                <w:szCs w:val="24"/>
              </w:rPr>
            </w:pPr>
            <w:r>
              <w:rPr>
                <w:rFonts w:ascii="Times New Roman" w:eastAsia="BatangChe" w:hAnsi="Times New Roman" w:cs="Times New Roman"/>
                <w:sz w:val="24"/>
                <w:szCs w:val="24"/>
              </w:rPr>
              <w:t>7</w:t>
            </w:r>
          </w:p>
        </w:tc>
      </w:tr>
      <w:tr w:rsidR="0023559E" w:rsidRPr="00F94F17" w14:paraId="0B796D73" w14:textId="77777777" w:rsidTr="0023559E">
        <w:trPr>
          <w:trHeight w:val="77"/>
        </w:trPr>
        <w:tc>
          <w:tcPr>
            <w:tcW w:w="1795" w:type="pct"/>
            <w:shd w:val="clear" w:color="auto" w:fill="auto"/>
            <w:tcMar>
              <w:left w:w="28" w:type="dxa"/>
              <w:right w:w="28" w:type="dxa"/>
            </w:tcMar>
            <w:vAlign w:val="center"/>
            <w:hideMark/>
          </w:tcPr>
          <w:p w14:paraId="36DDAE26" w14:textId="77777777" w:rsidR="0023559E" w:rsidRPr="00F94F17" w:rsidRDefault="0023559E" w:rsidP="00784387">
            <w:pPr>
              <w:spacing w:after="0" w:line="276" w:lineRule="auto"/>
              <w:jc w:val="both"/>
              <w:rPr>
                <w:rFonts w:ascii="Times New Roman" w:eastAsia="BatangChe" w:hAnsi="Times New Roman" w:cs="Times New Roman"/>
                <w:sz w:val="24"/>
                <w:szCs w:val="24"/>
              </w:rPr>
            </w:pPr>
            <w:r w:rsidRPr="00F94F17">
              <w:rPr>
                <w:rFonts w:ascii="Times New Roman" w:eastAsia="BatangChe" w:hAnsi="Times New Roman" w:cs="Times New Roman"/>
                <w:sz w:val="24"/>
                <w:szCs w:val="24"/>
              </w:rPr>
              <w:t>-по регулируемым тарифам</w:t>
            </w:r>
          </w:p>
        </w:tc>
        <w:tc>
          <w:tcPr>
            <w:tcW w:w="558" w:type="pct"/>
            <w:shd w:val="clear" w:color="auto" w:fill="auto"/>
            <w:tcMar>
              <w:left w:w="28" w:type="dxa"/>
              <w:right w:w="28" w:type="dxa"/>
            </w:tcMar>
            <w:vAlign w:val="center"/>
            <w:hideMark/>
          </w:tcPr>
          <w:p w14:paraId="716EBF18" w14:textId="77777777" w:rsidR="0023559E" w:rsidRPr="00F94F17" w:rsidRDefault="0023559E" w:rsidP="00784387">
            <w:pPr>
              <w:spacing w:after="0" w:line="276" w:lineRule="auto"/>
              <w:jc w:val="both"/>
              <w:rPr>
                <w:rFonts w:ascii="Times New Roman" w:eastAsia="BatangChe" w:hAnsi="Times New Roman" w:cs="Times New Roman"/>
                <w:sz w:val="24"/>
                <w:szCs w:val="24"/>
              </w:rPr>
            </w:pPr>
            <w:r w:rsidRPr="00F94F17">
              <w:rPr>
                <w:rFonts w:ascii="Times New Roman" w:eastAsia="BatangChe" w:hAnsi="Times New Roman" w:cs="Times New Roman"/>
                <w:sz w:val="24"/>
                <w:szCs w:val="24"/>
              </w:rPr>
              <w:t>ед.</w:t>
            </w:r>
          </w:p>
        </w:tc>
        <w:tc>
          <w:tcPr>
            <w:tcW w:w="418" w:type="pct"/>
            <w:shd w:val="clear" w:color="auto" w:fill="auto"/>
            <w:tcMar>
              <w:left w:w="28" w:type="dxa"/>
              <w:right w:w="28" w:type="dxa"/>
            </w:tcMar>
            <w:vAlign w:val="center"/>
          </w:tcPr>
          <w:p w14:paraId="40A5ED03" w14:textId="77777777" w:rsidR="0023559E" w:rsidRPr="00F94F17" w:rsidRDefault="00624F7D" w:rsidP="00784387">
            <w:pPr>
              <w:spacing w:after="0" w:line="276" w:lineRule="auto"/>
              <w:jc w:val="both"/>
              <w:rPr>
                <w:rFonts w:ascii="Times New Roman" w:eastAsia="BatangChe" w:hAnsi="Times New Roman" w:cs="Times New Roman"/>
                <w:sz w:val="24"/>
                <w:szCs w:val="24"/>
              </w:rPr>
            </w:pPr>
            <w:r>
              <w:rPr>
                <w:rFonts w:ascii="Times New Roman" w:eastAsia="BatangChe" w:hAnsi="Times New Roman" w:cs="Times New Roman"/>
                <w:sz w:val="24"/>
                <w:szCs w:val="24"/>
              </w:rPr>
              <w:t>7</w:t>
            </w:r>
          </w:p>
        </w:tc>
        <w:tc>
          <w:tcPr>
            <w:tcW w:w="446" w:type="pct"/>
            <w:vAlign w:val="center"/>
          </w:tcPr>
          <w:p w14:paraId="38825825" w14:textId="77777777" w:rsidR="0023559E" w:rsidRPr="00F94F17" w:rsidRDefault="00624F7D" w:rsidP="00784387">
            <w:pPr>
              <w:spacing w:after="0" w:line="276" w:lineRule="auto"/>
              <w:jc w:val="both"/>
              <w:rPr>
                <w:rFonts w:ascii="Times New Roman" w:eastAsia="BatangChe" w:hAnsi="Times New Roman" w:cs="Times New Roman"/>
                <w:sz w:val="24"/>
                <w:szCs w:val="24"/>
              </w:rPr>
            </w:pPr>
            <w:r>
              <w:rPr>
                <w:rFonts w:ascii="Times New Roman" w:eastAsia="BatangChe" w:hAnsi="Times New Roman" w:cs="Times New Roman"/>
                <w:sz w:val="24"/>
                <w:szCs w:val="24"/>
              </w:rPr>
              <w:t>7</w:t>
            </w:r>
          </w:p>
        </w:tc>
        <w:tc>
          <w:tcPr>
            <w:tcW w:w="446" w:type="pct"/>
            <w:vAlign w:val="center"/>
          </w:tcPr>
          <w:p w14:paraId="7B7C44ED" w14:textId="77777777" w:rsidR="0023559E" w:rsidRPr="00F94F17" w:rsidRDefault="00624F7D" w:rsidP="00784387">
            <w:pPr>
              <w:spacing w:after="0" w:line="276" w:lineRule="auto"/>
              <w:jc w:val="both"/>
              <w:rPr>
                <w:rFonts w:ascii="Times New Roman" w:eastAsia="BatangChe" w:hAnsi="Times New Roman" w:cs="Times New Roman"/>
                <w:sz w:val="24"/>
                <w:szCs w:val="24"/>
              </w:rPr>
            </w:pPr>
            <w:r>
              <w:rPr>
                <w:rFonts w:ascii="Times New Roman" w:eastAsia="BatangChe" w:hAnsi="Times New Roman" w:cs="Times New Roman"/>
                <w:sz w:val="24"/>
                <w:szCs w:val="24"/>
              </w:rPr>
              <w:t>7</w:t>
            </w:r>
          </w:p>
        </w:tc>
        <w:tc>
          <w:tcPr>
            <w:tcW w:w="446" w:type="pct"/>
            <w:vAlign w:val="center"/>
          </w:tcPr>
          <w:p w14:paraId="696D2EDB" w14:textId="77777777" w:rsidR="0023559E" w:rsidRPr="00F94F17" w:rsidRDefault="00624F7D" w:rsidP="00784387">
            <w:pPr>
              <w:spacing w:after="0" w:line="276" w:lineRule="auto"/>
              <w:jc w:val="both"/>
              <w:rPr>
                <w:rFonts w:ascii="Times New Roman" w:eastAsia="BatangChe" w:hAnsi="Times New Roman" w:cs="Times New Roman"/>
                <w:sz w:val="24"/>
                <w:szCs w:val="24"/>
              </w:rPr>
            </w:pPr>
            <w:r>
              <w:rPr>
                <w:rFonts w:ascii="Times New Roman" w:eastAsia="BatangChe" w:hAnsi="Times New Roman" w:cs="Times New Roman"/>
                <w:sz w:val="24"/>
                <w:szCs w:val="24"/>
              </w:rPr>
              <w:t>7</w:t>
            </w:r>
          </w:p>
        </w:tc>
        <w:tc>
          <w:tcPr>
            <w:tcW w:w="446" w:type="pct"/>
            <w:vAlign w:val="center"/>
          </w:tcPr>
          <w:p w14:paraId="1CAB8404" w14:textId="77777777" w:rsidR="0023559E" w:rsidRPr="00F94F17" w:rsidRDefault="00624F7D" w:rsidP="00784387">
            <w:pPr>
              <w:spacing w:after="0" w:line="276" w:lineRule="auto"/>
              <w:jc w:val="both"/>
              <w:rPr>
                <w:rFonts w:ascii="Times New Roman" w:eastAsia="BatangChe" w:hAnsi="Times New Roman" w:cs="Times New Roman"/>
                <w:sz w:val="24"/>
                <w:szCs w:val="24"/>
              </w:rPr>
            </w:pPr>
            <w:r>
              <w:rPr>
                <w:rFonts w:ascii="Times New Roman" w:eastAsia="BatangChe" w:hAnsi="Times New Roman" w:cs="Times New Roman"/>
                <w:sz w:val="24"/>
                <w:szCs w:val="24"/>
              </w:rPr>
              <w:t>7</w:t>
            </w:r>
          </w:p>
        </w:tc>
        <w:tc>
          <w:tcPr>
            <w:tcW w:w="446" w:type="pct"/>
            <w:vAlign w:val="center"/>
          </w:tcPr>
          <w:p w14:paraId="7AF45BFA" w14:textId="77777777" w:rsidR="0023559E" w:rsidRPr="00F94F17" w:rsidRDefault="00624F7D" w:rsidP="00784387">
            <w:pPr>
              <w:spacing w:after="0" w:line="276" w:lineRule="auto"/>
              <w:jc w:val="both"/>
              <w:rPr>
                <w:rFonts w:ascii="Times New Roman" w:eastAsia="BatangChe" w:hAnsi="Times New Roman" w:cs="Times New Roman"/>
                <w:sz w:val="24"/>
                <w:szCs w:val="24"/>
              </w:rPr>
            </w:pPr>
            <w:r>
              <w:rPr>
                <w:rFonts w:ascii="Times New Roman" w:eastAsia="BatangChe" w:hAnsi="Times New Roman" w:cs="Times New Roman"/>
                <w:sz w:val="24"/>
                <w:szCs w:val="24"/>
              </w:rPr>
              <w:t>7</w:t>
            </w:r>
          </w:p>
        </w:tc>
      </w:tr>
      <w:tr w:rsidR="00F94F17" w:rsidRPr="00F94F17" w14:paraId="33893F78" w14:textId="77777777" w:rsidTr="0023559E">
        <w:trPr>
          <w:trHeight w:val="77"/>
        </w:trPr>
        <w:tc>
          <w:tcPr>
            <w:tcW w:w="1795" w:type="pct"/>
            <w:shd w:val="clear" w:color="auto" w:fill="auto"/>
            <w:tcMar>
              <w:left w:w="28" w:type="dxa"/>
              <w:right w:w="28" w:type="dxa"/>
            </w:tcMar>
            <w:vAlign w:val="center"/>
            <w:hideMark/>
          </w:tcPr>
          <w:p w14:paraId="4C689058" w14:textId="77777777" w:rsidR="00F94F17" w:rsidRPr="00F94F17" w:rsidRDefault="00F94F17" w:rsidP="00784387">
            <w:pPr>
              <w:spacing w:after="0" w:line="276" w:lineRule="auto"/>
              <w:jc w:val="both"/>
              <w:rPr>
                <w:rFonts w:ascii="Times New Roman" w:eastAsia="BatangChe" w:hAnsi="Times New Roman" w:cs="Times New Roman"/>
                <w:sz w:val="24"/>
                <w:szCs w:val="24"/>
              </w:rPr>
            </w:pPr>
            <w:r w:rsidRPr="00F94F17">
              <w:rPr>
                <w:rFonts w:ascii="Times New Roman" w:eastAsia="BatangChe" w:hAnsi="Times New Roman" w:cs="Times New Roman"/>
                <w:sz w:val="24"/>
                <w:szCs w:val="24"/>
              </w:rPr>
              <w:t>- но нерегулируемым тарифам</w:t>
            </w:r>
          </w:p>
        </w:tc>
        <w:tc>
          <w:tcPr>
            <w:tcW w:w="558" w:type="pct"/>
            <w:shd w:val="clear" w:color="auto" w:fill="auto"/>
            <w:tcMar>
              <w:left w:w="28" w:type="dxa"/>
              <w:right w:w="28" w:type="dxa"/>
            </w:tcMar>
            <w:vAlign w:val="center"/>
            <w:hideMark/>
          </w:tcPr>
          <w:p w14:paraId="62766951" w14:textId="77777777" w:rsidR="00F94F17" w:rsidRPr="00F94F17" w:rsidRDefault="00F94F17" w:rsidP="00784387">
            <w:pPr>
              <w:spacing w:after="0" w:line="276" w:lineRule="auto"/>
              <w:jc w:val="both"/>
              <w:rPr>
                <w:rFonts w:ascii="Times New Roman" w:eastAsia="BatangChe" w:hAnsi="Times New Roman" w:cs="Times New Roman"/>
                <w:sz w:val="24"/>
                <w:szCs w:val="24"/>
              </w:rPr>
            </w:pPr>
            <w:r w:rsidRPr="00F94F17">
              <w:rPr>
                <w:rFonts w:ascii="Times New Roman" w:eastAsia="BatangChe" w:hAnsi="Times New Roman" w:cs="Times New Roman"/>
                <w:sz w:val="24"/>
                <w:szCs w:val="24"/>
              </w:rPr>
              <w:t>ед.</w:t>
            </w:r>
          </w:p>
        </w:tc>
        <w:tc>
          <w:tcPr>
            <w:tcW w:w="418" w:type="pct"/>
            <w:shd w:val="clear" w:color="auto" w:fill="auto"/>
            <w:tcMar>
              <w:left w:w="28" w:type="dxa"/>
              <w:right w:w="28" w:type="dxa"/>
            </w:tcMar>
            <w:vAlign w:val="center"/>
          </w:tcPr>
          <w:p w14:paraId="73B33119" w14:textId="77777777" w:rsidR="00F94F17" w:rsidRPr="00F94F17" w:rsidRDefault="00F94F17" w:rsidP="00784387">
            <w:pPr>
              <w:spacing w:after="0" w:line="276" w:lineRule="auto"/>
              <w:jc w:val="both"/>
              <w:rPr>
                <w:rFonts w:ascii="Times New Roman" w:eastAsia="BatangChe" w:hAnsi="Times New Roman" w:cs="Times New Roman"/>
                <w:sz w:val="24"/>
                <w:szCs w:val="24"/>
              </w:rPr>
            </w:pPr>
            <w:r w:rsidRPr="00F94F17">
              <w:rPr>
                <w:rFonts w:ascii="Times New Roman" w:eastAsia="BatangChe" w:hAnsi="Times New Roman" w:cs="Times New Roman"/>
                <w:sz w:val="24"/>
                <w:szCs w:val="24"/>
              </w:rPr>
              <w:t>0</w:t>
            </w:r>
          </w:p>
        </w:tc>
        <w:tc>
          <w:tcPr>
            <w:tcW w:w="446" w:type="pct"/>
            <w:vAlign w:val="center"/>
          </w:tcPr>
          <w:p w14:paraId="3C6F82C5" w14:textId="77777777" w:rsidR="00F94F17" w:rsidRPr="00F94F17" w:rsidRDefault="00F94F17" w:rsidP="00784387">
            <w:pPr>
              <w:spacing w:after="0" w:line="276" w:lineRule="auto"/>
              <w:jc w:val="both"/>
              <w:rPr>
                <w:rFonts w:ascii="Times New Roman" w:eastAsia="BatangChe" w:hAnsi="Times New Roman" w:cs="Times New Roman"/>
                <w:sz w:val="24"/>
                <w:szCs w:val="24"/>
              </w:rPr>
            </w:pPr>
            <w:r w:rsidRPr="00F94F17">
              <w:rPr>
                <w:rFonts w:ascii="Times New Roman" w:eastAsia="BatangChe" w:hAnsi="Times New Roman" w:cs="Times New Roman"/>
                <w:sz w:val="24"/>
                <w:szCs w:val="24"/>
              </w:rPr>
              <w:t>0</w:t>
            </w:r>
          </w:p>
        </w:tc>
        <w:tc>
          <w:tcPr>
            <w:tcW w:w="446" w:type="pct"/>
            <w:vAlign w:val="center"/>
          </w:tcPr>
          <w:p w14:paraId="1CF88E9E" w14:textId="77777777" w:rsidR="00F94F17" w:rsidRPr="00F94F17" w:rsidRDefault="00F94F17" w:rsidP="00784387">
            <w:pPr>
              <w:spacing w:after="0" w:line="276" w:lineRule="auto"/>
              <w:jc w:val="both"/>
              <w:rPr>
                <w:rFonts w:ascii="Times New Roman" w:eastAsia="BatangChe" w:hAnsi="Times New Roman" w:cs="Times New Roman"/>
                <w:sz w:val="24"/>
                <w:szCs w:val="24"/>
              </w:rPr>
            </w:pPr>
            <w:r w:rsidRPr="00F94F17">
              <w:rPr>
                <w:rFonts w:ascii="Times New Roman" w:eastAsia="BatangChe" w:hAnsi="Times New Roman" w:cs="Times New Roman"/>
                <w:sz w:val="24"/>
                <w:szCs w:val="24"/>
              </w:rPr>
              <w:t>0</w:t>
            </w:r>
          </w:p>
        </w:tc>
        <w:tc>
          <w:tcPr>
            <w:tcW w:w="446" w:type="pct"/>
            <w:vAlign w:val="center"/>
          </w:tcPr>
          <w:p w14:paraId="06840F14" w14:textId="77777777" w:rsidR="00F94F17" w:rsidRPr="00F94F17" w:rsidRDefault="00F94F17" w:rsidP="00784387">
            <w:pPr>
              <w:spacing w:after="0" w:line="276" w:lineRule="auto"/>
              <w:jc w:val="both"/>
              <w:rPr>
                <w:rFonts w:ascii="Times New Roman" w:eastAsia="BatangChe" w:hAnsi="Times New Roman" w:cs="Times New Roman"/>
                <w:sz w:val="24"/>
                <w:szCs w:val="24"/>
              </w:rPr>
            </w:pPr>
            <w:r w:rsidRPr="00F94F17">
              <w:rPr>
                <w:rFonts w:ascii="Times New Roman" w:eastAsia="BatangChe" w:hAnsi="Times New Roman" w:cs="Times New Roman"/>
                <w:sz w:val="24"/>
                <w:szCs w:val="24"/>
              </w:rPr>
              <w:t>0</w:t>
            </w:r>
          </w:p>
        </w:tc>
        <w:tc>
          <w:tcPr>
            <w:tcW w:w="446" w:type="pct"/>
            <w:vAlign w:val="center"/>
          </w:tcPr>
          <w:p w14:paraId="13433747" w14:textId="77777777" w:rsidR="00F94F17" w:rsidRPr="00F94F17" w:rsidRDefault="00F94F17" w:rsidP="00784387">
            <w:pPr>
              <w:spacing w:after="0" w:line="276" w:lineRule="auto"/>
              <w:jc w:val="both"/>
              <w:rPr>
                <w:rFonts w:ascii="Times New Roman" w:eastAsia="BatangChe" w:hAnsi="Times New Roman" w:cs="Times New Roman"/>
                <w:sz w:val="24"/>
                <w:szCs w:val="24"/>
              </w:rPr>
            </w:pPr>
            <w:r w:rsidRPr="00F94F17">
              <w:rPr>
                <w:rFonts w:ascii="Times New Roman" w:eastAsia="BatangChe" w:hAnsi="Times New Roman" w:cs="Times New Roman"/>
                <w:sz w:val="24"/>
                <w:szCs w:val="24"/>
              </w:rPr>
              <w:t>0</w:t>
            </w:r>
          </w:p>
        </w:tc>
        <w:tc>
          <w:tcPr>
            <w:tcW w:w="446" w:type="pct"/>
            <w:vAlign w:val="center"/>
          </w:tcPr>
          <w:p w14:paraId="14AC5D70" w14:textId="77777777" w:rsidR="00F94F17" w:rsidRPr="00F94F17" w:rsidRDefault="00F94F17" w:rsidP="00784387">
            <w:pPr>
              <w:spacing w:after="0" w:line="276" w:lineRule="auto"/>
              <w:jc w:val="both"/>
              <w:rPr>
                <w:rFonts w:ascii="Times New Roman" w:eastAsia="BatangChe" w:hAnsi="Times New Roman" w:cs="Times New Roman"/>
                <w:sz w:val="24"/>
                <w:szCs w:val="24"/>
              </w:rPr>
            </w:pPr>
            <w:r w:rsidRPr="00F94F17">
              <w:rPr>
                <w:rFonts w:ascii="Times New Roman" w:eastAsia="BatangChe" w:hAnsi="Times New Roman" w:cs="Times New Roman"/>
                <w:sz w:val="24"/>
                <w:szCs w:val="24"/>
              </w:rPr>
              <w:t>0</w:t>
            </w:r>
          </w:p>
        </w:tc>
      </w:tr>
      <w:tr w:rsidR="00F94F17" w:rsidRPr="00F94F17" w14:paraId="66435620" w14:textId="77777777" w:rsidTr="0023559E">
        <w:trPr>
          <w:trHeight w:val="77"/>
        </w:trPr>
        <w:tc>
          <w:tcPr>
            <w:tcW w:w="1795" w:type="pct"/>
            <w:shd w:val="clear" w:color="auto" w:fill="auto"/>
            <w:tcMar>
              <w:left w:w="28" w:type="dxa"/>
              <w:right w:w="28" w:type="dxa"/>
            </w:tcMar>
            <w:vAlign w:val="center"/>
            <w:hideMark/>
          </w:tcPr>
          <w:p w14:paraId="3354B7C2" w14:textId="77777777" w:rsidR="00F94F17" w:rsidRPr="00F94F17" w:rsidRDefault="00F94F17" w:rsidP="00784387">
            <w:pPr>
              <w:spacing w:after="0" w:line="276" w:lineRule="auto"/>
              <w:jc w:val="both"/>
              <w:rPr>
                <w:rFonts w:ascii="Times New Roman" w:eastAsia="BatangChe" w:hAnsi="Times New Roman" w:cs="Times New Roman"/>
                <w:sz w:val="24"/>
                <w:szCs w:val="24"/>
              </w:rPr>
            </w:pPr>
            <w:r w:rsidRPr="00F94F17">
              <w:rPr>
                <w:rFonts w:ascii="Times New Roman" w:eastAsia="BatangChe" w:hAnsi="Times New Roman" w:cs="Times New Roman"/>
                <w:sz w:val="24"/>
                <w:szCs w:val="24"/>
              </w:rPr>
              <w:t>Протяженность муниципальных маршрутов</w:t>
            </w:r>
          </w:p>
        </w:tc>
        <w:tc>
          <w:tcPr>
            <w:tcW w:w="558" w:type="pct"/>
            <w:shd w:val="clear" w:color="auto" w:fill="auto"/>
            <w:tcMar>
              <w:left w:w="28" w:type="dxa"/>
              <w:right w:w="28" w:type="dxa"/>
            </w:tcMar>
            <w:vAlign w:val="center"/>
            <w:hideMark/>
          </w:tcPr>
          <w:p w14:paraId="541A6D29" w14:textId="77777777" w:rsidR="00F94F17" w:rsidRPr="00F94F17" w:rsidRDefault="00F94F17" w:rsidP="00784387">
            <w:pPr>
              <w:spacing w:after="0" w:line="276" w:lineRule="auto"/>
              <w:jc w:val="both"/>
              <w:rPr>
                <w:rFonts w:ascii="Times New Roman" w:eastAsia="BatangChe" w:hAnsi="Times New Roman" w:cs="Times New Roman"/>
                <w:sz w:val="24"/>
                <w:szCs w:val="24"/>
              </w:rPr>
            </w:pPr>
            <w:r w:rsidRPr="00F94F17">
              <w:rPr>
                <w:rFonts w:ascii="Times New Roman" w:eastAsia="BatangChe" w:hAnsi="Times New Roman" w:cs="Times New Roman"/>
                <w:sz w:val="24"/>
                <w:szCs w:val="24"/>
              </w:rPr>
              <w:t>км</w:t>
            </w:r>
          </w:p>
        </w:tc>
        <w:tc>
          <w:tcPr>
            <w:tcW w:w="418" w:type="pct"/>
            <w:shd w:val="clear" w:color="auto" w:fill="auto"/>
            <w:tcMar>
              <w:left w:w="28" w:type="dxa"/>
              <w:right w:w="28" w:type="dxa"/>
            </w:tcMar>
            <w:vAlign w:val="center"/>
          </w:tcPr>
          <w:p w14:paraId="14DA9603" w14:textId="77777777" w:rsidR="00F94F17" w:rsidRPr="00F94F17" w:rsidRDefault="00624F7D" w:rsidP="00784387">
            <w:pPr>
              <w:spacing w:after="0" w:line="276" w:lineRule="auto"/>
              <w:jc w:val="both"/>
              <w:rPr>
                <w:rFonts w:ascii="Times New Roman" w:eastAsia="BatangChe" w:hAnsi="Times New Roman" w:cs="Times New Roman"/>
                <w:sz w:val="24"/>
                <w:szCs w:val="24"/>
              </w:rPr>
            </w:pPr>
            <w:r>
              <w:rPr>
                <w:rFonts w:ascii="Times New Roman" w:eastAsia="BatangChe" w:hAnsi="Times New Roman" w:cs="Times New Roman"/>
                <w:sz w:val="24"/>
                <w:szCs w:val="24"/>
              </w:rPr>
              <w:t>301,1</w:t>
            </w:r>
          </w:p>
        </w:tc>
        <w:tc>
          <w:tcPr>
            <w:tcW w:w="446" w:type="pct"/>
            <w:vAlign w:val="center"/>
          </w:tcPr>
          <w:p w14:paraId="20B9BBF2" w14:textId="77777777" w:rsidR="00F94F17" w:rsidRPr="00F94F17" w:rsidRDefault="00624F7D" w:rsidP="00784387">
            <w:pPr>
              <w:spacing w:after="0" w:line="276" w:lineRule="auto"/>
              <w:jc w:val="both"/>
              <w:rPr>
                <w:rFonts w:ascii="Times New Roman" w:eastAsia="BatangChe" w:hAnsi="Times New Roman" w:cs="Times New Roman"/>
                <w:sz w:val="24"/>
                <w:szCs w:val="24"/>
              </w:rPr>
            </w:pPr>
            <w:r>
              <w:rPr>
                <w:rFonts w:ascii="Times New Roman" w:eastAsia="BatangChe" w:hAnsi="Times New Roman" w:cs="Times New Roman"/>
                <w:sz w:val="24"/>
                <w:szCs w:val="24"/>
              </w:rPr>
              <w:t>301,1</w:t>
            </w:r>
          </w:p>
        </w:tc>
        <w:tc>
          <w:tcPr>
            <w:tcW w:w="446" w:type="pct"/>
            <w:vAlign w:val="center"/>
          </w:tcPr>
          <w:p w14:paraId="106BF800" w14:textId="77777777" w:rsidR="0023559E" w:rsidRPr="00F94F17" w:rsidRDefault="00624F7D" w:rsidP="00784387">
            <w:pPr>
              <w:spacing w:after="0" w:line="276" w:lineRule="auto"/>
              <w:jc w:val="both"/>
              <w:rPr>
                <w:rFonts w:ascii="Times New Roman" w:eastAsia="BatangChe" w:hAnsi="Times New Roman" w:cs="Times New Roman"/>
                <w:sz w:val="24"/>
                <w:szCs w:val="24"/>
              </w:rPr>
            </w:pPr>
            <w:r>
              <w:rPr>
                <w:rFonts w:ascii="Times New Roman" w:eastAsia="BatangChe" w:hAnsi="Times New Roman" w:cs="Times New Roman"/>
                <w:sz w:val="24"/>
                <w:szCs w:val="24"/>
              </w:rPr>
              <w:t>301,1</w:t>
            </w:r>
          </w:p>
        </w:tc>
        <w:tc>
          <w:tcPr>
            <w:tcW w:w="446" w:type="pct"/>
            <w:vAlign w:val="center"/>
          </w:tcPr>
          <w:p w14:paraId="1915DD9C" w14:textId="77777777" w:rsidR="00F94F17" w:rsidRPr="00F94F17" w:rsidRDefault="00624F7D" w:rsidP="00784387">
            <w:pPr>
              <w:spacing w:after="0" w:line="276" w:lineRule="auto"/>
              <w:jc w:val="both"/>
              <w:rPr>
                <w:rFonts w:ascii="Times New Roman" w:eastAsia="BatangChe" w:hAnsi="Times New Roman" w:cs="Times New Roman"/>
                <w:sz w:val="24"/>
                <w:szCs w:val="24"/>
              </w:rPr>
            </w:pPr>
            <w:r>
              <w:rPr>
                <w:rFonts w:ascii="Times New Roman" w:eastAsia="BatangChe" w:hAnsi="Times New Roman" w:cs="Times New Roman"/>
                <w:sz w:val="24"/>
                <w:szCs w:val="24"/>
              </w:rPr>
              <w:t>301,1</w:t>
            </w:r>
          </w:p>
        </w:tc>
        <w:tc>
          <w:tcPr>
            <w:tcW w:w="446" w:type="pct"/>
            <w:vAlign w:val="center"/>
          </w:tcPr>
          <w:p w14:paraId="76E379B1" w14:textId="77777777" w:rsidR="00F94F17" w:rsidRPr="00F94F17" w:rsidRDefault="00624F7D" w:rsidP="00784387">
            <w:pPr>
              <w:spacing w:after="0" w:line="276" w:lineRule="auto"/>
              <w:jc w:val="both"/>
              <w:rPr>
                <w:rFonts w:ascii="Times New Roman" w:eastAsia="BatangChe" w:hAnsi="Times New Roman" w:cs="Times New Roman"/>
                <w:sz w:val="24"/>
                <w:szCs w:val="24"/>
              </w:rPr>
            </w:pPr>
            <w:r>
              <w:rPr>
                <w:rFonts w:ascii="Times New Roman" w:eastAsia="BatangChe" w:hAnsi="Times New Roman" w:cs="Times New Roman"/>
                <w:sz w:val="24"/>
                <w:szCs w:val="24"/>
              </w:rPr>
              <w:t>301,1</w:t>
            </w:r>
          </w:p>
        </w:tc>
        <w:tc>
          <w:tcPr>
            <w:tcW w:w="446" w:type="pct"/>
            <w:vAlign w:val="center"/>
          </w:tcPr>
          <w:p w14:paraId="0FC07B35" w14:textId="77777777" w:rsidR="00F94F17" w:rsidRPr="00F94F17" w:rsidRDefault="00624F7D" w:rsidP="00784387">
            <w:pPr>
              <w:spacing w:after="0" w:line="276" w:lineRule="auto"/>
              <w:jc w:val="both"/>
              <w:rPr>
                <w:rFonts w:ascii="Times New Roman" w:eastAsia="BatangChe" w:hAnsi="Times New Roman" w:cs="Times New Roman"/>
                <w:sz w:val="24"/>
                <w:szCs w:val="24"/>
              </w:rPr>
            </w:pPr>
            <w:r>
              <w:rPr>
                <w:rFonts w:ascii="Times New Roman" w:eastAsia="BatangChe" w:hAnsi="Times New Roman" w:cs="Times New Roman"/>
                <w:sz w:val="24"/>
                <w:szCs w:val="24"/>
              </w:rPr>
              <w:t>301,1</w:t>
            </w:r>
          </w:p>
        </w:tc>
      </w:tr>
      <w:tr w:rsidR="00F94F17" w:rsidRPr="00F94F17" w14:paraId="08BE3818" w14:textId="77777777" w:rsidTr="0023559E">
        <w:trPr>
          <w:trHeight w:val="77"/>
        </w:trPr>
        <w:tc>
          <w:tcPr>
            <w:tcW w:w="1795" w:type="pct"/>
            <w:shd w:val="clear" w:color="auto" w:fill="auto"/>
            <w:tcMar>
              <w:left w:w="28" w:type="dxa"/>
              <w:right w:w="28" w:type="dxa"/>
            </w:tcMar>
            <w:vAlign w:val="center"/>
            <w:hideMark/>
          </w:tcPr>
          <w:p w14:paraId="404BFA78" w14:textId="77777777" w:rsidR="00F94F17" w:rsidRPr="00F94F17" w:rsidRDefault="00F94F17" w:rsidP="00784387">
            <w:pPr>
              <w:spacing w:after="0" w:line="276" w:lineRule="auto"/>
              <w:jc w:val="both"/>
              <w:rPr>
                <w:rFonts w:ascii="Times New Roman" w:eastAsia="BatangChe" w:hAnsi="Times New Roman" w:cs="Times New Roman"/>
                <w:sz w:val="24"/>
                <w:szCs w:val="24"/>
              </w:rPr>
            </w:pPr>
            <w:r w:rsidRPr="00F94F17">
              <w:rPr>
                <w:rFonts w:ascii="Times New Roman" w:eastAsia="BatangChe" w:hAnsi="Times New Roman" w:cs="Times New Roman"/>
                <w:sz w:val="24"/>
                <w:szCs w:val="24"/>
              </w:rPr>
              <w:t>- по регулируемым тарифам</w:t>
            </w:r>
          </w:p>
        </w:tc>
        <w:tc>
          <w:tcPr>
            <w:tcW w:w="558" w:type="pct"/>
            <w:shd w:val="clear" w:color="auto" w:fill="auto"/>
            <w:tcMar>
              <w:left w:w="28" w:type="dxa"/>
              <w:right w:w="28" w:type="dxa"/>
            </w:tcMar>
            <w:vAlign w:val="center"/>
            <w:hideMark/>
          </w:tcPr>
          <w:p w14:paraId="3DD49633" w14:textId="77777777" w:rsidR="00F94F17" w:rsidRPr="00F94F17" w:rsidRDefault="00F94F17" w:rsidP="00784387">
            <w:pPr>
              <w:spacing w:after="0" w:line="276" w:lineRule="auto"/>
              <w:jc w:val="both"/>
              <w:rPr>
                <w:rFonts w:ascii="Times New Roman" w:eastAsia="BatangChe" w:hAnsi="Times New Roman" w:cs="Times New Roman"/>
                <w:sz w:val="24"/>
                <w:szCs w:val="24"/>
              </w:rPr>
            </w:pPr>
            <w:r w:rsidRPr="00F94F17">
              <w:rPr>
                <w:rFonts w:ascii="Times New Roman" w:eastAsia="BatangChe" w:hAnsi="Times New Roman" w:cs="Times New Roman"/>
                <w:sz w:val="24"/>
                <w:szCs w:val="24"/>
              </w:rPr>
              <w:t>км</w:t>
            </w:r>
          </w:p>
        </w:tc>
        <w:tc>
          <w:tcPr>
            <w:tcW w:w="418" w:type="pct"/>
            <w:shd w:val="clear" w:color="auto" w:fill="auto"/>
            <w:tcMar>
              <w:left w:w="28" w:type="dxa"/>
              <w:right w:w="28" w:type="dxa"/>
            </w:tcMar>
            <w:vAlign w:val="center"/>
          </w:tcPr>
          <w:p w14:paraId="1F92FCBE" w14:textId="77777777" w:rsidR="00F94F17" w:rsidRPr="00F94F17" w:rsidRDefault="00624F7D" w:rsidP="00784387">
            <w:pPr>
              <w:spacing w:after="0" w:line="276" w:lineRule="auto"/>
              <w:jc w:val="both"/>
              <w:rPr>
                <w:rFonts w:ascii="Times New Roman" w:eastAsia="BatangChe" w:hAnsi="Times New Roman" w:cs="Times New Roman"/>
                <w:sz w:val="24"/>
                <w:szCs w:val="24"/>
              </w:rPr>
            </w:pPr>
            <w:r>
              <w:rPr>
                <w:rFonts w:ascii="Times New Roman" w:eastAsia="BatangChe" w:hAnsi="Times New Roman" w:cs="Times New Roman"/>
                <w:sz w:val="24"/>
                <w:szCs w:val="24"/>
              </w:rPr>
              <w:t>301,1</w:t>
            </w:r>
          </w:p>
        </w:tc>
        <w:tc>
          <w:tcPr>
            <w:tcW w:w="446" w:type="pct"/>
            <w:vAlign w:val="center"/>
          </w:tcPr>
          <w:p w14:paraId="64F6D32C" w14:textId="77777777" w:rsidR="00F94F17" w:rsidRPr="00F94F17" w:rsidRDefault="00624F7D" w:rsidP="00784387">
            <w:pPr>
              <w:spacing w:after="0" w:line="276" w:lineRule="auto"/>
              <w:jc w:val="both"/>
              <w:rPr>
                <w:rFonts w:ascii="Times New Roman" w:eastAsia="BatangChe" w:hAnsi="Times New Roman" w:cs="Times New Roman"/>
                <w:sz w:val="24"/>
                <w:szCs w:val="24"/>
              </w:rPr>
            </w:pPr>
            <w:r>
              <w:rPr>
                <w:rFonts w:ascii="Times New Roman" w:eastAsia="BatangChe" w:hAnsi="Times New Roman" w:cs="Times New Roman"/>
                <w:sz w:val="24"/>
                <w:szCs w:val="24"/>
              </w:rPr>
              <w:t>301,1</w:t>
            </w:r>
          </w:p>
        </w:tc>
        <w:tc>
          <w:tcPr>
            <w:tcW w:w="446" w:type="pct"/>
            <w:vAlign w:val="center"/>
          </w:tcPr>
          <w:p w14:paraId="6C102A21" w14:textId="77777777" w:rsidR="00F94F17" w:rsidRPr="00F94F17" w:rsidRDefault="00624F7D" w:rsidP="00784387">
            <w:pPr>
              <w:spacing w:after="0" w:line="276" w:lineRule="auto"/>
              <w:jc w:val="both"/>
              <w:rPr>
                <w:rFonts w:ascii="Times New Roman" w:eastAsia="BatangChe" w:hAnsi="Times New Roman" w:cs="Times New Roman"/>
                <w:sz w:val="24"/>
                <w:szCs w:val="24"/>
              </w:rPr>
            </w:pPr>
            <w:r>
              <w:rPr>
                <w:rFonts w:ascii="Times New Roman" w:eastAsia="BatangChe" w:hAnsi="Times New Roman" w:cs="Times New Roman"/>
                <w:sz w:val="24"/>
                <w:szCs w:val="24"/>
              </w:rPr>
              <w:t>301,1</w:t>
            </w:r>
          </w:p>
        </w:tc>
        <w:tc>
          <w:tcPr>
            <w:tcW w:w="446" w:type="pct"/>
            <w:vAlign w:val="center"/>
          </w:tcPr>
          <w:p w14:paraId="432D2A73" w14:textId="77777777" w:rsidR="00F94F17" w:rsidRPr="00F94F17" w:rsidRDefault="00624F7D" w:rsidP="00784387">
            <w:pPr>
              <w:spacing w:after="0" w:line="276" w:lineRule="auto"/>
              <w:jc w:val="both"/>
              <w:rPr>
                <w:rFonts w:ascii="Times New Roman" w:eastAsia="BatangChe" w:hAnsi="Times New Roman" w:cs="Times New Roman"/>
                <w:sz w:val="24"/>
                <w:szCs w:val="24"/>
              </w:rPr>
            </w:pPr>
            <w:r>
              <w:rPr>
                <w:rFonts w:ascii="Times New Roman" w:eastAsia="BatangChe" w:hAnsi="Times New Roman" w:cs="Times New Roman"/>
                <w:sz w:val="24"/>
                <w:szCs w:val="24"/>
              </w:rPr>
              <w:t>301,1</w:t>
            </w:r>
          </w:p>
        </w:tc>
        <w:tc>
          <w:tcPr>
            <w:tcW w:w="446" w:type="pct"/>
            <w:vAlign w:val="center"/>
          </w:tcPr>
          <w:p w14:paraId="36C25E5C" w14:textId="77777777" w:rsidR="00F94F17" w:rsidRPr="00F94F17" w:rsidRDefault="00624F7D" w:rsidP="00784387">
            <w:pPr>
              <w:spacing w:after="0" w:line="276" w:lineRule="auto"/>
              <w:jc w:val="both"/>
              <w:rPr>
                <w:rFonts w:ascii="Times New Roman" w:eastAsia="BatangChe" w:hAnsi="Times New Roman" w:cs="Times New Roman"/>
                <w:sz w:val="24"/>
                <w:szCs w:val="24"/>
              </w:rPr>
            </w:pPr>
            <w:r>
              <w:rPr>
                <w:rFonts w:ascii="Times New Roman" w:eastAsia="BatangChe" w:hAnsi="Times New Roman" w:cs="Times New Roman"/>
                <w:sz w:val="24"/>
                <w:szCs w:val="24"/>
              </w:rPr>
              <w:t>301,1</w:t>
            </w:r>
          </w:p>
        </w:tc>
        <w:tc>
          <w:tcPr>
            <w:tcW w:w="446" w:type="pct"/>
            <w:vAlign w:val="center"/>
          </w:tcPr>
          <w:p w14:paraId="59AACE6E" w14:textId="77777777" w:rsidR="00F94F17" w:rsidRPr="00F94F17" w:rsidRDefault="00624F7D" w:rsidP="00784387">
            <w:pPr>
              <w:spacing w:after="0" w:line="276" w:lineRule="auto"/>
              <w:jc w:val="both"/>
              <w:rPr>
                <w:rFonts w:ascii="Times New Roman" w:eastAsia="BatangChe" w:hAnsi="Times New Roman" w:cs="Times New Roman"/>
                <w:sz w:val="24"/>
                <w:szCs w:val="24"/>
              </w:rPr>
            </w:pPr>
            <w:r>
              <w:rPr>
                <w:rFonts w:ascii="Times New Roman" w:eastAsia="BatangChe" w:hAnsi="Times New Roman" w:cs="Times New Roman"/>
                <w:sz w:val="24"/>
                <w:szCs w:val="24"/>
              </w:rPr>
              <w:t>301,1</w:t>
            </w:r>
          </w:p>
        </w:tc>
      </w:tr>
      <w:tr w:rsidR="00F94F17" w:rsidRPr="00F94F17" w14:paraId="3659793E" w14:textId="77777777" w:rsidTr="0023559E">
        <w:trPr>
          <w:trHeight w:val="77"/>
        </w:trPr>
        <w:tc>
          <w:tcPr>
            <w:tcW w:w="1795" w:type="pct"/>
            <w:shd w:val="clear" w:color="auto" w:fill="auto"/>
            <w:tcMar>
              <w:left w:w="28" w:type="dxa"/>
              <w:right w:w="28" w:type="dxa"/>
            </w:tcMar>
            <w:vAlign w:val="center"/>
            <w:hideMark/>
          </w:tcPr>
          <w:p w14:paraId="047A93F0" w14:textId="77777777" w:rsidR="00F94F17" w:rsidRPr="00F94F17" w:rsidRDefault="00F94F17" w:rsidP="00784387">
            <w:pPr>
              <w:spacing w:after="0" w:line="276" w:lineRule="auto"/>
              <w:jc w:val="both"/>
              <w:rPr>
                <w:rFonts w:ascii="Times New Roman" w:eastAsia="BatangChe" w:hAnsi="Times New Roman" w:cs="Times New Roman"/>
                <w:sz w:val="24"/>
                <w:szCs w:val="24"/>
              </w:rPr>
            </w:pPr>
            <w:r w:rsidRPr="00F94F17">
              <w:rPr>
                <w:rFonts w:ascii="Times New Roman" w:eastAsia="BatangChe" w:hAnsi="Times New Roman" w:cs="Times New Roman"/>
                <w:sz w:val="24"/>
                <w:szCs w:val="24"/>
              </w:rPr>
              <w:t>- по нерегулируемым тарифам</w:t>
            </w:r>
          </w:p>
        </w:tc>
        <w:tc>
          <w:tcPr>
            <w:tcW w:w="558" w:type="pct"/>
            <w:shd w:val="clear" w:color="auto" w:fill="auto"/>
            <w:tcMar>
              <w:left w:w="28" w:type="dxa"/>
              <w:right w:w="28" w:type="dxa"/>
            </w:tcMar>
            <w:vAlign w:val="center"/>
            <w:hideMark/>
          </w:tcPr>
          <w:p w14:paraId="6D8A1FE6" w14:textId="77777777" w:rsidR="00F94F17" w:rsidRPr="00F94F17" w:rsidRDefault="00F94F17" w:rsidP="00784387">
            <w:pPr>
              <w:spacing w:after="0" w:line="276" w:lineRule="auto"/>
              <w:jc w:val="both"/>
              <w:rPr>
                <w:rFonts w:ascii="Times New Roman" w:eastAsia="BatangChe" w:hAnsi="Times New Roman" w:cs="Times New Roman"/>
                <w:sz w:val="24"/>
                <w:szCs w:val="24"/>
              </w:rPr>
            </w:pPr>
            <w:r w:rsidRPr="00F94F17">
              <w:rPr>
                <w:rFonts w:ascii="Times New Roman" w:eastAsia="BatangChe" w:hAnsi="Times New Roman" w:cs="Times New Roman"/>
                <w:sz w:val="24"/>
                <w:szCs w:val="24"/>
              </w:rPr>
              <w:t>км</w:t>
            </w:r>
          </w:p>
        </w:tc>
        <w:tc>
          <w:tcPr>
            <w:tcW w:w="418" w:type="pct"/>
            <w:shd w:val="clear" w:color="auto" w:fill="auto"/>
            <w:tcMar>
              <w:left w:w="28" w:type="dxa"/>
              <w:right w:w="28" w:type="dxa"/>
            </w:tcMar>
            <w:vAlign w:val="center"/>
          </w:tcPr>
          <w:p w14:paraId="66F69FDB" w14:textId="77777777" w:rsidR="00F94F17" w:rsidRPr="00F94F17" w:rsidRDefault="00F94F17" w:rsidP="00784387">
            <w:pPr>
              <w:spacing w:after="0" w:line="276" w:lineRule="auto"/>
              <w:jc w:val="both"/>
              <w:rPr>
                <w:rFonts w:ascii="Times New Roman" w:eastAsia="BatangChe" w:hAnsi="Times New Roman" w:cs="Times New Roman"/>
                <w:sz w:val="24"/>
                <w:szCs w:val="24"/>
              </w:rPr>
            </w:pPr>
            <w:r w:rsidRPr="00F94F17">
              <w:rPr>
                <w:rFonts w:ascii="Times New Roman" w:eastAsia="BatangChe" w:hAnsi="Times New Roman" w:cs="Times New Roman"/>
                <w:sz w:val="24"/>
                <w:szCs w:val="24"/>
              </w:rPr>
              <w:t>0</w:t>
            </w:r>
          </w:p>
        </w:tc>
        <w:tc>
          <w:tcPr>
            <w:tcW w:w="446" w:type="pct"/>
            <w:vAlign w:val="center"/>
          </w:tcPr>
          <w:p w14:paraId="1E5F8494" w14:textId="77777777" w:rsidR="00F94F17" w:rsidRPr="00F94F17" w:rsidRDefault="00F94F17" w:rsidP="00784387">
            <w:pPr>
              <w:spacing w:after="0" w:line="276" w:lineRule="auto"/>
              <w:jc w:val="both"/>
              <w:rPr>
                <w:rFonts w:ascii="Times New Roman" w:eastAsia="BatangChe" w:hAnsi="Times New Roman" w:cs="Times New Roman"/>
                <w:sz w:val="24"/>
                <w:szCs w:val="24"/>
              </w:rPr>
            </w:pPr>
            <w:r w:rsidRPr="00F94F17">
              <w:rPr>
                <w:rFonts w:ascii="Times New Roman" w:eastAsia="BatangChe" w:hAnsi="Times New Roman" w:cs="Times New Roman"/>
                <w:sz w:val="24"/>
                <w:szCs w:val="24"/>
              </w:rPr>
              <w:t>0</w:t>
            </w:r>
          </w:p>
        </w:tc>
        <w:tc>
          <w:tcPr>
            <w:tcW w:w="446" w:type="pct"/>
            <w:vAlign w:val="center"/>
          </w:tcPr>
          <w:p w14:paraId="516DEA72" w14:textId="77777777" w:rsidR="00F94F17" w:rsidRPr="00F94F17" w:rsidRDefault="00F94F17" w:rsidP="00784387">
            <w:pPr>
              <w:spacing w:after="0" w:line="276" w:lineRule="auto"/>
              <w:jc w:val="both"/>
              <w:rPr>
                <w:rFonts w:ascii="Times New Roman" w:eastAsia="BatangChe" w:hAnsi="Times New Roman" w:cs="Times New Roman"/>
                <w:sz w:val="24"/>
                <w:szCs w:val="24"/>
              </w:rPr>
            </w:pPr>
            <w:r w:rsidRPr="00F94F17">
              <w:rPr>
                <w:rFonts w:ascii="Times New Roman" w:eastAsia="BatangChe" w:hAnsi="Times New Roman" w:cs="Times New Roman"/>
                <w:sz w:val="24"/>
                <w:szCs w:val="24"/>
              </w:rPr>
              <w:t>0</w:t>
            </w:r>
          </w:p>
        </w:tc>
        <w:tc>
          <w:tcPr>
            <w:tcW w:w="446" w:type="pct"/>
            <w:vAlign w:val="center"/>
          </w:tcPr>
          <w:p w14:paraId="00C7F89A" w14:textId="77777777" w:rsidR="00F94F17" w:rsidRPr="00F94F17" w:rsidRDefault="00F94F17" w:rsidP="00784387">
            <w:pPr>
              <w:spacing w:after="0" w:line="276" w:lineRule="auto"/>
              <w:jc w:val="both"/>
              <w:rPr>
                <w:rFonts w:ascii="Times New Roman" w:eastAsia="BatangChe" w:hAnsi="Times New Roman" w:cs="Times New Roman"/>
                <w:sz w:val="24"/>
                <w:szCs w:val="24"/>
              </w:rPr>
            </w:pPr>
            <w:r w:rsidRPr="00F94F17">
              <w:rPr>
                <w:rFonts w:ascii="Times New Roman" w:eastAsia="BatangChe" w:hAnsi="Times New Roman" w:cs="Times New Roman"/>
                <w:sz w:val="24"/>
                <w:szCs w:val="24"/>
              </w:rPr>
              <w:t>0</w:t>
            </w:r>
          </w:p>
        </w:tc>
        <w:tc>
          <w:tcPr>
            <w:tcW w:w="446" w:type="pct"/>
            <w:vAlign w:val="center"/>
          </w:tcPr>
          <w:p w14:paraId="1298CF9D" w14:textId="77777777" w:rsidR="00F94F17" w:rsidRPr="00F94F17" w:rsidRDefault="00F94F17" w:rsidP="00784387">
            <w:pPr>
              <w:spacing w:after="0" w:line="276" w:lineRule="auto"/>
              <w:jc w:val="both"/>
              <w:rPr>
                <w:rFonts w:ascii="Times New Roman" w:eastAsia="BatangChe" w:hAnsi="Times New Roman" w:cs="Times New Roman"/>
                <w:sz w:val="24"/>
                <w:szCs w:val="24"/>
              </w:rPr>
            </w:pPr>
            <w:r w:rsidRPr="00F94F17">
              <w:rPr>
                <w:rFonts w:ascii="Times New Roman" w:eastAsia="BatangChe" w:hAnsi="Times New Roman" w:cs="Times New Roman"/>
                <w:sz w:val="24"/>
                <w:szCs w:val="24"/>
              </w:rPr>
              <w:t>0</w:t>
            </w:r>
          </w:p>
        </w:tc>
        <w:tc>
          <w:tcPr>
            <w:tcW w:w="446" w:type="pct"/>
            <w:vAlign w:val="center"/>
          </w:tcPr>
          <w:p w14:paraId="0B617F33" w14:textId="77777777" w:rsidR="00F94F17" w:rsidRPr="00F94F17" w:rsidRDefault="00F94F17" w:rsidP="00784387">
            <w:pPr>
              <w:spacing w:after="0" w:line="276" w:lineRule="auto"/>
              <w:jc w:val="both"/>
              <w:rPr>
                <w:rFonts w:ascii="Times New Roman" w:eastAsia="BatangChe" w:hAnsi="Times New Roman" w:cs="Times New Roman"/>
                <w:sz w:val="24"/>
                <w:szCs w:val="24"/>
              </w:rPr>
            </w:pPr>
            <w:r w:rsidRPr="00F94F17">
              <w:rPr>
                <w:rFonts w:ascii="Times New Roman" w:eastAsia="BatangChe" w:hAnsi="Times New Roman" w:cs="Times New Roman"/>
                <w:sz w:val="24"/>
                <w:szCs w:val="24"/>
              </w:rPr>
              <w:t>0</w:t>
            </w:r>
          </w:p>
        </w:tc>
      </w:tr>
      <w:tr w:rsidR="00F94F17" w:rsidRPr="00F94F17" w14:paraId="767D8D73" w14:textId="77777777" w:rsidTr="0023559E">
        <w:trPr>
          <w:trHeight w:val="300"/>
        </w:trPr>
        <w:tc>
          <w:tcPr>
            <w:tcW w:w="1795" w:type="pct"/>
            <w:shd w:val="clear" w:color="auto" w:fill="auto"/>
            <w:tcMar>
              <w:left w:w="28" w:type="dxa"/>
              <w:right w:w="28" w:type="dxa"/>
            </w:tcMar>
            <w:vAlign w:val="center"/>
            <w:hideMark/>
          </w:tcPr>
          <w:p w14:paraId="218D1A14" w14:textId="77777777" w:rsidR="00F94F17" w:rsidRPr="00F94F17" w:rsidRDefault="00F94F17" w:rsidP="00784387">
            <w:pPr>
              <w:spacing w:after="0" w:line="276" w:lineRule="auto"/>
              <w:jc w:val="both"/>
              <w:rPr>
                <w:rFonts w:ascii="Times New Roman" w:eastAsia="BatangChe" w:hAnsi="Times New Roman" w:cs="Times New Roman"/>
                <w:sz w:val="24"/>
                <w:szCs w:val="24"/>
              </w:rPr>
            </w:pPr>
            <w:r w:rsidRPr="00F94F17">
              <w:rPr>
                <w:rFonts w:ascii="Times New Roman" w:eastAsia="BatangChe" w:hAnsi="Times New Roman" w:cs="Times New Roman"/>
                <w:sz w:val="24"/>
                <w:szCs w:val="24"/>
              </w:rPr>
              <w:t>Охват населенных пунктов регулярным автобусным сообщением</w:t>
            </w:r>
          </w:p>
        </w:tc>
        <w:tc>
          <w:tcPr>
            <w:tcW w:w="558" w:type="pct"/>
            <w:shd w:val="clear" w:color="auto" w:fill="auto"/>
            <w:tcMar>
              <w:left w:w="28" w:type="dxa"/>
              <w:right w:w="28" w:type="dxa"/>
            </w:tcMar>
            <w:vAlign w:val="center"/>
            <w:hideMark/>
          </w:tcPr>
          <w:p w14:paraId="3D2E2544" w14:textId="77777777" w:rsidR="00F94F17" w:rsidRPr="00F94F17" w:rsidRDefault="00F94F17" w:rsidP="00784387">
            <w:pPr>
              <w:spacing w:after="0" w:line="276" w:lineRule="auto"/>
              <w:jc w:val="both"/>
              <w:rPr>
                <w:rFonts w:ascii="Times New Roman" w:eastAsia="BatangChe" w:hAnsi="Times New Roman" w:cs="Times New Roman"/>
                <w:sz w:val="24"/>
                <w:szCs w:val="24"/>
              </w:rPr>
            </w:pPr>
            <w:r w:rsidRPr="00F94F17">
              <w:rPr>
                <w:rFonts w:ascii="Times New Roman" w:eastAsia="BatangChe" w:hAnsi="Times New Roman" w:cs="Times New Roman"/>
                <w:sz w:val="24"/>
                <w:szCs w:val="24"/>
              </w:rPr>
              <w:t>%</w:t>
            </w:r>
          </w:p>
        </w:tc>
        <w:tc>
          <w:tcPr>
            <w:tcW w:w="418" w:type="pct"/>
            <w:shd w:val="clear" w:color="auto" w:fill="auto"/>
            <w:tcMar>
              <w:left w:w="28" w:type="dxa"/>
              <w:right w:w="28" w:type="dxa"/>
            </w:tcMar>
            <w:vAlign w:val="center"/>
          </w:tcPr>
          <w:p w14:paraId="2E587DCB" w14:textId="77777777" w:rsidR="00F94F17" w:rsidRPr="00F94F17" w:rsidRDefault="00F94F17" w:rsidP="00784387">
            <w:pPr>
              <w:spacing w:after="0" w:line="276" w:lineRule="auto"/>
              <w:jc w:val="both"/>
              <w:rPr>
                <w:rFonts w:ascii="Times New Roman" w:eastAsia="BatangChe" w:hAnsi="Times New Roman" w:cs="Times New Roman"/>
                <w:sz w:val="24"/>
                <w:szCs w:val="24"/>
              </w:rPr>
            </w:pPr>
            <w:r w:rsidRPr="00F94F17">
              <w:rPr>
                <w:rFonts w:ascii="Times New Roman" w:eastAsia="BatangChe" w:hAnsi="Times New Roman" w:cs="Times New Roman"/>
                <w:sz w:val="24"/>
                <w:szCs w:val="24"/>
              </w:rPr>
              <w:t>50</w:t>
            </w:r>
          </w:p>
        </w:tc>
        <w:tc>
          <w:tcPr>
            <w:tcW w:w="446" w:type="pct"/>
            <w:vAlign w:val="center"/>
          </w:tcPr>
          <w:p w14:paraId="13DE914B" w14:textId="77777777" w:rsidR="00F94F17" w:rsidRPr="00F94F17" w:rsidRDefault="00F94F17" w:rsidP="00784387">
            <w:pPr>
              <w:spacing w:after="0" w:line="276" w:lineRule="auto"/>
              <w:jc w:val="both"/>
              <w:rPr>
                <w:rFonts w:ascii="Times New Roman" w:eastAsia="BatangChe" w:hAnsi="Times New Roman" w:cs="Times New Roman"/>
                <w:sz w:val="24"/>
                <w:szCs w:val="24"/>
              </w:rPr>
            </w:pPr>
            <w:r w:rsidRPr="00F94F17">
              <w:rPr>
                <w:rFonts w:ascii="Times New Roman" w:eastAsia="BatangChe" w:hAnsi="Times New Roman" w:cs="Times New Roman"/>
                <w:sz w:val="24"/>
                <w:szCs w:val="24"/>
              </w:rPr>
              <w:t>50</w:t>
            </w:r>
          </w:p>
        </w:tc>
        <w:tc>
          <w:tcPr>
            <w:tcW w:w="446" w:type="pct"/>
            <w:vAlign w:val="center"/>
          </w:tcPr>
          <w:p w14:paraId="5C7894BB" w14:textId="77777777" w:rsidR="00F94F17" w:rsidRPr="00F94F17" w:rsidRDefault="00F94F17" w:rsidP="00784387">
            <w:pPr>
              <w:spacing w:after="0" w:line="276" w:lineRule="auto"/>
              <w:jc w:val="both"/>
              <w:rPr>
                <w:rFonts w:ascii="Times New Roman" w:eastAsia="BatangChe" w:hAnsi="Times New Roman" w:cs="Times New Roman"/>
                <w:sz w:val="24"/>
                <w:szCs w:val="24"/>
              </w:rPr>
            </w:pPr>
            <w:r w:rsidRPr="00F94F17">
              <w:rPr>
                <w:rFonts w:ascii="Times New Roman" w:eastAsia="BatangChe" w:hAnsi="Times New Roman" w:cs="Times New Roman"/>
                <w:sz w:val="24"/>
                <w:szCs w:val="24"/>
              </w:rPr>
              <w:t>50</w:t>
            </w:r>
          </w:p>
        </w:tc>
        <w:tc>
          <w:tcPr>
            <w:tcW w:w="446" w:type="pct"/>
            <w:vAlign w:val="center"/>
          </w:tcPr>
          <w:p w14:paraId="18EEA367" w14:textId="77777777" w:rsidR="00F94F17" w:rsidRPr="00F94F17" w:rsidRDefault="00F94F17" w:rsidP="00784387">
            <w:pPr>
              <w:spacing w:after="0" w:line="276" w:lineRule="auto"/>
              <w:jc w:val="both"/>
              <w:rPr>
                <w:rFonts w:ascii="Times New Roman" w:eastAsia="BatangChe" w:hAnsi="Times New Roman" w:cs="Times New Roman"/>
                <w:sz w:val="24"/>
                <w:szCs w:val="24"/>
              </w:rPr>
            </w:pPr>
            <w:r w:rsidRPr="00F94F17">
              <w:rPr>
                <w:rFonts w:ascii="Times New Roman" w:eastAsia="BatangChe" w:hAnsi="Times New Roman" w:cs="Times New Roman"/>
                <w:sz w:val="24"/>
                <w:szCs w:val="24"/>
              </w:rPr>
              <w:t>50</w:t>
            </w:r>
          </w:p>
        </w:tc>
        <w:tc>
          <w:tcPr>
            <w:tcW w:w="446" w:type="pct"/>
            <w:vAlign w:val="center"/>
          </w:tcPr>
          <w:p w14:paraId="15FF5540" w14:textId="77777777" w:rsidR="00F94F17" w:rsidRPr="00F94F17" w:rsidRDefault="00F94F17" w:rsidP="00784387">
            <w:pPr>
              <w:spacing w:after="0" w:line="276" w:lineRule="auto"/>
              <w:jc w:val="both"/>
              <w:rPr>
                <w:rFonts w:ascii="Times New Roman" w:eastAsia="BatangChe" w:hAnsi="Times New Roman" w:cs="Times New Roman"/>
                <w:sz w:val="24"/>
                <w:szCs w:val="24"/>
              </w:rPr>
            </w:pPr>
            <w:r w:rsidRPr="00F94F17">
              <w:rPr>
                <w:rFonts w:ascii="Times New Roman" w:eastAsia="BatangChe" w:hAnsi="Times New Roman" w:cs="Times New Roman"/>
                <w:sz w:val="24"/>
                <w:szCs w:val="24"/>
              </w:rPr>
              <w:t>50</w:t>
            </w:r>
          </w:p>
        </w:tc>
        <w:tc>
          <w:tcPr>
            <w:tcW w:w="446" w:type="pct"/>
            <w:vAlign w:val="center"/>
          </w:tcPr>
          <w:p w14:paraId="7F763FE1" w14:textId="77777777" w:rsidR="00F94F17" w:rsidRPr="00F94F17" w:rsidRDefault="00F94F17" w:rsidP="00784387">
            <w:pPr>
              <w:spacing w:after="0" w:line="276" w:lineRule="auto"/>
              <w:jc w:val="both"/>
              <w:rPr>
                <w:rFonts w:ascii="Times New Roman" w:eastAsia="BatangChe" w:hAnsi="Times New Roman" w:cs="Times New Roman"/>
                <w:sz w:val="24"/>
                <w:szCs w:val="24"/>
              </w:rPr>
            </w:pPr>
            <w:r w:rsidRPr="00F94F17">
              <w:rPr>
                <w:rFonts w:ascii="Times New Roman" w:eastAsia="BatangChe" w:hAnsi="Times New Roman" w:cs="Times New Roman"/>
                <w:sz w:val="24"/>
                <w:szCs w:val="24"/>
              </w:rPr>
              <w:t>50</w:t>
            </w:r>
          </w:p>
        </w:tc>
      </w:tr>
      <w:tr w:rsidR="00F94F17" w:rsidRPr="00F94F17" w14:paraId="3EB44B64" w14:textId="77777777" w:rsidTr="0023559E">
        <w:trPr>
          <w:trHeight w:val="77"/>
        </w:trPr>
        <w:tc>
          <w:tcPr>
            <w:tcW w:w="1795" w:type="pct"/>
            <w:shd w:val="clear" w:color="auto" w:fill="auto"/>
            <w:tcMar>
              <w:left w:w="28" w:type="dxa"/>
              <w:right w:w="28" w:type="dxa"/>
            </w:tcMar>
            <w:vAlign w:val="center"/>
            <w:hideMark/>
          </w:tcPr>
          <w:p w14:paraId="49A87893" w14:textId="77777777" w:rsidR="00F94F17" w:rsidRPr="00F94F17" w:rsidRDefault="00F94F17" w:rsidP="00784387">
            <w:pPr>
              <w:spacing w:after="0" w:line="276" w:lineRule="auto"/>
              <w:jc w:val="both"/>
              <w:rPr>
                <w:rFonts w:ascii="Times New Roman" w:eastAsia="BatangChe" w:hAnsi="Times New Roman" w:cs="Times New Roman"/>
                <w:sz w:val="24"/>
                <w:szCs w:val="24"/>
              </w:rPr>
            </w:pPr>
            <w:r w:rsidRPr="00F94F17">
              <w:rPr>
                <w:rFonts w:ascii="Times New Roman" w:eastAsia="BatangChe" w:hAnsi="Times New Roman" w:cs="Times New Roman"/>
                <w:sz w:val="24"/>
                <w:szCs w:val="24"/>
              </w:rPr>
              <w:t>Количество перевезенных пассажиров</w:t>
            </w:r>
          </w:p>
        </w:tc>
        <w:tc>
          <w:tcPr>
            <w:tcW w:w="558" w:type="pct"/>
            <w:shd w:val="clear" w:color="auto" w:fill="auto"/>
            <w:tcMar>
              <w:left w:w="28" w:type="dxa"/>
              <w:right w:w="28" w:type="dxa"/>
            </w:tcMar>
            <w:vAlign w:val="center"/>
            <w:hideMark/>
          </w:tcPr>
          <w:p w14:paraId="5F268CB9" w14:textId="77777777" w:rsidR="00F94F17" w:rsidRPr="00F94F17" w:rsidRDefault="00F94F17" w:rsidP="00784387">
            <w:pPr>
              <w:spacing w:after="0" w:line="276" w:lineRule="auto"/>
              <w:jc w:val="both"/>
              <w:rPr>
                <w:rFonts w:ascii="Times New Roman" w:eastAsia="BatangChe" w:hAnsi="Times New Roman" w:cs="Times New Roman"/>
                <w:sz w:val="24"/>
                <w:szCs w:val="24"/>
              </w:rPr>
            </w:pPr>
            <w:r w:rsidRPr="00F94F17">
              <w:rPr>
                <w:rFonts w:ascii="Times New Roman" w:eastAsia="BatangChe" w:hAnsi="Times New Roman" w:cs="Times New Roman"/>
                <w:sz w:val="24"/>
                <w:szCs w:val="24"/>
              </w:rPr>
              <w:t>чел.</w:t>
            </w:r>
          </w:p>
        </w:tc>
        <w:tc>
          <w:tcPr>
            <w:tcW w:w="418" w:type="pct"/>
            <w:shd w:val="clear" w:color="auto" w:fill="auto"/>
            <w:tcMar>
              <w:left w:w="28" w:type="dxa"/>
              <w:right w:w="28" w:type="dxa"/>
            </w:tcMar>
            <w:vAlign w:val="center"/>
          </w:tcPr>
          <w:p w14:paraId="64F16F92" w14:textId="77777777" w:rsidR="00F94F17" w:rsidRPr="00F94F17" w:rsidRDefault="00F94F17" w:rsidP="00784387">
            <w:pPr>
              <w:spacing w:after="0" w:line="276" w:lineRule="auto"/>
              <w:jc w:val="both"/>
              <w:rPr>
                <w:rFonts w:ascii="Times New Roman" w:eastAsia="BatangChe" w:hAnsi="Times New Roman" w:cs="Times New Roman"/>
                <w:sz w:val="24"/>
                <w:szCs w:val="24"/>
              </w:rPr>
            </w:pPr>
            <w:r w:rsidRPr="00F94F17">
              <w:rPr>
                <w:rFonts w:ascii="Times New Roman" w:eastAsia="BatangChe" w:hAnsi="Times New Roman" w:cs="Times New Roman"/>
                <w:sz w:val="24"/>
                <w:szCs w:val="24"/>
              </w:rPr>
              <w:t>н/д</w:t>
            </w:r>
          </w:p>
        </w:tc>
        <w:tc>
          <w:tcPr>
            <w:tcW w:w="446" w:type="pct"/>
            <w:vAlign w:val="center"/>
          </w:tcPr>
          <w:p w14:paraId="1D521021" w14:textId="77777777" w:rsidR="00F94F17" w:rsidRPr="00F94F17" w:rsidRDefault="00F94F17" w:rsidP="00784387">
            <w:pPr>
              <w:spacing w:after="0" w:line="276" w:lineRule="auto"/>
              <w:jc w:val="both"/>
              <w:rPr>
                <w:rFonts w:ascii="Times New Roman" w:eastAsia="BatangChe" w:hAnsi="Times New Roman" w:cs="Times New Roman"/>
                <w:sz w:val="24"/>
                <w:szCs w:val="24"/>
              </w:rPr>
            </w:pPr>
            <w:r w:rsidRPr="00F94F17">
              <w:rPr>
                <w:rFonts w:ascii="Times New Roman" w:eastAsia="BatangChe" w:hAnsi="Times New Roman" w:cs="Times New Roman"/>
                <w:sz w:val="24"/>
                <w:szCs w:val="24"/>
              </w:rPr>
              <w:t>н/д</w:t>
            </w:r>
          </w:p>
        </w:tc>
        <w:tc>
          <w:tcPr>
            <w:tcW w:w="446" w:type="pct"/>
            <w:vAlign w:val="center"/>
          </w:tcPr>
          <w:p w14:paraId="70417E87" w14:textId="77777777" w:rsidR="00F94F17" w:rsidRPr="00F94F17" w:rsidRDefault="00F94F17" w:rsidP="00784387">
            <w:pPr>
              <w:spacing w:after="0" w:line="276" w:lineRule="auto"/>
              <w:jc w:val="both"/>
              <w:rPr>
                <w:rFonts w:ascii="Times New Roman" w:eastAsia="BatangChe" w:hAnsi="Times New Roman" w:cs="Times New Roman"/>
                <w:sz w:val="24"/>
                <w:szCs w:val="24"/>
              </w:rPr>
            </w:pPr>
            <w:r w:rsidRPr="00F94F17">
              <w:rPr>
                <w:rFonts w:ascii="Times New Roman" w:eastAsia="BatangChe" w:hAnsi="Times New Roman" w:cs="Times New Roman"/>
                <w:sz w:val="24"/>
                <w:szCs w:val="24"/>
              </w:rPr>
              <w:t>н/д</w:t>
            </w:r>
          </w:p>
        </w:tc>
        <w:tc>
          <w:tcPr>
            <w:tcW w:w="446" w:type="pct"/>
            <w:vAlign w:val="center"/>
          </w:tcPr>
          <w:p w14:paraId="1B9FF842" w14:textId="77777777" w:rsidR="00F94F17" w:rsidRPr="00F94F17" w:rsidRDefault="00F94F17" w:rsidP="00784387">
            <w:pPr>
              <w:spacing w:after="0" w:line="276" w:lineRule="auto"/>
              <w:jc w:val="both"/>
              <w:rPr>
                <w:rFonts w:ascii="Times New Roman" w:eastAsia="BatangChe" w:hAnsi="Times New Roman" w:cs="Times New Roman"/>
                <w:sz w:val="24"/>
                <w:szCs w:val="24"/>
              </w:rPr>
            </w:pPr>
            <w:r w:rsidRPr="00F94F17">
              <w:rPr>
                <w:rFonts w:ascii="Times New Roman" w:eastAsia="BatangChe" w:hAnsi="Times New Roman" w:cs="Times New Roman"/>
                <w:sz w:val="24"/>
                <w:szCs w:val="24"/>
              </w:rPr>
              <w:t>н/д</w:t>
            </w:r>
          </w:p>
        </w:tc>
        <w:tc>
          <w:tcPr>
            <w:tcW w:w="446" w:type="pct"/>
            <w:vAlign w:val="center"/>
          </w:tcPr>
          <w:p w14:paraId="6303AF27" w14:textId="77777777" w:rsidR="00F94F17" w:rsidRPr="00F94F17" w:rsidRDefault="00F94F17" w:rsidP="00784387">
            <w:pPr>
              <w:spacing w:after="0" w:line="276" w:lineRule="auto"/>
              <w:jc w:val="both"/>
              <w:rPr>
                <w:rFonts w:ascii="Times New Roman" w:eastAsia="BatangChe" w:hAnsi="Times New Roman" w:cs="Times New Roman"/>
                <w:sz w:val="24"/>
                <w:szCs w:val="24"/>
              </w:rPr>
            </w:pPr>
            <w:r w:rsidRPr="00F94F17">
              <w:rPr>
                <w:rFonts w:ascii="Times New Roman" w:eastAsia="BatangChe" w:hAnsi="Times New Roman" w:cs="Times New Roman"/>
                <w:sz w:val="24"/>
                <w:szCs w:val="24"/>
              </w:rPr>
              <w:t>н/д</w:t>
            </w:r>
          </w:p>
        </w:tc>
        <w:tc>
          <w:tcPr>
            <w:tcW w:w="446" w:type="pct"/>
            <w:vAlign w:val="center"/>
          </w:tcPr>
          <w:p w14:paraId="1F634755" w14:textId="77777777" w:rsidR="00F94F17" w:rsidRPr="00F94F17" w:rsidRDefault="00F94F17" w:rsidP="00784387">
            <w:pPr>
              <w:spacing w:after="0" w:line="276" w:lineRule="auto"/>
              <w:jc w:val="both"/>
              <w:rPr>
                <w:rFonts w:ascii="Times New Roman" w:eastAsia="BatangChe" w:hAnsi="Times New Roman" w:cs="Times New Roman"/>
                <w:sz w:val="24"/>
                <w:szCs w:val="24"/>
              </w:rPr>
            </w:pPr>
            <w:r w:rsidRPr="00F94F17">
              <w:rPr>
                <w:rFonts w:ascii="Times New Roman" w:eastAsia="BatangChe" w:hAnsi="Times New Roman" w:cs="Times New Roman"/>
                <w:sz w:val="24"/>
                <w:szCs w:val="24"/>
              </w:rPr>
              <w:t>н/д</w:t>
            </w:r>
          </w:p>
        </w:tc>
      </w:tr>
    </w:tbl>
    <w:p w14:paraId="25BD080E" w14:textId="77777777" w:rsidR="00F94F17" w:rsidRDefault="00F94F17" w:rsidP="00784387">
      <w:pPr>
        <w:spacing w:after="0" w:line="276" w:lineRule="auto"/>
        <w:ind w:firstLine="709"/>
        <w:jc w:val="both"/>
        <w:rPr>
          <w:rFonts w:ascii="Times New Roman" w:eastAsia="BatangChe" w:hAnsi="Times New Roman" w:cs="Times New Roman"/>
          <w:sz w:val="24"/>
          <w:szCs w:val="24"/>
        </w:rPr>
      </w:pPr>
    </w:p>
    <w:p w14:paraId="5FEADAEC" w14:textId="77777777" w:rsidR="00F94F17" w:rsidRPr="004948C8" w:rsidRDefault="00F94F17" w:rsidP="00784387">
      <w:pPr>
        <w:spacing w:after="0" w:line="276" w:lineRule="auto"/>
        <w:ind w:firstLine="709"/>
        <w:jc w:val="both"/>
        <w:rPr>
          <w:rFonts w:ascii="Times New Roman" w:eastAsia="BatangChe" w:hAnsi="Times New Roman" w:cs="Times New Roman"/>
          <w:b/>
          <w:i/>
          <w:sz w:val="24"/>
          <w:szCs w:val="24"/>
        </w:rPr>
      </w:pPr>
      <w:r w:rsidRPr="004948C8">
        <w:rPr>
          <w:rFonts w:ascii="Times New Roman" w:eastAsia="BatangChe" w:hAnsi="Times New Roman" w:cs="Times New Roman"/>
          <w:b/>
          <w:i/>
          <w:sz w:val="24"/>
          <w:szCs w:val="24"/>
        </w:rPr>
        <w:t>Показатели деятельнос</w:t>
      </w:r>
      <w:r w:rsidR="00CB5CBE" w:rsidRPr="004948C8">
        <w:rPr>
          <w:rFonts w:ascii="Times New Roman" w:eastAsia="BatangChe" w:hAnsi="Times New Roman" w:cs="Times New Roman"/>
          <w:b/>
          <w:i/>
          <w:sz w:val="24"/>
          <w:szCs w:val="24"/>
        </w:rPr>
        <w:t>ти воздушного транспорта до 2029</w:t>
      </w:r>
      <w:r w:rsidRPr="004948C8">
        <w:rPr>
          <w:rFonts w:ascii="Times New Roman" w:eastAsia="BatangChe" w:hAnsi="Times New Roman" w:cs="Times New Roman"/>
          <w:b/>
          <w:i/>
          <w:sz w:val="24"/>
          <w:szCs w:val="24"/>
        </w:rPr>
        <w:t xml:space="preserve"> года</w:t>
      </w:r>
    </w:p>
    <w:p w14:paraId="4FDD87C5" w14:textId="77777777" w:rsidR="00CB5CBE" w:rsidRPr="00F94F17" w:rsidRDefault="00CB5CBE" w:rsidP="00784387">
      <w:pPr>
        <w:spacing w:after="0" w:line="276" w:lineRule="auto"/>
        <w:ind w:firstLine="709"/>
        <w:jc w:val="both"/>
        <w:rPr>
          <w:rFonts w:ascii="Times New Roman" w:eastAsia="BatangChe" w:hAnsi="Times New Roman" w:cs="Times New Roman"/>
          <w:sz w:val="24"/>
          <w:szCs w:val="24"/>
        </w:rPr>
      </w:pPr>
    </w:p>
    <w:tbl>
      <w:tblPr>
        <w:tblW w:w="9667" w:type="dxa"/>
        <w:tblLayout w:type="fixed"/>
        <w:tblLook w:val="04A0" w:firstRow="1" w:lastRow="0" w:firstColumn="1" w:lastColumn="0" w:noHBand="0" w:noVBand="1"/>
      </w:tblPr>
      <w:tblGrid>
        <w:gridCol w:w="3572"/>
        <w:gridCol w:w="851"/>
        <w:gridCol w:w="874"/>
        <w:gridCol w:w="874"/>
        <w:gridCol w:w="874"/>
        <w:gridCol w:w="874"/>
        <w:gridCol w:w="874"/>
        <w:gridCol w:w="874"/>
      </w:tblGrid>
      <w:tr w:rsidR="00F94F17" w:rsidRPr="00F94F17" w14:paraId="31C9B4E1" w14:textId="77777777" w:rsidTr="00CB5CBE">
        <w:trPr>
          <w:trHeight w:val="398"/>
        </w:trPr>
        <w:tc>
          <w:tcPr>
            <w:tcW w:w="357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0AE69F6" w14:textId="77777777" w:rsidR="00F94F17" w:rsidRPr="00F94F17" w:rsidRDefault="00F94F17" w:rsidP="00784387">
            <w:pPr>
              <w:spacing w:after="0" w:line="276" w:lineRule="auto"/>
              <w:jc w:val="both"/>
              <w:rPr>
                <w:rFonts w:ascii="Times New Roman" w:eastAsia="BatangChe" w:hAnsi="Times New Roman" w:cs="Times New Roman"/>
                <w:b/>
                <w:sz w:val="24"/>
                <w:szCs w:val="24"/>
              </w:rPr>
            </w:pPr>
            <w:r w:rsidRPr="00F94F17">
              <w:rPr>
                <w:rFonts w:ascii="Times New Roman" w:eastAsia="BatangChe" w:hAnsi="Times New Roman" w:cs="Times New Roman"/>
                <w:b/>
                <w:sz w:val="24"/>
                <w:szCs w:val="24"/>
              </w:rPr>
              <w:lastRenderedPageBreak/>
              <w:t>Показатели</w:t>
            </w:r>
          </w:p>
        </w:tc>
        <w:tc>
          <w:tcPr>
            <w:tcW w:w="8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E23AA3B" w14:textId="77777777" w:rsidR="00F94F17" w:rsidRPr="00F94F17" w:rsidRDefault="00F94F17" w:rsidP="00784387">
            <w:pPr>
              <w:spacing w:after="0" w:line="276" w:lineRule="auto"/>
              <w:jc w:val="both"/>
              <w:rPr>
                <w:rFonts w:ascii="Times New Roman" w:eastAsia="BatangChe" w:hAnsi="Times New Roman" w:cs="Times New Roman"/>
                <w:b/>
                <w:sz w:val="24"/>
                <w:szCs w:val="24"/>
              </w:rPr>
            </w:pPr>
            <w:r w:rsidRPr="00F94F17">
              <w:rPr>
                <w:rFonts w:ascii="Times New Roman" w:eastAsia="BatangChe" w:hAnsi="Times New Roman" w:cs="Times New Roman"/>
                <w:b/>
                <w:sz w:val="24"/>
                <w:szCs w:val="24"/>
              </w:rPr>
              <w:t>Ед. изм.</w:t>
            </w:r>
          </w:p>
        </w:tc>
        <w:tc>
          <w:tcPr>
            <w:tcW w:w="87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946652F" w14:textId="77777777" w:rsidR="00F94F17" w:rsidRPr="00F94F17" w:rsidRDefault="00F94F17" w:rsidP="00784387">
            <w:pPr>
              <w:spacing w:after="0" w:line="276" w:lineRule="auto"/>
              <w:jc w:val="both"/>
              <w:rPr>
                <w:rFonts w:ascii="Times New Roman" w:eastAsia="BatangChe" w:hAnsi="Times New Roman" w:cs="Times New Roman"/>
                <w:b/>
                <w:sz w:val="24"/>
                <w:szCs w:val="24"/>
              </w:rPr>
            </w:pPr>
            <w:r w:rsidRPr="00F94F17">
              <w:rPr>
                <w:rFonts w:ascii="Times New Roman" w:eastAsia="BatangChe" w:hAnsi="Times New Roman" w:cs="Times New Roman"/>
                <w:b/>
                <w:sz w:val="24"/>
                <w:szCs w:val="24"/>
              </w:rPr>
              <w:t>2017</w:t>
            </w:r>
          </w:p>
        </w:tc>
        <w:tc>
          <w:tcPr>
            <w:tcW w:w="87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A4B9E2" w14:textId="77777777" w:rsidR="00F94F17" w:rsidRPr="00F94F17" w:rsidRDefault="00F94F17" w:rsidP="00784387">
            <w:pPr>
              <w:spacing w:after="0" w:line="276" w:lineRule="auto"/>
              <w:jc w:val="both"/>
              <w:rPr>
                <w:rFonts w:ascii="Times New Roman" w:eastAsia="BatangChe" w:hAnsi="Times New Roman" w:cs="Times New Roman"/>
                <w:b/>
                <w:sz w:val="24"/>
                <w:szCs w:val="24"/>
              </w:rPr>
            </w:pPr>
            <w:r w:rsidRPr="00F94F17">
              <w:rPr>
                <w:rFonts w:ascii="Times New Roman" w:eastAsia="BatangChe" w:hAnsi="Times New Roman" w:cs="Times New Roman"/>
                <w:b/>
                <w:sz w:val="24"/>
                <w:szCs w:val="24"/>
              </w:rPr>
              <w:t>2018</w:t>
            </w:r>
          </w:p>
        </w:tc>
        <w:tc>
          <w:tcPr>
            <w:tcW w:w="87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7BC5AD" w14:textId="77777777" w:rsidR="00F94F17" w:rsidRPr="00F94F17" w:rsidRDefault="00F94F17" w:rsidP="00784387">
            <w:pPr>
              <w:spacing w:after="0" w:line="276" w:lineRule="auto"/>
              <w:jc w:val="both"/>
              <w:rPr>
                <w:rFonts w:ascii="Times New Roman" w:eastAsia="BatangChe" w:hAnsi="Times New Roman" w:cs="Times New Roman"/>
                <w:b/>
                <w:sz w:val="24"/>
                <w:szCs w:val="24"/>
              </w:rPr>
            </w:pPr>
            <w:r w:rsidRPr="00F94F17">
              <w:rPr>
                <w:rFonts w:ascii="Times New Roman" w:eastAsia="BatangChe" w:hAnsi="Times New Roman" w:cs="Times New Roman"/>
                <w:b/>
                <w:sz w:val="24"/>
                <w:szCs w:val="24"/>
              </w:rPr>
              <w:t>2019</w:t>
            </w:r>
          </w:p>
        </w:tc>
        <w:tc>
          <w:tcPr>
            <w:tcW w:w="87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55B6EFE" w14:textId="77777777" w:rsidR="00F94F17" w:rsidRPr="00F94F17" w:rsidRDefault="00F94F17" w:rsidP="00784387">
            <w:pPr>
              <w:spacing w:after="0" w:line="276" w:lineRule="auto"/>
              <w:jc w:val="both"/>
              <w:rPr>
                <w:rFonts w:ascii="Times New Roman" w:eastAsia="BatangChe" w:hAnsi="Times New Roman" w:cs="Times New Roman"/>
                <w:b/>
                <w:sz w:val="24"/>
                <w:szCs w:val="24"/>
              </w:rPr>
            </w:pPr>
            <w:r w:rsidRPr="00F94F17">
              <w:rPr>
                <w:rFonts w:ascii="Times New Roman" w:eastAsia="BatangChe" w:hAnsi="Times New Roman" w:cs="Times New Roman"/>
                <w:b/>
                <w:sz w:val="24"/>
                <w:szCs w:val="24"/>
              </w:rPr>
              <w:t>2020</w:t>
            </w:r>
          </w:p>
        </w:tc>
        <w:tc>
          <w:tcPr>
            <w:tcW w:w="87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FBDC48B" w14:textId="77777777" w:rsidR="00F94F17" w:rsidRPr="00F94F17" w:rsidRDefault="00F94F17" w:rsidP="00784387">
            <w:pPr>
              <w:spacing w:after="0" w:line="276" w:lineRule="auto"/>
              <w:jc w:val="both"/>
              <w:rPr>
                <w:rFonts w:ascii="Times New Roman" w:eastAsia="BatangChe" w:hAnsi="Times New Roman" w:cs="Times New Roman"/>
                <w:b/>
                <w:sz w:val="24"/>
                <w:szCs w:val="24"/>
              </w:rPr>
            </w:pPr>
            <w:r w:rsidRPr="00F94F17">
              <w:rPr>
                <w:rFonts w:ascii="Times New Roman" w:eastAsia="BatangChe" w:hAnsi="Times New Roman" w:cs="Times New Roman"/>
                <w:b/>
                <w:sz w:val="24"/>
                <w:szCs w:val="24"/>
              </w:rPr>
              <w:t>2021</w:t>
            </w:r>
          </w:p>
        </w:tc>
        <w:tc>
          <w:tcPr>
            <w:tcW w:w="87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E29B9CC" w14:textId="77777777" w:rsidR="00F94F17" w:rsidRPr="00F94F17" w:rsidRDefault="00F94F17" w:rsidP="00784387">
            <w:pPr>
              <w:spacing w:after="0" w:line="276" w:lineRule="auto"/>
              <w:jc w:val="both"/>
              <w:rPr>
                <w:rFonts w:ascii="Times New Roman" w:eastAsia="BatangChe" w:hAnsi="Times New Roman" w:cs="Times New Roman"/>
                <w:b/>
                <w:sz w:val="24"/>
                <w:szCs w:val="24"/>
              </w:rPr>
            </w:pPr>
            <w:r w:rsidRPr="00F94F17">
              <w:rPr>
                <w:rFonts w:ascii="Times New Roman" w:eastAsia="BatangChe" w:hAnsi="Times New Roman" w:cs="Times New Roman"/>
                <w:b/>
                <w:sz w:val="24"/>
                <w:szCs w:val="24"/>
              </w:rPr>
              <w:t>20</w:t>
            </w:r>
            <w:r w:rsidR="00CB5CBE">
              <w:rPr>
                <w:rFonts w:ascii="Times New Roman" w:eastAsia="BatangChe" w:hAnsi="Times New Roman" w:cs="Times New Roman"/>
                <w:b/>
                <w:sz w:val="24"/>
                <w:szCs w:val="24"/>
              </w:rPr>
              <w:t>29</w:t>
            </w:r>
          </w:p>
        </w:tc>
      </w:tr>
      <w:tr w:rsidR="00CB5CBE" w:rsidRPr="00F94F17" w14:paraId="3335B54A" w14:textId="77777777" w:rsidTr="00CB5CBE">
        <w:trPr>
          <w:trHeight w:val="23"/>
        </w:trPr>
        <w:tc>
          <w:tcPr>
            <w:tcW w:w="357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22CF98D" w14:textId="77777777" w:rsidR="00CB5CBE" w:rsidRPr="00F94F17" w:rsidRDefault="00CB5CBE" w:rsidP="00784387">
            <w:pPr>
              <w:spacing w:after="0" w:line="276" w:lineRule="auto"/>
              <w:jc w:val="both"/>
              <w:rPr>
                <w:rFonts w:ascii="Times New Roman" w:eastAsia="BatangChe" w:hAnsi="Times New Roman" w:cs="Times New Roman"/>
                <w:sz w:val="24"/>
                <w:szCs w:val="24"/>
              </w:rPr>
            </w:pPr>
            <w:r w:rsidRPr="00F94F17">
              <w:rPr>
                <w:rFonts w:ascii="Times New Roman" w:eastAsia="BatangChe" w:hAnsi="Times New Roman" w:cs="Times New Roman"/>
                <w:sz w:val="24"/>
                <w:szCs w:val="24"/>
              </w:rPr>
              <w:t>Всего вылетов, в т.ч.</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14:paraId="326E5996" w14:textId="77777777" w:rsidR="00CB5CBE" w:rsidRPr="00F94F17" w:rsidRDefault="00CB5CBE" w:rsidP="00784387">
            <w:pPr>
              <w:spacing w:after="0" w:line="276" w:lineRule="auto"/>
              <w:jc w:val="both"/>
              <w:rPr>
                <w:rFonts w:ascii="Times New Roman" w:eastAsia="BatangChe" w:hAnsi="Times New Roman" w:cs="Times New Roman"/>
                <w:sz w:val="24"/>
                <w:szCs w:val="24"/>
              </w:rPr>
            </w:pPr>
            <w:r w:rsidRPr="00F94F17">
              <w:rPr>
                <w:rFonts w:ascii="Times New Roman" w:eastAsia="BatangChe" w:hAnsi="Times New Roman" w:cs="Times New Roman"/>
                <w:sz w:val="24"/>
                <w:szCs w:val="24"/>
              </w:rPr>
              <w:t>выл.</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14:paraId="4E6F8E48" w14:textId="77777777" w:rsidR="00CB5CBE" w:rsidRPr="00F94F17" w:rsidRDefault="00CB5CBE" w:rsidP="00784387">
            <w:pPr>
              <w:spacing w:after="0" w:line="276" w:lineRule="auto"/>
              <w:jc w:val="both"/>
              <w:rPr>
                <w:rFonts w:ascii="Times New Roman" w:eastAsia="BatangChe" w:hAnsi="Times New Roman" w:cs="Times New Roman"/>
                <w:sz w:val="24"/>
                <w:szCs w:val="24"/>
              </w:rPr>
            </w:pPr>
            <w:r>
              <w:rPr>
                <w:rFonts w:ascii="Times New Roman" w:eastAsia="BatangChe" w:hAnsi="Times New Roman" w:cs="Times New Roman"/>
                <w:sz w:val="24"/>
                <w:szCs w:val="24"/>
              </w:rPr>
              <w:t>1095</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14:paraId="28B2423D" w14:textId="77777777" w:rsidR="00CB5CBE" w:rsidRPr="00F94F17" w:rsidRDefault="00CB5CBE" w:rsidP="00784387">
            <w:pPr>
              <w:spacing w:after="0" w:line="276" w:lineRule="auto"/>
              <w:jc w:val="both"/>
              <w:rPr>
                <w:rFonts w:ascii="Times New Roman" w:eastAsia="BatangChe" w:hAnsi="Times New Roman" w:cs="Times New Roman"/>
                <w:sz w:val="24"/>
                <w:szCs w:val="24"/>
              </w:rPr>
            </w:pPr>
            <w:r>
              <w:rPr>
                <w:rFonts w:ascii="Times New Roman" w:eastAsia="BatangChe" w:hAnsi="Times New Roman" w:cs="Times New Roman"/>
                <w:sz w:val="24"/>
                <w:szCs w:val="24"/>
              </w:rPr>
              <w:t>1095</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14:paraId="59A3EF15" w14:textId="77777777" w:rsidR="00CB5CBE" w:rsidRPr="00F94F17" w:rsidRDefault="00CB5CBE" w:rsidP="00784387">
            <w:pPr>
              <w:spacing w:after="0" w:line="276" w:lineRule="auto"/>
              <w:jc w:val="both"/>
              <w:rPr>
                <w:rFonts w:ascii="Times New Roman" w:eastAsia="BatangChe" w:hAnsi="Times New Roman" w:cs="Times New Roman"/>
                <w:sz w:val="24"/>
                <w:szCs w:val="24"/>
              </w:rPr>
            </w:pPr>
            <w:r>
              <w:rPr>
                <w:rFonts w:ascii="Times New Roman" w:eastAsia="BatangChe" w:hAnsi="Times New Roman" w:cs="Times New Roman"/>
                <w:sz w:val="24"/>
                <w:szCs w:val="24"/>
              </w:rPr>
              <w:t>1095</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14:paraId="0117D911" w14:textId="77777777" w:rsidR="00CB5CBE" w:rsidRPr="00F94F17" w:rsidRDefault="00CB5CBE" w:rsidP="00784387">
            <w:pPr>
              <w:spacing w:after="0" w:line="276" w:lineRule="auto"/>
              <w:jc w:val="both"/>
              <w:rPr>
                <w:rFonts w:ascii="Times New Roman" w:eastAsia="BatangChe" w:hAnsi="Times New Roman" w:cs="Times New Roman"/>
                <w:sz w:val="24"/>
                <w:szCs w:val="24"/>
              </w:rPr>
            </w:pPr>
            <w:r>
              <w:rPr>
                <w:rFonts w:ascii="Times New Roman" w:eastAsia="BatangChe" w:hAnsi="Times New Roman" w:cs="Times New Roman"/>
                <w:sz w:val="24"/>
                <w:szCs w:val="24"/>
              </w:rPr>
              <w:t>1095</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14:paraId="0AEF0BE3" w14:textId="77777777" w:rsidR="00CB5CBE" w:rsidRPr="00F94F17" w:rsidRDefault="00CB5CBE" w:rsidP="00784387">
            <w:pPr>
              <w:spacing w:after="0" w:line="276" w:lineRule="auto"/>
              <w:jc w:val="both"/>
              <w:rPr>
                <w:rFonts w:ascii="Times New Roman" w:eastAsia="BatangChe" w:hAnsi="Times New Roman" w:cs="Times New Roman"/>
                <w:sz w:val="24"/>
                <w:szCs w:val="24"/>
              </w:rPr>
            </w:pPr>
            <w:r>
              <w:rPr>
                <w:rFonts w:ascii="Times New Roman" w:eastAsia="BatangChe" w:hAnsi="Times New Roman" w:cs="Times New Roman"/>
                <w:sz w:val="24"/>
                <w:szCs w:val="24"/>
              </w:rPr>
              <w:t>1095</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14:paraId="0FA7CB7A" w14:textId="77777777" w:rsidR="00CB5CBE" w:rsidRPr="00F94F17" w:rsidRDefault="00CB5CBE" w:rsidP="00784387">
            <w:pPr>
              <w:spacing w:after="0" w:line="276" w:lineRule="auto"/>
              <w:jc w:val="both"/>
              <w:rPr>
                <w:rFonts w:ascii="Times New Roman" w:eastAsia="BatangChe" w:hAnsi="Times New Roman" w:cs="Times New Roman"/>
                <w:sz w:val="24"/>
                <w:szCs w:val="24"/>
              </w:rPr>
            </w:pPr>
            <w:r>
              <w:rPr>
                <w:rFonts w:ascii="Times New Roman" w:eastAsia="BatangChe" w:hAnsi="Times New Roman" w:cs="Times New Roman"/>
                <w:sz w:val="24"/>
                <w:szCs w:val="24"/>
              </w:rPr>
              <w:t>1095</w:t>
            </w:r>
          </w:p>
        </w:tc>
      </w:tr>
      <w:tr w:rsidR="00CB5CBE" w:rsidRPr="00F94F17" w14:paraId="3A9F96CC" w14:textId="77777777" w:rsidTr="00CB5CBE">
        <w:trPr>
          <w:trHeight w:val="23"/>
        </w:trPr>
        <w:tc>
          <w:tcPr>
            <w:tcW w:w="357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E78AF4A" w14:textId="77777777" w:rsidR="00CB5CBE" w:rsidRPr="00F94F17" w:rsidRDefault="00CB5CBE" w:rsidP="00784387">
            <w:pPr>
              <w:spacing w:after="0" w:line="276" w:lineRule="auto"/>
              <w:jc w:val="both"/>
              <w:rPr>
                <w:rFonts w:ascii="Times New Roman" w:eastAsia="BatangChe" w:hAnsi="Times New Roman" w:cs="Times New Roman"/>
                <w:sz w:val="24"/>
                <w:szCs w:val="24"/>
              </w:rPr>
            </w:pPr>
            <w:r w:rsidRPr="00F94F17">
              <w:rPr>
                <w:rFonts w:ascii="Times New Roman" w:eastAsia="BatangChe" w:hAnsi="Times New Roman" w:cs="Times New Roman"/>
                <w:sz w:val="24"/>
                <w:szCs w:val="24"/>
              </w:rPr>
              <w:t>Количество обслуженных пассажиров, всего в т.ч.</w:t>
            </w:r>
          </w:p>
        </w:tc>
        <w:tc>
          <w:tcPr>
            <w:tcW w:w="851" w:type="dxa"/>
            <w:tcBorders>
              <w:top w:val="nil"/>
              <w:left w:val="nil"/>
              <w:bottom w:val="single" w:sz="4" w:space="0" w:color="auto"/>
              <w:right w:val="single" w:sz="4" w:space="0" w:color="auto"/>
            </w:tcBorders>
            <w:shd w:val="clear" w:color="auto" w:fill="auto"/>
            <w:tcMar>
              <w:left w:w="28" w:type="dxa"/>
              <w:right w:w="28" w:type="dxa"/>
            </w:tcMar>
            <w:vAlign w:val="center"/>
          </w:tcPr>
          <w:p w14:paraId="66E96C14" w14:textId="77777777" w:rsidR="00CB5CBE" w:rsidRPr="00F94F17" w:rsidRDefault="00CB5CBE" w:rsidP="00784387">
            <w:pPr>
              <w:spacing w:after="0" w:line="276" w:lineRule="auto"/>
              <w:jc w:val="both"/>
              <w:rPr>
                <w:rFonts w:ascii="Times New Roman" w:eastAsia="BatangChe" w:hAnsi="Times New Roman" w:cs="Times New Roman"/>
                <w:sz w:val="24"/>
                <w:szCs w:val="24"/>
              </w:rPr>
            </w:pPr>
            <w:r w:rsidRPr="00F94F17">
              <w:rPr>
                <w:rFonts w:ascii="Times New Roman" w:eastAsia="BatangChe" w:hAnsi="Times New Roman" w:cs="Times New Roman"/>
                <w:sz w:val="24"/>
                <w:szCs w:val="24"/>
              </w:rPr>
              <w:t>чел.</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14:paraId="23E43AAF" w14:textId="77777777" w:rsidR="00CB5CBE" w:rsidRPr="00F94F17" w:rsidRDefault="00CB5CBE" w:rsidP="00784387">
            <w:pPr>
              <w:spacing w:after="0" w:line="276" w:lineRule="auto"/>
              <w:jc w:val="both"/>
              <w:rPr>
                <w:rFonts w:ascii="Times New Roman" w:eastAsia="BatangChe" w:hAnsi="Times New Roman" w:cs="Times New Roman"/>
                <w:sz w:val="24"/>
                <w:szCs w:val="24"/>
              </w:rPr>
            </w:pPr>
            <w:r>
              <w:rPr>
                <w:rFonts w:ascii="Times New Roman" w:eastAsia="BatangChe" w:hAnsi="Times New Roman" w:cs="Times New Roman"/>
                <w:sz w:val="24"/>
                <w:szCs w:val="24"/>
              </w:rPr>
              <w:t>21000</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14:paraId="05AC0DAA" w14:textId="77777777" w:rsidR="00CB5CBE" w:rsidRPr="00F94F17" w:rsidRDefault="00CB5CBE" w:rsidP="00784387">
            <w:pPr>
              <w:spacing w:after="0" w:line="276" w:lineRule="auto"/>
              <w:jc w:val="both"/>
              <w:rPr>
                <w:rFonts w:ascii="Times New Roman" w:eastAsia="BatangChe" w:hAnsi="Times New Roman" w:cs="Times New Roman"/>
                <w:sz w:val="24"/>
                <w:szCs w:val="24"/>
              </w:rPr>
            </w:pPr>
            <w:r>
              <w:rPr>
                <w:rFonts w:ascii="Times New Roman" w:eastAsia="BatangChe" w:hAnsi="Times New Roman" w:cs="Times New Roman"/>
                <w:sz w:val="24"/>
                <w:szCs w:val="24"/>
              </w:rPr>
              <w:t>21000</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14:paraId="3494EE2D" w14:textId="77777777" w:rsidR="00CB5CBE" w:rsidRPr="00F94F17" w:rsidRDefault="00CB5CBE" w:rsidP="00784387">
            <w:pPr>
              <w:spacing w:after="0" w:line="276" w:lineRule="auto"/>
              <w:jc w:val="both"/>
              <w:rPr>
                <w:rFonts w:ascii="Times New Roman" w:eastAsia="BatangChe" w:hAnsi="Times New Roman" w:cs="Times New Roman"/>
                <w:sz w:val="24"/>
                <w:szCs w:val="24"/>
              </w:rPr>
            </w:pPr>
            <w:r>
              <w:rPr>
                <w:rFonts w:ascii="Times New Roman" w:eastAsia="BatangChe" w:hAnsi="Times New Roman" w:cs="Times New Roman"/>
                <w:sz w:val="24"/>
                <w:szCs w:val="24"/>
              </w:rPr>
              <w:t>21000</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14:paraId="50820FC2" w14:textId="77777777" w:rsidR="00CB5CBE" w:rsidRPr="00F94F17" w:rsidRDefault="00CB5CBE" w:rsidP="00784387">
            <w:pPr>
              <w:spacing w:after="0" w:line="276" w:lineRule="auto"/>
              <w:jc w:val="both"/>
              <w:rPr>
                <w:rFonts w:ascii="Times New Roman" w:eastAsia="BatangChe" w:hAnsi="Times New Roman" w:cs="Times New Roman"/>
                <w:sz w:val="24"/>
                <w:szCs w:val="24"/>
              </w:rPr>
            </w:pPr>
            <w:r>
              <w:rPr>
                <w:rFonts w:ascii="Times New Roman" w:eastAsia="BatangChe" w:hAnsi="Times New Roman" w:cs="Times New Roman"/>
                <w:sz w:val="24"/>
                <w:szCs w:val="24"/>
              </w:rPr>
              <w:t>21000</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14:paraId="28A37665" w14:textId="77777777" w:rsidR="00CB5CBE" w:rsidRPr="00F94F17" w:rsidRDefault="00CB5CBE" w:rsidP="00784387">
            <w:pPr>
              <w:spacing w:after="0" w:line="276" w:lineRule="auto"/>
              <w:jc w:val="both"/>
              <w:rPr>
                <w:rFonts w:ascii="Times New Roman" w:eastAsia="BatangChe" w:hAnsi="Times New Roman" w:cs="Times New Roman"/>
                <w:sz w:val="24"/>
                <w:szCs w:val="24"/>
              </w:rPr>
            </w:pPr>
            <w:r>
              <w:rPr>
                <w:rFonts w:ascii="Times New Roman" w:eastAsia="BatangChe" w:hAnsi="Times New Roman" w:cs="Times New Roman"/>
                <w:sz w:val="24"/>
                <w:szCs w:val="24"/>
              </w:rPr>
              <w:t>21000</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14:paraId="2201D044" w14:textId="77777777" w:rsidR="00CB5CBE" w:rsidRPr="00F94F17" w:rsidRDefault="00CB5CBE" w:rsidP="00784387">
            <w:pPr>
              <w:spacing w:after="0" w:line="276" w:lineRule="auto"/>
              <w:jc w:val="both"/>
              <w:rPr>
                <w:rFonts w:ascii="Times New Roman" w:eastAsia="BatangChe" w:hAnsi="Times New Roman" w:cs="Times New Roman"/>
                <w:sz w:val="24"/>
                <w:szCs w:val="24"/>
              </w:rPr>
            </w:pPr>
            <w:r>
              <w:rPr>
                <w:rFonts w:ascii="Times New Roman" w:eastAsia="BatangChe" w:hAnsi="Times New Roman" w:cs="Times New Roman"/>
                <w:sz w:val="24"/>
                <w:szCs w:val="24"/>
              </w:rPr>
              <w:t>21000</w:t>
            </w:r>
          </w:p>
        </w:tc>
      </w:tr>
      <w:tr w:rsidR="00CB5CBE" w:rsidRPr="00F94F17" w14:paraId="16BB3A26" w14:textId="77777777" w:rsidTr="00CB5CBE">
        <w:trPr>
          <w:trHeight w:val="23"/>
        </w:trPr>
        <w:tc>
          <w:tcPr>
            <w:tcW w:w="357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768DEA3" w14:textId="77777777" w:rsidR="00CB5CBE" w:rsidRPr="00F94F17" w:rsidRDefault="00CB5CBE" w:rsidP="00784387">
            <w:pPr>
              <w:spacing w:after="0" w:line="276" w:lineRule="auto"/>
              <w:jc w:val="both"/>
              <w:rPr>
                <w:rFonts w:ascii="Times New Roman" w:eastAsia="BatangChe" w:hAnsi="Times New Roman" w:cs="Times New Roman"/>
                <w:sz w:val="24"/>
                <w:szCs w:val="24"/>
              </w:rPr>
            </w:pPr>
            <w:r w:rsidRPr="00F94F17">
              <w:rPr>
                <w:rFonts w:ascii="Times New Roman" w:eastAsia="BatangChe" w:hAnsi="Times New Roman" w:cs="Times New Roman"/>
                <w:sz w:val="24"/>
                <w:szCs w:val="24"/>
              </w:rPr>
              <w:t>- отправленных</w:t>
            </w:r>
          </w:p>
        </w:tc>
        <w:tc>
          <w:tcPr>
            <w:tcW w:w="851" w:type="dxa"/>
            <w:tcBorders>
              <w:top w:val="single" w:sz="4" w:space="0" w:color="auto"/>
              <w:left w:val="nil"/>
              <w:bottom w:val="single" w:sz="4" w:space="0" w:color="auto"/>
              <w:right w:val="single" w:sz="4" w:space="0" w:color="auto"/>
            </w:tcBorders>
            <w:shd w:val="clear" w:color="auto" w:fill="auto"/>
            <w:tcMar>
              <w:left w:w="28" w:type="dxa"/>
              <w:right w:w="28" w:type="dxa"/>
            </w:tcMar>
            <w:hideMark/>
          </w:tcPr>
          <w:p w14:paraId="2D31D47B" w14:textId="77777777" w:rsidR="00CB5CBE" w:rsidRPr="00F94F17" w:rsidRDefault="00CB5CBE" w:rsidP="00784387">
            <w:pPr>
              <w:spacing w:after="0" w:line="276" w:lineRule="auto"/>
              <w:jc w:val="both"/>
              <w:rPr>
                <w:rFonts w:ascii="Times New Roman" w:eastAsia="BatangChe" w:hAnsi="Times New Roman" w:cs="Times New Roman"/>
                <w:sz w:val="24"/>
                <w:szCs w:val="24"/>
              </w:rPr>
            </w:pPr>
            <w:r w:rsidRPr="00F94F17">
              <w:rPr>
                <w:rFonts w:ascii="Times New Roman" w:eastAsia="BatangChe" w:hAnsi="Times New Roman" w:cs="Times New Roman"/>
                <w:sz w:val="24"/>
                <w:szCs w:val="24"/>
              </w:rPr>
              <w:t>чел.</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14:paraId="6BB12E2D" w14:textId="77777777" w:rsidR="00CB5CBE" w:rsidRPr="00F94F17" w:rsidRDefault="00CB5CBE" w:rsidP="00784387">
            <w:pPr>
              <w:spacing w:after="0" w:line="276" w:lineRule="auto"/>
              <w:jc w:val="both"/>
              <w:rPr>
                <w:rFonts w:ascii="Times New Roman" w:eastAsia="BatangChe" w:hAnsi="Times New Roman" w:cs="Times New Roman"/>
                <w:sz w:val="24"/>
                <w:szCs w:val="24"/>
              </w:rPr>
            </w:pPr>
            <w:r>
              <w:rPr>
                <w:rFonts w:ascii="Times New Roman" w:eastAsia="BatangChe" w:hAnsi="Times New Roman" w:cs="Times New Roman"/>
                <w:sz w:val="24"/>
                <w:szCs w:val="24"/>
              </w:rPr>
              <w:t>10500</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14:paraId="074556BB" w14:textId="77777777" w:rsidR="00CB5CBE" w:rsidRPr="00F94F17" w:rsidRDefault="00CB5CBE" w:rsidP="00784387">
            <w:pPr>
              <w:spacing w:after="0" w:line="276" w:lineRule="auto"/>
              <w:jc w:val="both"/>
              <w:rPr>
                <w:rFonts w:ascii="Times New Roman" w:eastAsia="BatangChe" w:hAnsi="Times New Roman" w:cs="Times New Roman"/>
                <w:sz w:val="24"/>
                <w:szCs w:val="24"/>
              </w:rPr>
            </w:pPr>
            <w:r>
              <w:rPr>
                <w:rFonts w:ascii="Times New Roman" w:eastAsia="BatangChe" w:hAnsi="Times New Roman" w:cs="Times New Roman"/>
                <w:sz w:val="24"/>
                <w:szCs w:val="24"/>
              </w:rPr>
              <w:t>10500</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14:paraId="0A1D0A72" w14:textId="77777777" w:rsidR="00CB5CBE" w:rsidRPr="00F94F17" w:rsidRDefault="00CB5CBE" w:rsidP="00784387">
            <w:pPr>
              <w:spacing w:after="0" w:line="276" w:lineRule="auto"/>
              <w:jc w:val="both"/>
              <w:rPr>
                <w:rFonts w:ascii="Times New Roman" w:eastAsia="BatangChe" w:hAnsi="Times New Roman" w:cs="Times New Roman"/>
                <w:sz w:val="24"/>
                <w:szCs w:val="24"/>
              </w:rPr>
            </w:pPr>
            <w:r>
              <w:rPr>
                <w:rFonts w:ascii="Times New Roman" w:eastAsia="BatangChe" w:hAnsi="Times New Roman" w:cs="Times New Roman"/>
                <w:sz w:val="24"/>
                <w:szCs w:val="24"/>
              </w:rPr>
              <w:t>10500</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14:paraId="172667F8" w14:textId="77777777" w:rsidR="00CB5CBE" w:rsidRPr="00F94F17" w:rsidRDefault="00CB5CBE" w:rsidP="00784387">
            <w:pPr>
              <w:spacing w:after="0" w:line="276" w:lineRule="auto"/>
              <w:jc w:val="both"/>
              <w:rPr>
                <w:rFonts w:ascii="Times New Roman" w:eastAsia="BatangChe" w:hAnsi="Times New Roman" w:cs="Times New Roman"/>
                <w:sz w:val="24"/>
                <w:szCs w:val="24"/>
              </w:rPr>
            </w:pPr>
            <w:r>
              <w:rPr>
                <w:rFonts w:ascii="Times New Roman" w:eastAsia="BatangChe" w:hAnsi="Times New Roman" w:cs="Times New Roman"/>
                <w:sz w:val="24"/>
                <w:szCs w:val="24"/>
              </w:rPr>
              <w:t>10500</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14:paraId="376F638B" w14:textId="77777777" w:rsidR="00CB5CBE" w:rsidRPr="00F94F17" w:rsidRDefault="00CB5CBE" w:rsidP="00784387">
            <w:pPr>
              <w:spacing w:after="0" w:line="276" w:lineRule="auto"/>
              <w:jc w:val="both"/>
              <w:rPr>
                <w:rFonts w:ascii="Times New Roman" w:eastAsia="BatangChe" w:hAnsi="Times New Roman" w:cs="Times New Roman"/>
                <w:sz w:val="24"/>
                <w:szCs w:val="24"/>
              </w:rPr>
            </w:pPr>
            <w:r>
              <w:rPr>
                <w:rFonts w:ascii="Times New Roman" w:eastAsia="BatangChe" w:hAnsi="Times New Roman" w:cs="Times New Roman"/>
                <w:sz w:val="24"/>
                <w:szCs w:val="24"/>
              </w:rPr>
              <w:t>10500</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14:paraId="474AAC27" w14:textId="77777777" w:rsidR="00CB5CBE" w:rsidRPr="00F94F17" w:rsidRDefault="00CB5CBE" w:rsidP="00784387">
            <w:pPr>
              <w:spacing w:after="0" w:line="276" w:lineRule="auto"/>
              <w:jc w:val="both"/>
              <w:rPr>
                <w:rFonts w:ascii="Times New Roman" w:eastAsia="BatangChe" w:hAnsi="Times New Roman" w:cs="Times New Roman"/>
                <w:sz w:val="24"/>
                <w:szCs w:val="24"/>
              </w:rPr>
            </w:pPr>
            <w:r>
              <w:rPr>
                <w:rFonts w:ascii="Times New Roman" w:eastAsia="BatangChe" w:hAnsi="Times New Roman" w:cs="Times New Roman"/>
                <w:sz w:val="24"/>
                <w:szCs w:val="24"/>
              </w:rPr>
              <w:t>10500</w:t>
            </w:r>
          </w:p>
        </w:tc>
      </w:tr>
      <w:tr w:rsidR="00CB5CBE" w:rsidRPr="00F94F17" w14:paraId="77C8CA8E" w14:textId="77777777" w:rsidTr="00CB5CBE">
        <w:trPr>
          <w:trHeight w:val="23"/>
        </w:trPr>
        <w:tc>
          <w:tcPr>
            <w:tcW w:w="357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7B27F73" w14:textId="77777777" w:rsidR="00CB5CBE" w:rsidRPr="00F94F17" w:rsidRDefault="00CB5CBE" w:rsidP="00784387">
            <w:pPr>
              <w:spacing w:after="0" w:line="276" w:lineRule="auto"/>
              <w:jc w:val="both"/>
              <w:rPr>
                <w:rFonts w:ascii="Times New Roman" w:eastAsia="BatangChe" w:hAnsi="Times New Roman" w:cs="Times New Roman"/>
                <w:sz w:val="24"/>
                <w:szCs w:val="24"/>
              </w:rPr>
            </w:pPr>
            <w:r w:rsidRPr="00F94F17">
              <w:rPr>
                <w:rFonts w:ascii="Times New Roman" w:eastAsia="BatangChe" w:hAnsi="Times New Roman" w:cs="Times New Roman"/>
                <w:sz w:val="24"/>
                <w:szCs w:val="24"/>
              </w:rPr>
              <w:t>- принятых</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14:paraId="05D028BC" w14:textId="77777777" w:rsidR="00CB5CBE" w:rsidRPr="00F94F17" w:rsidRDefault="00CB5CBE" w:rsidP="00784387">
            <w:pPr>
              <w:spacing w:after="0" w:line="276" w:lineRule="auto"/>
              <w:jc w:val="both"/>
              <w:rPr>
                <w:rFonts w:ascii="Times New Roman" w:eastAsia="BatangChe" w:hAnsi="Times New Roman" w:cs="Times New Roman"/>
                <w:sz w:val="24"/>
                <w:szCs w:val="24"/>
              </w:rPr>
            </w:pPr>
            <w:r w:rsidRPr="00F94F17">
              <w:rPr>
                <w:rFonts w:ascii="Times New Roman" w:eastAsia="BatangChe" w:hAnsi="Times New Roman" w:cs="Times New Roman"/>
                <w:sz w:val="24"/>
                <w:szCs w:val="24"/>
              </w:rPr>
              <w:t>чел.</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14:paraId="1DB7727D" w14:textId="77777777" w:rsidR="00CB5CBE" w:rsidRPr="00F94F17" w:rsidRDefault="00CB5CBE" w:rsidP="00784387">
            <w:pPr>
              <w:spacing w:after="0" w:line="276" w:lineRule="auto"/>
              <w:jc w:val="both"/>
              <w:rPr>
                <w:rFonts w:ascii="Times New Roman" w:eastAsia="BatangChe" w:hAnsi="Times New Roman" w:cs="Times New Roman"/>
                <w:sz w:val="24"/>
                <w:szCs w:val="24"/>
              </w:rPr>
            </w:pPr>
            <w:r>
              <w:rPr>
                <w:rFonts w:ascii="Times New Roman" w:eastAsia="BatangChe" w:hAnsi="Times New Roman" w:cs="Times New Roman"/>
                <w:sz w:val="24"/>
                <w:szCs w:val="24"/>
              </w:rPr>
              <w:t>10500</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14:paraId="21AFF61C" w14:textId="77777777" w:rsidR="00CB5CBE" w:rsidRPr="00F94F17" w:rsidRDefault="00CB5CBE" w:rsidP="00784387">
            <w:pPr>
              <w:spacing w:after="0" w:line="276" w:lineRule="auto"/>
              <w:jc w:val="both"/>
              <w:rPr>
                <w:rFonts w:ascii="Times New Roman" w:eastAsia="BatangChe" w:hAnsi="Times New Roman" w:cs="Times New Roman"/>
                <w:sz w:val="24"/>
                <w:szCs w:val="24"/>
              </w:rPr>
            </w:pPr>
            <w:r>
              <w:rPr>
                <w:rFonts w:ascii="Times New Roman" w:eastAsia="BatangChe" w:hAnsi="Times New Roman" w:cs="Times New Roman"/>
                <w:sz w:val="24"/>
                <w:szCs w:val="24"/>
              </w:rPr>
              <w:t>10500</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14:paraId="76815BB2" w14:textId="77777777" w:rsidR="00CB5CBE" w:rsidRPr="00F94F17" w:rsidRDefault="00CB5CBE" w:rsidP="00784387">
            <w:pPr>
              <w:spacing w:after="0" w:line="276" w:lineRule="auto"/>
              <w:jc w:val="both"/>
              <w:rPr>
                <w:rFonts w:ascii="Times New Roman" w:eastAsia="BatangChe" w:hAnsi="Times New Roman" w:cs="Times New Roman"/>
                <w:sz w:val="24"/>
                <w:szCs w:val="24"/>
              </w:rPr>
            </w:pPr>
            <w:r>
              <w:rPr>
                <w:rFonts w:ascii="Times New Roman" w:eastAsia="BatangChe" w:hAnsi="Times New Roman" w:cs="Times New Roman"/>
                <w:sz w:val="24"/>
                <w:szCs w:val="24"/>
              </w:rPr>
              <w:t>10500</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14:paraId="5BA7BF76" w14:textId="77777777" w:rsidR="00CB5CBE" w:rsidRPr="00F94F17" w:rsidRDefault="00CB5CBE" w:rsidP="00784387">
            <w:pPr>
              <w:spacing w:after="0" w:line="276" w:lineRule="auto"/>
              <w:jc w:val="both"/>
              <w:rPr>
                <w:rFonts w:ascii="Times New Roman" w:eastAsia="BatangChe" w:hAnsi="Times New Roman" w:cs="Times New Roman"/>
                <w:sz w:val="24"/>
                <w:szCs w:val="24"/>
              </w:rPr>
            </w:pPr>
            <w:r>
              <w:rPr>
                <w:rFonts w:ascii="Times New Roman" w:eastAsia="BatangChe" w:hAnsi="Times New Roman" w:cs="Times New Roman"/>
                <w:sz w:val="24"/>
                <w:szCs w:val="24"/>
              </w:rPr>
              <w:t>10500</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14:paraId="4D68FF30" w14:textId="77777777" w:rsidR="00CB5CBE" w:rsidRPr="00F94F17" w:rsidRDefault="00CB5CBE" w:rsidP="00784387">
            <w:pPr>
              <w:spacing w:after="0" w:line="276" w:lineRule="auto"/>
              <w:jc w:val="both"/>
              <w:rPr>
                <w:rFonts w:ascii="Times New Roman" w:eastAsia="BatangChe" w:hAnsi="Times New Roman" w:cs="Times New Roman"/>
                <w:sz w:val="24"/>
                <w:szCs w:val="24"/>
              </w:rPr>
            </w:pPr>
            <w:r>
              <w:rPr>
                <w:rFonts w:ascii="Times New Roman" w:eastAsia="BatangChe" w:hAnsi="Times New Roman" w:cs="Times New Roman"/>
                <w:sz w:val="24"/>
                <w:szCs w:val="24"/>
              </w:rPr>
              <w:t>10500</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14:paraId="5012AECD" w14:textId="77777777" w:rsidR="00CB5CBE" w:rsidRPr="00F94F17" w:rsidRDefault="00CB5CBE" w:rsidP="00784387">
            <w:pPr>
              <w:spacing w:after="0" w:line="276" w:lineRule="auto"/>
              <w:jc w:val="both"/>
              <w:rPr>
                <w:rFonts w:ascii="Times New Roman" w:eastAsia="BatangChe" w:hAnsi="Times New Roman" w:cs="Times New Roman"/>
                <w:sz w:val="24"/>
                <w:szCs w:val="24"/>
              </w:rPr>
            </w:pPr>
            <w:r>
              <w:rPr>
                <w:rFonts w:ascii="Times New Roman" w:eastAsia="BatangChe" w:hAnsi="Times New Roman" w:cs="Times New Roman"/>
                <w:sz w:val="24"/>
                <w:szCs w:val="24"/>
              </w:rPr>
              <w:t>10500</w:t>
            </w:r>
          </w:p>
        </w:tc>
      </w:tr>
      <w:tr w:rsidR="00CB5CBE" w:rsidRPr="00F94F17" w14:paraId="385E5A4E" w14:textId="77777777" w:rsidTr="00CB5CBE">
        <w:trPr>
          <w:trHeight w:val="23"/>
        </w:trPr>
        <w:tc>
          <w:tcPr>
            <w:tcW w:w="3572"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D0FB2DA" w14:textId="77777777" w:rsidR="00CB5CBE" w:rsidRPr="00F94F17" w:rsidRDefault="00CB5CBE" w:rsidP="00784387">
            <w:pPr>
              <w:spacing w:after="0" w:line="276" w:lineRule="auto"/>
              <w:jc w:val="both"/>
              <w:rPr>
                <w:rFonts w:ascii="Times New Roman" w:eastAsia="BatangChe" w:hAnsi="Times New Roman" w:cs="Times New Roman"/>
                <w:sz w:val="24"/>
                <w:szCs w:val="24"/>
              </w:rPr>
            </w:pPr>
            <w:r w:rsidRPr="00F94F17">
              <w:rPr>
                <w:rFonts w:ascii="Times New Roman" w:eastAsia="BatangChe" w:hAnsi="Times New Roman" w:cs="Times New Roman"/>
                <w:sz w:val="24"/>
                <w:szCs w:val="24"/>
              </w:rPr>
              <w:t>Обработано груза</w:t>
            </w:r>
          </w:p>
        </w:tc>
        <w:tc>
          <w:tcPr>
            <w:tcW w:w="851" w:type="dxa"/>
            <w:tcBorders>
              <w:top w:val="nil"/>
              <w:left w:val="nil"/>
              <w:bottom w:val="single" w:sz="4" w:space="0" w:color="auto"/>
              <w:right w:val="single" w:sz="4" w:space="0" w:color="auto"/>
            </w:tcBorders>
            <w:shd w:val="clear" w:color="auto" w:fill="auto"/>
            <w:tcMar>
              <w:left w:w="28" w:type="dxa"/>
              <w:right w:w="28" w:type="dxa"/>
            </w:tcMar>
            <w:hideMark/>
          </w:tcPr>
          <w:p w14:paraId="0E4D4C69" w14:textId="77777777" w:rsidR="00CB5CBE" w:rsidRPr="00F94F17" w:rsidRDefault="00CB5CBE" w:rsidP="00784387">
            <w:pPr>
              <w:spacing w:after="0" w:line="276" w:lineRule="auto"/>
              <w:jc w:val="both"/>
              <w:rPr>
                <w:rFonts w:ascii="Times New Roman" w:eastAsia="BatangChe" w:hAnsi="Times New Roman" w:cs="Times New Roman"/>
                <w:sz w:val="24"/>
                <w:szCs w:val="24"/>
              </w:rPr>
            </w:pPr>
            <w:r w:rsidRPr="00F94F17">
              <w:rPr>
                <w:rFonts w:ascii="Times New Roman" w:eastAsia="BatangChe" w:hAnsi="Times New Roman" w:cs="Times New Roman"/>
                <w:sz w:val="24"/>
                <w:szCs w:val="24"/>
              </w:rPr>
              <w:t>тонн</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14:paraId="46790B52" w14:textId="77777777" w:rsidR="00CB5CBE" w:rsidRPr="00F94F17" w:rsidRDefault="00CB5CBE" w:rsidP="00784387">
            <w:pPr>
              <w:spacing w:after="0" w:line="276" w:lineRule="auto"/>
              <w:jc w:val="both"/>
              <w:rPr>
                <w:rFonts w:ascii="Times New Roman" w:eastAsia="BatangChe" w:hAnsi="Times New Roman" w:cs="Times New Roman"/>
                <w:sz w:val="24"/>
                <w:szCs w:val="24"/>
              </w:rPr>
            </w:pPr>
            <w:r>
              <w:rPr>
                <w:rFonts w:ascii="Times New Roman" w:eastAsia="BatangChe" w:hAnsi="Times New Roman" w:cs="Times New Roman"/>
                <w:sz w:val="24"/>
                <w:szCs w:val="24"/>
              </w:rPr>
              <w:t>758</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14:paraId="2CB424F4" w14:textId="77777777" w:rsidR="00CB5CBE" w:rsidRPr="00F94F17" w:rsidRDefault="00CB5CBE" w:rsidP="00784387">
            <w:pPr>
              <w:spacing w:after="0" w:line="276" w:lineRule="auto"/>
              <w:jc w:val="both"/>
              <w:rPr>
                <w:rFonts w:ascii="Times New Roman" w:eastAsia="BatangChe" w:hAnsi="Times New Roman" w:cs="Times New Roman"/>
                <w:sz w:val="24"/>
                <w:szCs w:val="24"/>
              </w:rPr>
            </w:pPr>
            <w:r>
              <w:rPr>
                <w:rFonts w:ascii="Times New Roman" w:eastAsia="BatangChe" w:hAnsi="Times New Roman" w:cs="Times New Roman"/>
                <w:sz w:val="24"/>
                <w:szCs w:val="24"/>
              </w:rPr>
              <w:t>758</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14:paraId="15FA6827" w14:textId="77777777" w:rsidR="00CB5CBE" w:rsidRPr="00F94F17" w:rsidRDefault="00CB5CBE" w:rsidP="00784387">
            <w:pPr>
              <w:spacing w:after="0" w:line="276" w:lineRule="auto"/>
              <w:jc w:val="both"/>
              <w:rPr>
                <w:rFonts w:ascii="Times New Roman" w:eastAsia="BatangChe" w:hAnsi="Times New Roman" w:cs="Times New Roman"/>
                <w:sz w:val="24"/>
                <w:szCs w:val="24"/>
              </w:rPr>
            </w:pPr>
            <w:r>
              <w:rPr>
                <w:rFonts w:ascii="Times New Roman" w:eastAsia="BatangChe" w:hAnsi="Times New Roman" w:cs="Times New Roman"/>
                <w:sz w:val="24"/>
                <w:szCs w:val="24"/>
              </w:rPr>
              <w:t>758</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14:paraId="427A6CE5" w14:textId="77777777" w:rsidR="00CB5CBE" w:rsidRPr="00F94F17" w:rsidRDefault="00CB5CBE" w:rsidP="00784387">
            <w:pPr>
              <w:spacing w:after="0" w:line="276" w:lineRule="auto"/>
              <w:jc w:val="both"/>
              <w:rPr>
                <w:rFonts w:ascii="Times New Roman" w:eastAsia="BatangChe" w:hAnsi="Times New Roman" w:cs="Times New Roman"/>
                <w:sz w:val="24"/>
                <w:szCs w:val="24"/>
              </w:rPr>
            </w:pPr>
            <w:r>
              <w:rPr>
                <w:rFonts w:ascii="Times New Roman" w:eastAsia="BatangChe" w:hAnsi="Times New Roman" w:cs="Times New Roman"/>
                <w:sz w:val="24"/>
                <w:szCs w:val="24"/>
              </w:rPr>
              <w:t>758</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14:paraId="6DB06707" w14:textId="77777777" w:rsidR="00CB5CBE" w:rsidRPr="00F94F17" w:rsidRDefault="00CB5CBE" w:rsidP="00784387">
            <w:pPr>
              <w:spacing w:after="0" w:line="276" w:lineRule="auto"/>
              <w:jc w:val="both"/>
              <w:rPr>
                <w:rFonts w:ascii="Times New Roman" w:eastAsia="BatangChe" w:hAnsi="Times New Roman" w:cs="Times New Roman"/>
                <w:sz w:val="24"/>
                <w:szCs w:val="24"/>
              </w:rPr>
            </w:pPr>
            <w:r>
              <w:rPr>
                <w:rFonts w:ascii="Times New Roman" w:eastAsia="BatangChe" w:hAnsi="Times New Roman" w:cs="Times New Roman"/>
                <w:sz w:val="24"/>
                <w:szCs w:val="24"/>
              </w:rPr>
              <w:t>758</w:t>
            </w:r>
          </w:p>
        </w:tc>
        <w:tc>
          <w:tcPr>
            <w:tcW w:w="874" w:type="dxa"/>
            <w:tcBorders>
              <w:top w:val="nil"/>
              <w:left w:val="nil"/>
              <w:bottom w:val="single" w:sz="4" w:space="0" w:color="auto"/>
              <w:right w:val="single" w:sz="4" w:space="0" w:color="auto"/>
            </w:tcBorders>
            <w:shd w:val="clear" w:color="auto" w:fill="auto"/>
            <w:tcMar>
              <w:left w:w="28" w:type="dxa"/>
              <w:right w:w="28" w:type="dxa"/>
            </w:tcMar>
            <w:vAlign w:val="center"/>
          </w:tcPr>
          <w:p w14:paraId="236D6F95" w14:textId="77777777" w:rsidR="00CB5CBE" w:rsidRPr="00F94F17" w:rsidRDefault="00CB5CBE" w:rsidP="00784387">
            <w:pPr>
              <w:spacing w:after="0" w:line="276" w:lineRule="auto"/>
              <w:jc w:val="both"/>
              <w:rPr>
                <w:rFonts w:ascii="Times New Roman" w:eastAsia="BatangChe" w:hAnsi="Times New Roman" w:cs="Times New Roman"/>
                <w:sz w:val="24"/>
                <w:szCs w:val="24"/>
              </w:rPr>
            </w:pPr>
            <w:r>
              <w:rPr>
                <w:rFonts w:ascii="Times New Roman" w:eastAsia="BatangChe" w:hAnsi="Times New Roman" w:cs="Times New Roman"/>
                <w:sz w:val="24"/>
                <w:szCs w:val="24"/>
              </w:rPr>
              <w:t>758</w:t>
            </w:r>
          </w:p>
        </w:tc>
      </w:tr>
    </w:tbl>
    <w:p w14:paraId="16BB3E80" w14:textId="77777777" w:rsidR="00F94F17" w:rsidRPr="004948C8" w:rsidRDefault="00F94F17" w:rsidP="00784387">
      <w:pPr>
        <w:spacing w:after="0" w:line="276" w:lineRule="auto"/>
        <w:ind w:firstLine="709"/>
        <w:jc w:val="both"/>
        <w:rPr>
          <w:rFonts w:ascii="Times New Roman" w:eastAsia="BatangChe" w:hAnsi="Times New Roman" w:cs="Times New Roman"/>
          <w:b/>
          <w:i/>
          <w:sz w:val="24"/>
          <w:szCs w:val="24"/>
        </w:rPr>
      </w:pPr>
      <w:r w:rsidRPr="004948C8">
        <w:rPr>
          <w:rFonts w:ascii="Times New Roman" w:eastAsia="BatangChe" w:hAnsi="Times New Roman" w:cs="Times New Roman"/>
          <w:b/>
          <w:i/>
          <w:sz w:val="24"/>
          <w:szCs w:val="24"/>
        </w:rPr>
        <w:t>Показатели деятельности жел</w:t>
      </w:r>
      <w:r w:rsidR="00784387" w:rsidRPr="004948C8">
        <w:rPr>
          <w:rFonts w:ascii="Times New Roman" w:eastAsia="BatangChe" w:hAnsi="Times New Roman" w:cs="Times New Roman"/>
          <w:b/>
          <w:i/>
          <w:sz w:val="24"/>
          <w:szCs w:val="24"/>
        </w:rPr>
        <w:t>езнодорожного транспорта до 2029</w:t>
      </w:r>
      <w:r w:rsidRPr="004948C8">
        <w:rPr>
          <w:rFonts w:ascii="Times New Roman" w:eastAsia="BatangChe" w:hAnsi="Times New Roman" w:cs="Times New Roman"/>
          <w:b/>
          <w:i/>
          <w:sz w:val="24"/>
          <w:szCs w:val="24"/>
        </w:rPr>
        <w:t xml:space="preserve"> года</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851"/>
        <w:gridCol w:w="874"/>
        <w:gridCol w:w="874"/>
        <w:gridCol w:w="874"/>
        <w:gridCol w:w="874"/>
        <w:gridCol w:w="874"/>
        <w:gridCol w:w="874"/>
      </w:tblGrid>
      <w:tr w:rsidR="00F94F17" w:rsidRPr="00F94F17" w14:paraId="094B6D80" w14:textId="77777777" w:rsidTr="00CB5CBE">
        <w:trPr>
          <w:trHeight w:val="23"/>
        </w:trPr>
        <w:tc>
          <w:tcPr>
            <w:tcW w:w="3572" w:type="dxa"/>
            <w:shd w:val="clear" w:color="auto" w:fill="auto"/>
            <w:tcMar>
              <w:left w:w="28" w:type="dxa"/>
              <w:right w:w="28" w:type="dxa"/>
            </w:tcMar>
            <w:vAlign w:val="center"/>
          </w:tcPr>
          <w:p w14:paraId="28597803" w14:textId="77777777" w:rsidR="00F94F17" w:rsidRPr="00F94F17" w:rsidRDefault="00F94F17" w:rsidP="00784387">
            <w:pPr>
              <w:spacing w:after="0" w:line="276" w:lineRule="auto"/>
              <w:jc w:val="both"/>
              <w:rPr>
                <w:rFonts w:ascii="Times New Roman" w:eastAsia="BatangChe" w:hAnsi="Times New Roman" w:cs="Times New Roman"/>
                <w:b/>
                <w:sz w:val="24"/>
                <w:szCs w:val="24"/>
              </w:rPr>
            </w:pPr>
            <w:r w:rsidRPr="00F94F17">
              <w:rPr>
                <w:rFonts w:ascii="Times New Roman" w:eastAsia="BatangChe" w:hAnsi="Times New Roman" w:cs="Times New Roman"/>
                <w:b/>
                <w:sz w:val="24"/>
                <w:szCs w:val="24"/>
              </w:rPr>
              <w:t>Показатели</w:t>
            </w:r>
          </w:p>
        </w:tc>
        <w:tc>
          <w:tcPr>
            <w:tcW w:w="851" w:type="dxa"/>
            <w:shd w:val="clear" w:color="auto" w:fill="auto"/>
            <w:tcMar>
              <w:left w:w="28" w:type="dxa"/>
              <w:right w:w="28" w:type="dxa"/>
            </w:tcMar>
            <w:vAlign w:val="center"/>
          </w:tcPr>
          <w:p w14:paraId="0B5DD7D2" w14:textId="77777777" w:rsidR="00F94F17" w:rsidRPr="00F94F17" w:rsidRDefault="00F94F17" w:rsidP="00784387">
            <w:pPr>
              <w:spacing w:after="0" w:line="276" w:lineRule="auto"/>
              <w:jc w:val="both"/>
              <w:rPr>
                <w:rFonts w:ascii="Times New Roman" w:eastAsia="BatangChe" w:hAnsi="Times New Roman" w:cs="Times New Roman"/>
                <w:b/>
                <w:sz w:val="24"/>
                <w:szCs w:val="24"/>
              </w:rPr>
            </w:pPr>
            <w:r w:rsidRPr="00F94F17">
              <w:rPr>
                <w:rFonts w:ascii="Times New Roman" w:eastAsia="BatangChe" w:hAnsi="Times New Roman" w:cs="Times New Roman"/>
                <w:b/>
                <w:sz w:val="24"/>
                <w:szCs w:val="24"/>
              </w:rPr>
              <w:t>Ед. изм.</w:t>
            </w:r>
          </w:p>
        </w:tc>
        <w:tc>
          <w:tcPr>
            <w:tcW w:w="874" w:type="dxa"/>
            <w:shd w:val="clear" w:color="auto" w:fill="auto"/>
            <w:tcMar>
              <w:left w:w="28" w:type="dxa"/>
              <w:right w:w="28" w:type="dxa"/>
            </w:tcMar>
            <w:vAlign w:val="center"/>
          </w:tcPr>
          <w:p w14:paraId="2A2D46C4" w14:textId="77777777" w:rsidR="00F94F17" w:rsidRPr="00F94F17" w:rsidRDefault="00F94F17" w:rsidP="00784387">
            <w:pPr>
              <w:spacing w:after="0" w:line="276" w:lineRule="auto"/>
              <w:jc w:val="both"/>
              <w:rPr>
                <w:rFonts w:ascii="Times New Roman" w:eastAsia="BatangChe" w:hAnsi="Times New Roman" w:cs="Times New Roman"/>
                <w:b/>
                <w:sz w:val="24"/>
                <w:szCs w:val="24"/>
              </w:rPr>
            </w:pPr>
            <w:r w:rsidRPr="00F94F17">
              <w:rPr>
                <w:rFonts w:ascii="Times New Roman" w:eastAsia="BatangChe" w:hAnsi="Times New Roman" w:cs="Times New Roman"/>
                <w:b/>
                <w:sz w:val="24"/>
                <w:szCs w:val="24"/>
              </w:rPr>
              <w:t>2017</w:t>
            </w:r>
          </w:p>
        </w:tc>
        <w:tc>
          <w:tcPr>
            <w:tcW w:w="874" w:type="dxa"/>
            <w:shd w:val="clear" w:color="auto" w:fill="auto"/>
            <w:tcMar>
              <w:left w:w="28" w:type="dxa"/>
              <w:right w:w="28" w:type="dxa"/>
            </w:tcMar>
            <w:vAlign w:val="center"/>
          </w:tcPr>
          <w:p w14:paraId="26009EE0" w14:textId="77777777" w:rsidR="00F94F17" w:rsidRPr="00F94F17" w:rsidRDefault="00F94F17" w:rsidP="00784387">
            <w:pPr>
              <w:spacing w:after="0" w:line="276" w:lineRule="auto"/>
              <w:jc w:val="both"/>
              <w:rPr>
                <w:rFonts w:ascii="Times New Roman" w:eastAsia="BatangChe" w:hAnsi="Times New Roman" w:cs="Times New Roman"/>
                <w:b/>
                <w:sz w:val="24"/>
                <w:szCs w:val="24"/>
              </w:rPr>
            </w:pPr>
            <w:r w:rsidRPr="00F94F17">
              <w:rPr>
                <w:rFonts w:ascii="Times New Roman" w:eastAsia="BatangChe" w:hAnsi="Times New Roman" w:cs="Times New Roman"/>
                <w:b/>
                <w:sz w:val="24"/>
                <w:szCs w:val="24"/>
              </w:rPr>
              <w:t>2018</w:t>
            </w:r>
          </w:p>
        </w:tc>
        <w:tc>
          <w:tcPr>
            <w:tcW w:w="874" w:type="dxa"/>
            <w:shd w:val="clear" w:color="auto" w:fill="auto"/>
            <w:tcMar>
              <w:left w:w="28" w:type="dxa"/>
              <w:right w:w="28" w:type="dxa"/>
            </w:tcMar>
            <w:vAlign w:val="center"/>
          </w:tcPr>
          <w:p w14:paraId="00DBD0C5" w14:textId="77777777" w:rsidR="00F94F17" w:rsidRPr="00F94F17" w:rsidRDefault="00F94F17" w:rsidP="00784387">
            <w:pPr>
              <w:spacing w:after="0" w:line="276" w:lineRule="auto"/>
              <w:jc w:val="both"/>
              <w:rPr>
                <w:rFonts w:ascii="Times New Roman" w:eastAsia="BatangChe" w:hAnsi="Times New Roman" w:cs="Times New Roman"/>
                <w:b/>
                <w:sz w:val="24"/>
                <w:szCs w:val="24"/>
              </w:rPr>
            </w:pPr>
            <w:r w:rsidRPr="00F94F17">
              <w:rPr>
                <w:rFonts w:ascii="Times New Roman" w:eastAsia="BatangChe" w:hAnsi="Times New Roman" w:cs="Times New Roman"/>
                <w:b/>
                <w:sz w:val="24"/>
                <w:szCs w:val="24"/>
              </w:rPr>
              <w:t>2019</w:t>
            </w:r>
          </w:p>
        </w:tc>
        <w:tc>
          <w:tcPr>
            <w:tcW w:w="874" w:type="dxa"/>
            <w:tcMar>
              <w:left w:w="28" w:type="dxa"/>
              <w:right w:w="28" w:type="dxa"/>
            </w:tcMar>
            <w:vAlign w:val="center"/>
          </w:tcPr>
          <w:p w14:paraId="0BE4BD6F" w14:textId="77777777" w:rsidR="00F94F17" w:rsidRPr="00F94F17" w:rsidRDefault="00F94F17" w:rsidP="00784387">
            <w:pPr>
              <w:spacing w:after="0" w:line="276" w:lineRule="auto"/>
              <w:jc w:val="both"/>
              <w:rPr>
                <w:rFonts w:ascii="Times New Roman" w:eastAsia="BatangChe" w:hAnsi="Times New Roman" w:cs="Times New Roman"/>
                <w:b/>
                <w:sz w:val="24"/>
                <w:szCs w:val="24"/>
              </w:rPr>
            </w:pPr>
            <w:r w:rsidRPr="00F94F17">
              <w:rPr>
                <w:rFonts w:ascii="Times New Roman" w:eastAsia="BatangChe" w:hAnsi="Times New Roman" w:cs="Times New Roman"/>
                <w:b/>
                <w:sz w:val="24"/>
                <w:szCs w:val="24"/>
              </w:rPr>
              <w:t>2020</w:t>
            </w:r>
          </w:p>
        </w:tc>
        <w:tc>
          <w:tcPr>
            <w:tcW w:w="874" w:type="dxa"/>
            <w:tcMar>
              <w:left w:w="28" w:type="dxa"/>
              <w:right w:w="28" w:type="dxa"/>
            </w:tcMar>
            <w:vAlign w:val="center"/>
          </w:tcPr>
          <w:p w14:paraId="6143F0B7" w14:textId="77777777" w:rsidR="00F94F17" w:rsidRPr="00F94F17" w:rsidRDefault="00F94F17" w:rsidP="00784387">
            <w:pPr>
              <w:spacing w:after="0" w:line="276" w:lineRule="auto"/>
              <w:jc w:val="both"/>
              <w:rPr>
                <w:rFonts w:ascii="Times New Roman" w:eastAsia="BatangChe" w:hAnsi="Times New Roman" w:cs="Times New Roman"/>
                <w:b/>
                <w:sz w:val="24"/>
                <w:szCs w:val="24"/>
              </w:rPr>
            </w:pPr>
            <w:r w:rsidRPr="00F94F17">
              <w:rPr>
                <w:rFonts w:ascii="Times New Roman" w:eastAsia="BatangChe" w:hAnsi="Times New Roman" w:cs="Times New Roman"/>
                <w:b/>
                <w:sz w:val="24"/>
                <w:szCs w:val="24"/>
              </w:rPr>
              <w:t>2021</w:t>
            </w:r>
          </w:p>
        </w:tc>
        <w:tc>
          <w:tcPr>
            <w:tcW w:w="874" w:type="dxa"/>
            <w:vAlign w:val="center"/>
          </w:tcPr>
          <w:p w14:paraId="067673F7" w14:textId="77777777" w:rsidR="00F94F17" w:rsidRPr="00F94F17" w:rsidRDefault="00784387" w:rsidP="00784387">
            <w:pPr>
              <w:spacing w:after="0" w:line="276" w:lineRule="auto"/>
              <w:jc w:val="both"/>
              <w:rPr>
                <w:rFonts w:ascii="Times New Roman" w:eastAsia="BatangChe" w:hAnsi="Times New Roman" w:cs="Times New Roman"/>
                <w:b/>
                <w:sz w:val="24"/>
                <w:szCs w:val="24"/>
              </w:rPr>
            </w:pPr>
            <w:r>
              <w:rPr>
                <w:rFonts w:ascii="Times New Roman" w:eastAsia="BatangChe" w:hAnsi="Times New Roman" w:cs="Times New Roman"/>
                <w:b/>
                <w:sz w:val="24"/>
                <w:szCs w:val="24"/>
              </w:rPr>
              <w:t>2029</w:t>
            </w:r>
          </w:p>
        </w:tc>
      </w:tr>
      <w:tr w:rsidR="00F94F17" w:rsidRPr="00F94F17" w14:paraId="28EB88A5" w14:textId="77777777" w:rsidTr="00CB5CBE">
        <w:trPr>
          <w:trHeight w:val="70"/>
        </w:trPr>
        <w:tc>
          <w:tcPr>
            <w:tcW w:w="3572" w:type="dxa"/>
            <w:shd w:val="clear" w:color="auto" w:fill="auto"/>
            <w:tcMar>
              <w:left w:w="28" w:type="dxa"/>
              <w:right w:w="28" w:type="dxa"/>
            </w:tcMar>
            <w:vAlign w:val="center"/>
          </w:tcPr>
          <w:p w14:paraId="2DB485C4" w14:textId="77777777" w:rsidR="00F94F17" w:rsidRPr="00F94F17" w:rsidRDefault="00F94F17" w:rsidP="00784387">
            <w:pPr>
              <w:spacing w:after="0" w:line="276" w:lineRule="auto"/>
              <w:jc w:val="both"/>
              <w:rPr>
                <w:rFonts w:ascii="Times New Roman" w:eastAsia="BatangChe" w:hAnsi="Times New Roman" w:cs="Times New Roman"/>
                <w:sz w:val="24"/>
                <w:szCs w:val="24"/>
              </w:rPr>
            </w:pPr>
            <w:r w:rsidRPr="00F94F17">
              <w:rPr>
                <w:rFonts w:ascii="Times New Roman" w:eastAsia="BatangChe" w:hAnsi="Times New Roman" w:cs="Times New Roman"/>
                <w:sz w:val="24"/>
                <w:szCs w:val="24"/>
              </w:rPr>
              <w:t>Количество маршрутов</w:t>
            </w:r>
          </w:p>
        </w:tc>
        <w:tc>
          <w:tcPr>
            <w:tcW w:w="851" w:type="dxa"/>
            <w:shd w:val="clear" w:color="auto" w:fill="auto"/>
            <w:tcMar>
              <w:left w:w="28" w:type="dxa"/>
              <w:right w:w="28" w:type="dxa"/>
            </w:tcMar>
            <w:vAlign w:val="center"/>
          </w:tcPr>
          <w:p w14:paraId="017C87E0" w14:textId="77777777" w:rsidR="00F94F17" w:rsidRPr="00F94F17" w:rsidRDefault="00F94F17" w:rsidP="00784387">
            <w:pPr>
              <w:spacing w:after="0" w:line="276" w:lineRule="auto"/>
              <w:jc w:val="both"/>
              <w:rPr>
                <w:rFonts w:ascii="Times New Roman" w:eastAsia="BatangChe" w:hAnsi="Times New Roman" w:cs="Times New Roman"/>
                <w:sz w:val="24"/>
                <w:szCs w:val="24"/>
              </w:rPr>
            </w:pPr>
            <w:r w:rsidRPr="00F94F17">
              <w:rPr>
                <w:rFonts w:ascii="Times New Roman" w:eastAsia="BatangChe" w:hAnsi="Times New Roman" w:cs="Times New Roman"/>
                <w:sz w:val="24"/>
                <w:szCs w:val="24"/>
              </w:rPr>
              <w:t>ед.</w:t>
            </w:r>
          </w:p>
        </w:tc>
        <w:tc>
          <w:tcPr>
            <w:tcW w:w="874" w:type="dxa"/>
            <w:shd w:val="clear" w:color="auto" w:fill="auto"/>
            <w:tcMar>
              <w:left w:w="28" w:type="dxa"/>
              <w:right w:w="28" w:type="dxa"/>
            </w:tcMar>
            <w:vAlign w:val="center"/>
          </w:tcPr>
          <w:p w14:paraId="21753D6C" w14:textId="77777777" w:rsidR="00F94F17" w:rsidRPr="00F94F17" w:rsidRDefault="00F94F17" w:rsidP="00784387">
            <w:pPr>
              <w:spacing w:after="0" w:line="276" w:lineRule="auto"/>
              <w:jc w:val="both"/>
              <w:rPr>
                <w:rFonts w:ascii="Times New Roman" w:eastAsia="BatangChe" w:hAnsi="Times New Roman" w:cs="Times New Roman"/>
                <w:sz w:val="24"/>
                <w:szCs w:val="24"/>
              </w:rPr>
            </w:pPr>
            <w:r w:rsidRPr="00F94F17">
              <w:rPr>
                <w:rFonts w:ascii="Times New Roman" w:eastAsia="BatangChe" w:hAnsi="Times New Roman" w:cs="Times New Roman"/>
                <w:sz w:val="24"/>
                <w:szCs w:val="24"/>
              </w:rPr>
              <w:t>-</w:t>
            </w:r>
          </w:p>
        </w:tc>
        <w:tc>
          <w:tcPr>
            <w:tcW w:w="874" w:type="dxa"/>
            <w:shd w:val="clear" w:color="auto" w:fill="auto"/>
            <w:tcMar>
              <w:left w:w="28" w:type="dxa"/>
              <w:right w:w="28" w:type="dxa"/>
            </w:tcMar>
            <w:vAlign w:val="center"/>
          </w:tcPr>
          <w:p w14:paraId="29C20FAF" w14:textId="77777777" w:rsidR="00F94F17" w:rsidRPr="00F94F17" w:rsidRDefault="00F94F17" w:rsidP="00784387">
            <w:pPr>
              <w:spacing w:after="0" w:line="276" w:lineRule="auto"/>
              <w:jc w:val="both"/>
              <w:rPr>
                <w:rFonts w:ascii="Times New Roman" w:eastAsia="BatangChe" w:hAnsi="Times New Roman" w:cs="Times New Roman"/>
                <w:sz w:val="24"/>
                <w:szCs w:val="24"/>
              </w:rPr>
            </w:pPr>
            <w:r w:rsidRPr="00F94F17">
              <w:rPr>
                <w:rFonts w:ascii="Times New Roman" w:eastAsia="BatangChe" w:hAnsi="Times New Roman" w:cs="Times New Roman"/>
                <w:sz w:val="24"/>
                <w:szCs w:val="24"/>
              </w:rPr>
              <w:t>-</w:t>
            </w:r>
          </w:p>
        </w:tc>
        <w:tc>
          <w:tcPr>
            <w:tcW w:w="874" w:type="dxa"/>
            <w:shd w:val="clear" w:color="auto" w:fill="auto"/>
            <w:tcMar>
              <w:left w:w="28" w:type="dxa"/>
              <w:right w:w="28" w:type="dxa"/>
            </w:tcMar>
            <w:vAlign w:val="center"/>
          </w:tcPr>
          <w:p w14:paraId="14E07B70" w14:textId="77777777" w:rsidR="00F94F17" w:rsidRPr="00F94F17" w:rsidRDefault="00F94F17" w:rsidP="00784387">
            <w:pPr>
              <w:spacing w:after="0" w:line="276" w:lineRule="auto"/>
              <w:jc w:val="both"/>
              <w:rPr>
                <w:rFonts w:ascii="Times New Roman" w:eastAsia="BatangChe" w:hAnsi="Times New Roman" w:cs="Times New Roman"/>
                <w:sz w:val="24"/>
                <w:szCs w:val="24"/>
              </w:rPr>
            </w:pPr>
            <w:r w:rsidRPr="00F94F17">
              <w:rPr>
                <w:rFonts w:ascii="Times New Roman" w:eastAsia="BatangChe" w:hAnsi="Times New Roman" w:cs="Times New Roman"/>
                <w:sz w:val="24"/>
                <w:szCs w:val="24"/>
              </w:rPr>
              <w:t>-</w:t>
            </w:r>
          </w:p>
        </w:tc>
        <w:tc>
          <w:tcPr>
            <w:tcW w:w="874" w:type="dxa"/>
            <w:tcMar>
              <w:left w:w="28" w:type="dxa"/>
              <w:right w:w="28" w:type="dxa"/>
            </w:tcMar>
            <w:vAlign w:val="center"/>
          </w:tcPr>
          <w:p w14:paraId="02EC4521" w14:textId="77777777" w:rsidR="00F94F17" w:rsidRPr="00F94F17" w:rsidRDefault="00F94F17" w:rsidP="00784387">
            <w:pPr>
              <w:spacing w:after="0" w:line="276" w:lineRule="auto"/>
              <w:jc w:val="both"/>
              <w:rPr>
                <w:rFonts w:ascii="Times New Roman" w:eastAsia="BatangChe" w:hAnsi="Times New Roman" w:cs="Times New Roman"/>
                <w:sz w:val="24"/>
                <w:szCs w:val="24"/>
              </w:rPr>
            </w:pPr>
            <w:r w:rsidRPr="00F94F17">
              <w:rPr>
                <w:rFonts w:ascii="Times New Roman" w:eastAsia="BatangChe" w:hAnsi="Times New Roman" w:cs="Times New Roman"/>
                <w:sz w:val="24"/>
                <w:szCs w:val="24"/>
              </w:rPr>
              <w:t>-</w:t>
            </w:r>
          </w:p>
        </w:tc>
        <w:tc>
          <w:tcPr>
            <w:tcW w:w="874" w:type="dxa"/>
            <w:tcMar>
              <w:left w:w="28" w:type="dxa"/>
              <w:right w:w="28" w:type="dxa"/>
            </w:tcMar>
            <w:vAlign w:val="center"/>
          </w:tcPr>
          <w:p w14:paraId="3D24BF1E" w14:textId="77777777" w:rsidR="00F94F17" w:rsidRPr="00F94F17" w:rsidRDefault="00F94F17" w:rsidP="00784387">
            <w:pPr>
              <w:spacing w:after="0" w:line="276" w:lineRule="auto"/>
              <w:jc w:val="both"/>
              <w:rPr>
                <w:rFonts w:ascii="Times New Roman" w:eastAsia="BatangChe" w:hAnsi="Times New Roman" w:cs="Times New Roman"/>
                <w:sz w:val="24"/>
                <w:szCs w:val="24"/>
              </w:rPr>
            </w:pPr>
            <w:r w:rsidRPr="00F94F17">
              <w:rPr>
                <w:rFonts w:ascii="Times New Roman" w:eastAsia="BatangChe" w:hAnsi="Times New Roman" w:cs="Times New Roman"/>
                <w:sz w:val="24"/>
                <w:szCs w:val="24"/>
              </w:rPr>
              <w:t>-</w:t>
            </w:r>
          </w:p>
        </w:tc>
        <w:tc>
          <w:tcPr>
            <w:tcW w:w="874" w:type="dxa"/>
            <w:vAlign w:val="center"/>
          </w:tcPr>
          <w:p w14:paraId="45C4C5F8" w14:textId="77777777" w:rsidR="00F94F17" w:rsidRPr="00F94F17" w:rsidRDefault="00F94F17" w:rsidP="00784387">
            <w:pPr>
              <w:spacing w:after="0" w:line="276" w:lineRule="auto"/>
              <w:jc w:val="both"/>
              <w:rPr>
                <w:rFonts w:ascii="Times New Roman" w:eastAsia="BatangChe" w:hAnsi="Times New Roman" w:cs="Times New Roman"/>
                <w:sz w:val="24"/>
                <w:szCs w:val="24"/>
              </w:rPr>
            </w:pPr>
            <w:r w:rsidRPr="00F94F17">
              <w:rPr>
                <w:rFonts w:ascii="Times New Roman" w:eastAsia="BatangChe" w:hAnsi="Times New Roman" w:cs="Times New Roman"/>
                <w:sz w:val="24"/>
                <w:szCs w:val="24"/>
              </w:rPr>
              <w:t>-</w:t>
            </w:r>
          </w:p>
        </w:tc>
      </w:tr>
      <w:tr w:rsidR="00F94F17" w:rsidRPr="00F94F17" w14:paraId="5C5EB790" w14:textId="77777777" w:rsidTr="00CB5CBE">
        <w:trPr>
          <w:trHeight w:val="23"/>
        </w:trPr>
        <w:tc>
          <w:tcPr>
            <w:tcW w:w="3572" w:type="dxa"/>
            <w:shd w:val="clear" w:color="auto" w:fill="auto"/>
            <w:tcMar>
              <w:left w:w="28" w:type="dxa"/>
              <w:right w:w="28" w:type="dxa"/>
            </w:tcMar>
            <w:vAlign w:val="center"/>
          </w:tcPr>
          <w:p w14:paraId="6EE5FBB4" w14:textId="77777777" w:rsidR="00F94F17" w:rsidRPr="00F94F17" w:rsidRDefault="00F94F17" w:rsidP="00784387">
            <w:pPr>
              <w:spacing w:after="0" w:line="276" w:lineRule="auto"/>
              <w:jc w:val="both"/>
              <w:rPr>
                <w:rFonts w:ascii="Times New Roman" w:eastAsia="BatangChe" w:hAnsi="Times New Roman" w:cs="Times New Roman"/>
                <w:sz w:val="24"/>
                <w:szCs w:val="24"/>
              </w:rPr>
            </w:pPr>
            <w:r w:rsidRPr="00F94F17">
              <w:rPr>
                <w:rFonts w:ascii="Times New Roman" w:eastAsia="BatangChe" w:hAnsi="Times New Roman" w:cs="Times New Roman"/>
                <w:sz w:val="24"/>
                <w:szCs w:val="24"/>
              </w:rPr>
              <w:t>Протяженность</w:t>
            </w:r>
          </w:p>
        </w:tc>
        <w:tc>
          <w:tcPr>
            <w:tcW w:w="851" w:type="dxa"/>
            <w:shd w:val="clear" w:color="auto" w:fill="auto"/>
            <w:tcMar>
              <w:left w:w="28" w:type="dxa"/>
              <w:right w:w="28" w:type="dxa"/>
            </w:tcMar>
            <w:vAlign w:val="center"/>
          </w:tcPr>
          <w:p w14:paraId="07F61976" w14:textId="77777777" w:rsidR="00F94F17" w:rsidRPr="00F94F17" w:rsidRDefault="00F94F17" w:rsidP="00784387">
            <w:pPr>
              <w:spacing w:after="0" w:line="276" w:lineRule="auto"/>
              <w:jc w:val="both"/>
              <w:rPr>
                <w:rFonts w:ascii="Times New Roman" w:eastAsia="BatangChe" w:hAnsi="Times New Roman" w:cs="Times New Roman"/>
                <w:sz w:val="24"/>
                <w:szCs w:val="24"/>
              </w:rPr>
            </w:pPr>
            <w:r w:rsidRPr="00F94F17">
              <w:rPr>
                <w:rFonts w:ascii="Times New Roman" w:eastAsia="BatangChe" w:hAnsi="Times New Roman" w:cs="Times New Roman"/>
                <w:sz w:val="24"/>
                <w:szCs w:val="24"/>
              </w:rPr>
              <w:t>км</w:t>
            </w:r>
          </w:p>
        </w:tc>
        <w:tc>
          <w:tcPr>
            <w:tcW w:w="874" w:type="dxa"/>
            <w:shd w:val="clear" w:color="auto" w:fill="auto"/>
            <w:tcMar>
              <w:left w:w="28" w:type="dxa"/>
              <w:right w:w="28" w:type="dxa"/>
            </w:tcMar>
            <w:vAlign w:val="center"/>
          </w:tcPr>
          <w:p w14:paraId="073B7B18" w14:textId="77777777" w:rsidR="00F94F17" w:rsidRPr="00F94F17" w:rsidRDefault="00F94F17" w:rsidP="00784387">
            <w:pPr>
              <w:spacing w:after="0" w:line="276" w:lineRule="auto"/>
              <w:jc w:val="both"/>
              <w:rPr>
                <w:rFonts w:ascii="Times New Roman" w:eastAsia="BatangChe" w:hAnsi="Times New Roman" w:cs="Times New Roman"/>
                <w:sz w:val="24"/>
                <w:szCs w:val="24"/>
              </w:rPr>
            </w:pPr>
            <w:r w:rsidRPr="00F94F17">
              <w:rPr>
                <w:rFonts w:ascii="Times New Roman" w:eastAsia="BatangChe" w:hAnsi="Times New Roman" w:cs="Times New Roman"/>
                <w:sz w:val="24"/>
                <w:szCs w:val="24"/>
              </w:rPr>
              <w:t>-</w:t>
            </w:r>
          </w:p>
        </w:tc>
        <w:tc>
          <w:tcPr>
            <w:tcW w:w="874" w:type="dxa"/>
            <w:shd w:val="clear" w:color="auto" w:fill="auto"/>
            <w:tcMar>
              <w:left w:w="28" w:type="dxa"/>
              <w:right w:w="28" w:type="dxa"/>
            </w:tcMar>
            <w:vAlign w:val="center"/>
          </w:tcPr>
          <w:p w14:paraId="0FEDF62D" w14:textId="77777777" w:rsidR="00F94F17" w:rsidRPr="00F94F17" w:rsidRDefault="00F94F17" w:rsidP="00784387">
            <w:pPr>
              <w:spacing w:after="0" w:line="276" w:lineRule="auto"/>
              <w:jc w:val="both"/>
              <w:rPr>
                <w:rFonts w:ascii="Times New Roman" w:eastAsia="BatangChe" w:hAnsi="Times New Roman" w:cs="Times New Roman"/>
                <w:sz w:val="24"/>
                <w:szCs w:val="24"/>
              </w:rPr>
            </w:pPr>
            <w:r w:rsidRPr="00F94F17">
              <w:rPr>
                <w:rFonts w:ascii="Times New Roman" w:eastAsia="BatangChe" w:hAnsi="Times New Roman" w:cs="Times New Roman"/>
                <w:sz w:val="24"/>
                <w:szCs w:val="24"/>
              </w:rPr>
              <w:t>-</w:t>
            </w:r>
          </w:p>
        </w:tc>
        <w:tc>
          <w:tcPr>
            <w:tcW w:w="874" w:type="dxa"/>
            <w:shd w:val="clear" w:color="auto" w:fill="auto"/>
            <w:tcMar>
              <w:left w:w="28" w:type="dxa"/>
              <w:right w:w="28" w:type="dxa"/>
            </w:tcMar>
            <w:vAlign w:val="center"/>
          </w:tcPr>
          <w:p w14:paraId="3709E780" w14:textId="77777777" w:rsidR="00F94F17" w:rsidRPr="00F94F17" w:rsidRDefault="00F94F17" w:rsidP="00784387">
            <w:pPr>
              <w:spacing w:after="0" w:line="276" w:lineRule="auto"/>
              <w:jc w:val="both"/>
              <w:rPr>
                <w:rFonts w:ascii="Times New Roman" w:eastAsia="BatangChe" w:hAnsi="Times New Roman" w:cs="Times New Roman"/>
                <w:sz w:val="24"/>
                <w:szCs w:val="24"/>
              </w:rPr>
            </w:pPr>
            <w:r w:rsidRPr="00F94F17">
              <w:rPr>
                <w:rFonts w:ascii="Times New Roman" w:eastAsia="BatangChe" w:hAnsi="Times New Roman" w:cs="Times New Roman"/>
                <w:sz w:val="24"/>
                <w:szCs w:val="24"/>
              </w:rPr>
              <w:t>-</w:t>
            </w:r>
          </w:p>
        </w:tc>
        <w:tc>
          <w:tcPr>
            <w:tcW w:w="874" w:type="dxa"/>
            <w:tcMar>
              <w:left w:w="28" w:type="dxa"/>
              <w:right w:w="28" w:type="dxa"/>
            </w:tcMar>
            <w:vAlign w:val="center"/>
          </w:tcPr>
          <w:p w14:paraId="1202FA76" w14:textId="77777777" w:rsidR="00F94F17" w:rsidRPr="00F94F17" w:rsidRDefault="00F94F17" w:rsidP="00784387">
            <w:pPr>
              <w:spacing w:after="0" w:line="276" w:lineRule="auto"/>
              <w:jc w:val="both"/>
              <w:rPr>
                <w:rFonts w:ascii="Times New Roman" w:eastAsia="BatangChe" w:hAnsi="Times New Roman" w:cs="Times New Roman"/>
                <w:sz w:val="24"/>
                <w:szCs w:val="24"/>
              </w:rPr>
            </w:pPr>
            <w:r w:rsidRPr="00F94F17">
              <w:rPr>
                <w:rFonts w:ascii="Times New Roman" w:eastAsia="BatangChe" w:hAnsi="Times New Roman" w:cs="Times New Roman"/>
                <w:sz w:val="24"/>
                <w:szCs w:val="24"/>
              </w:rPr>
              <w:t>-</w:t>
            </w:r>
          </w:p>
        </w:tc>
        <w:tc>
          <w:tcPr>
            <w:tcW w:w="874" w:type="dxa"/>
            <w:tcMar>
              <w:left w:w="28" w:type="dxa"/>
              <w:right w:w="28" w:type="dxa"/>
            </w:tcMar>
            <w:vAlign w:val="center"/>
          </w:tcPr>
          <w:p w14:paraId="174F35FF" w14:textId="77777777" w:rsidR="00F94F17" w:rsidRPr="00F94F17" w:rsidRDefault="00F94F17" w:rsidP="00784387">
            <w:pPr>
              <w:spacing w:after="0" w:line="276" w:lineRule="auto"/>
              <w:jc w:val="both"/>
              <w:rPr>
                <w:rFonts w:ascii="Times New Roman" w:eastAsia="BatangChe" w:hAnsi="Times New Roman" w:cs="Times New Roman"/>
                <w:sz w:val="24"/>
                <w:szCs w:val="24"/>
              </w:rPr>
            </w:pPr>
            <w:r w:rsidRPr="00F94F17">
              <w:rPr>
                <w:rFonts w:ascii="Times New Roman" w:eastAsia="BatangChe" w:hAnsi="Times New Roman" w:cs="Times New Roman"/>
                <w:sz w:val="24"/>
                <w:szCs w:val="24"/>
              </w:rPr>
              <w:t>-</w:t>
            </w:r>
          </w:p>
        </w:tc>
        <w:tc>
          <w:tcPr>
            <w:tcW w:w="874" w:type="dxa"/>
            <w:vAlign w:val="center"/>
          </w:tcPr>
          <w:p w14:paraId="54D722CB" w14:textId="77777777" w:rsidR="00F94F17" w:rsidRPr="00F94F17" w:rsidRDefault="00F94F17" w:rsidP="00784387">
            <w:pPr>
              <w:spacing w:after="0" w:line="276" w:lineRule="auto"/>
              <w:jc w:val="both"/>
              <w:rPr>
                <w:rFonts w:ascii="Times New Roman" w:eastAsia="BatangChe" w:hAnsi="Times New Roman" w:cs="Times New Roman"/>
                <w:sz w:val="24"/>
                <w:szCs w:val="24"/>
              </w:rPr>
            </w:pPr>
            <w:r w:rsidRPr="00F94F17">
              <w:rPr>
                <w:rFonts w:ascii="Times New Roman" w:eastAsia="BatangChe" w:hAnsi="Times New Roman" w:cs="Times New Roman"/>
                <w:sz w:val="24"/>
                <w:szCs w:val="24"/>
              </w:rPr>
              <w:t>-</w:t>
            </w:r>
          </w:p>
        </w:tc>
      </w:tr>
      <w:tr w:rsidR="00F94F17" w:rsidRPr="00F94F17" w14:paraId="2A0B52F1" w14:textId="77777777" w:rsidTr="00CB5CBE">
        <w:trPr>
          <w:trHeight w:val="23"/>
        </w:trPr>
        <w:tc>
          <w:tcPr>
            <w:tcW w:w="3572" w:type="dxa"/>
            <w:shd w:val="clear" w:color="auto" w:fill="auto"/>
            <w:tcMar>
              <w:left w:w="28" w:type="dxa"/>
              <w:right w:w="28" w:type="dxa"/>
            </w:tcMar>
            <w:vAlign w:val="center"/>
          </w:tcPr>
          <w:p w14:paraId="38B4E5C8" w14:textId="77777777" w:rsidR="00F94F17" w:rsidRPr="00F94F17" w:rsidRDefault="00F94F17" w:rsidP="00784387">
            <w:pPr>
              <w:spacing w:after="0" w:line="276" w:lineRule="auto"/>
              <w:jc w:val="both"/>
              <w:rPr>
                <w:rFonts w:ascii="Times New Roman" w:eastAsia="BatangChe" w:hAnsi="Times New Roman" w:cs="Times New Roman"/>
                <w:sz w:val="24"/>
                <w:szCs w:val="24"/>
              </w:rPr>
            </w:pPr>
            <w:r w:rsidRPr="00F94F17">
              <w:rPr>
                <w:rFonts w:ascii="Times New Roman" w:eastAsia="BatangChe" w:hAnsi="Times New Roman" w:cs="Times New Roman"/>
                <w:sz w:val="24"/>
                <w:szCs w:val="24"/>
              </w:rPr>
              <w:t>Количество выполненных рейсов</w:t>
            </w:r>
          </w:p>
        </w:tc>
        <w:tc>
          <w:tcPr>
            <w:tcW w:w="851" w:type="dxa"/>
            <w:shd w:val="clear" w:color="auto" w:fill="auto"/>
            <w:tcMar>
              <w:left w:w="28" w:type="dxa"/>
              <w:right w:w="28" w:type="dxa"/>
            </w:tcMar>
            <w:vAlign w:val="center"/>
          </w:tcPr>
          <w:p w14:paraId="0EDFF4AA" w14:textId="77777777" w:rsidR="00F94F17" w:rsidRPr="00F94F17" w:rsidRDefault="00F94F17" w:rsidP="00784387">
            <w:pPr>
              <w:spacing w:after="0" w:line="276" w:lineRule="auto"/>
              <w:jc w:val="both"/>
              <w:rPr>
                <w:rFonts w:ascii="Times New Roman" w:eastAsia="BatangChe" w:hAnsi="Times New Roman" w:cs="Times New Roman"/>
                <w:sz w:val="24"/>
                <w:szCs w:val="24"/>
              </w:rPr>
            </w:pPr>
            <w:r w:rsidRPr="00F94F17">
              <w:rPr>
                <w:rFonts w:ascii="Times New Roman" w:eastAsia="BatangChe" w:hAnsi="Times New Roman" w:cs="Times New Roman"/>
                <w:sz w:val="24"/>
                <w:szCs w:val="24"/>
              </w:rPr>
              <w:t>ед.</w:t>
            </w:r>
          </w:p>
        </w:tc>
        <w:tc>
          <w:tcPr>
            <w:tcW w:w="874" w:type="dxa"/>
            <w:shd w:val="clear" w:color="auto" w:fill="auto"/>
            <w:tcMar>
              <w:left w:w="28" w:type="dxa"/>
              <w:right w:w="28" w:type="dxa"/>
            </w:tcMar>
            <w:vAlign w:val="center"/>
          </w:tcPr>
          <w:p w14:paraId="40B9CA6A" w14:textId="77777777" w:rsidR="00F94F17" w:rsidRPr="00F94F17" w:rsidRDefault="00F94F17" w:rsidP="00784387">
            <w:pPr>
              <w:spacing w:after="0" w:line="276" w:lineRule="auto"/>
              <w:jc w:val="both"/>
              <w:rPr>
                <w:rFonts w:ascii="Times New Roman" w:eastAsia="BatangChe" w:hAnsi="Times New Roman" w:cs="Times New Roman"/>
                <w:sz w:val="24"/>
                <w:szCs w:val="24"/>
              </w:rPr>
            </w:pPr>
            <w:r w:rsidRPr="00F94F17">
              <w:rPr>
                <w:rFonts w:ascii="Times New Roman" w:eastAsia="BatangChe" w:hAnsi="Times New Roman" w:cs="Times New Roman"/>
                <w:sz w:val="24"/>
                <w:szCs w:val="24"/>
              </w:rPr>
              <w:t>-</w:t>
            </w:r>
          </w:p>
        </w:tc>
        <w:tc>
          <w:tcPr>
            <w:tcW w:w="874" w:type="dxa"/>
            <w:shd w:val="clear" w:color="auto" w:fill="auto"/>
            <w:tcMar>
              <w:left w:w="28" w:type="dxa"/>
              <w:right w:w="28" w:type="dxa"/>
            </w:tcMar>
            <w:vAlign w:val="center"/>
          </w:tcPr>
          <w:p w14:paraId="3297283D" w14:textId="77777777" w:rsidR="00F94F17" w:rsidRPr="00F94F17" w:rsidRDefault="00F94F17" w:rsidP="00784387">
            <w:pPr>
              <w:spacing w:after="0" w:line="276" w:lineRule="auto"/>
              <w:jc w:val="both"/>
              <w:rPr>
                <w:rFonts w:ascii="Times New Roman" w:eastAsia="BatangChe" w:hAnsi="Times New Roman" w:cs="Times New Roman"/>
                <w:sz w:val="24"/>
                <w:szCs w:val="24"/>
              </w:rPr>
            </w:pPr>
            <w:r w:rsidRPr="00F94F17">
              <w:rPr>
                <w:rFonts w:ascii="Times New Roman" w:eastAsia="BatangChe" w:hAnsi="Times New Roman" w:cs="Times New Roman"/>
                <w:sz w:val="24"/>
                <w:szCs w:val="24"/>
              </w:rPr>
              <w:t>-</w:t>
            </w:r>
          </w:p>
        </w:tc>
        <w:tc>
          <w:tcPr>
            <w:tcW w:w="874" w:type="dxa"/>
            <w:shd w:val="clear" w:color="auto" w:fill="auto"/>
            <w:tcMar>
              <w:left w:w="28" w:type="dxa"/>
              <w:right w:w="28" w:type="dxa"/>
            </w:tcMar>
            <w:vAlign w:val="center"/>
          </w:tcPr>
          <w:p w14:paraId="6BEF7CEE" w14:textId="77777777" w:rsidR="00F94F17" w:rsidRPr="00F94F17" w:rsidRDefault="00F94F17" w:rsidP="00784387">
            <w:pPr>
              <w:spacing w:after="0" w:line="276" w:lineRule="auto"/>
              <w:jc w:val="both"/>
              <w:rPr>
                <w:rFonts w:ascii="Times New Roman" w:eastAsia="BatangChe" w:hAnsi="Times New Roman" w:cs="Times New Roman"/>
                <w:sz w:val="24"/>
                <w:szCs w:val="24"/>
              </w:rPr>
            </w:pPr>
            <w:r w:rsidRPr="00F94F17">
              <w:rPr>
                <w:rFonts w:ascii="Times New Roman" w:eastAsia="BatangChe" w:hAnsi="Times New Roman" w:cs="Times New Roman"/>
                <w:sz w:val="24"/>
                <w:szCs w:val="24"/>
              </w:rPr>
              <w:t>-</w:t>
            </w:r>
          </w:p>
        </w:tc>
        <w:tc>
          <w:tcPr>
            <w:tcW w:w="874" w:type="dxa"/>
            <w:tcMar>
              <w:left w:w="28" w:type="dxa"/>
              <w:right w:w="28" w:type="dxa"/>
            </w:tcMar>
            <w:vAlign w:val="center"/>
          </w:tcPr>
          <w:p w14:paraId="5D98AF52" w14:textId="77777777" w:rsidR="00F94F17" w:rsidRPr="00F94F17" w:rsidRDefault="00F94F17" w:rsidP="00784387">
            <w:pPr>
              <w:spacing w:after="0" w:line="276" w:lineRule="auto"/>
              <w:jc w:val="both"/>
              <w:rPr>
                <w:rFonts w:ascii="Times New Roman" w:eastAsia="BatangChe" w:hAnsi="Times New Roman" w:cs="Times New Roman"/>
                <w:sz w:val="24"/>
                <w:szCs w:val="24"/>
              </w:rPr>
            </w:pPr>
            <w:r w:rsidRPr="00F94F17">
              <w:rPr>
                <w:rFonts w:ascii="Times New Roman" w:eastAsia="BatangChe" w:hAnsi="Times New Roman" w:cs="Times New Roman"/>
                <w:sz w:val="24"/>
                <w:szCs w:val="24"/>
              </w:rPr>
              <w:t>-</w:t>
            </w:r>
          </w:p>
        </w:tc>
        <w:tc>
          <w:tcPr>
            <w:tcW w:w="874" w:type="dxa"/>
            <w:tcMar>
              <w:left w:w="28" w:type="dxa"/>
              <w:right w:w="28" w:type="dxa"/>
            </w:tcMar>
            <w:vAlign w:val="center"/>
          </w:tcPr>
          <w:p w14:paraId="458AB62E" w14:textId="77777777" w:rsidR="00F94F17" w:rsidRPr="00F94F17" w:rsidRDefault="00F94F17" w:rsidP="00784387">
            <w:pPr>
              <w:spacing w:after="0" w:line="276" w:lineRule="auto"/>
              <w:jc w:val="both"/>
              <w:rPr>
                <w:rFonts w:ascii="Times New Roman" w:eastAsia="BatangChe" w:hAnsi="Times New Roman" w:cs="Times New Roman"/>
                <w:sz w:val="24"/>
                <w:szCs w:val="24"/>
              </w:rPr>
            </w:pPr>
            <w:r w:rsidRPr="00F94F17">
              <w:rPr>
                <w:rFonts w:ascii="Times New Roman" w:eastAsia="BatangChe" w:hAnsi="Times New Roman" w:cs="Times New Roman"/>
                <w:sz w:val="24"/>
                <w:szCs w:val="24"/>
              </w:rPr>
              <w:t>-</w:t>
            </w:r>
          </w:p>
        </w:tc>
        <w:tc>
          <w:tcPr>
            <w:tcW w:w="874" w:type="dxa"/>
            <w:vAlign w:val="center"/>
          </w:tcPr>
          <w:p w14:paraId="757BD0EF" w14:textId="77777777" w:rsidR="00F94F17" w:rsidRPr="00F94F17" w:rsidRDefault="00F94F17" w:rsidP="00784387">
            <w:pPr>
              <w:spacing w:after="0" w:line="276" w:lineRule="auto"/>
              <w:jc w:val="both"/>
              <w:rPr>
                <w:rFonts w:ascii="Times New Roman" w:eastAsia="BatangChe" w:hAnsi="Times New Roman" w:cs="Times New Roman"/>
                <w:sz w:val="24"/>
                <w:szCs w:val="24"/>
              </w:rPr>
            </w:pPr>
            <w:r w:rsidRPr="00F94F17">
              <w:rPr>
                <w:rFonts w:ascii="Times New Roman" w:eastAsia="BatangChe" w:hAnsi="Times New Roman" w:cs="Times New Roman"/>
                <w:sz w:val="24"/>
                <w:szCs w:val="24"/>
              </w:rPr>
              <w:t>-</w:t>
            </w:r>
          </w:p>
        </w:tc>
      </w:tr>
      <w:tr w:rsidR="00F94F17" w:rsidRPr="00F94F17" w14:paraId="3D14E9B8" w14:textId="77777777" w:rsidTr="00CB5CBE">
        <w:trPr>
          <w:trHeight w:val="23"/>
        </w:trPr>
        <w:tc>
          <w:tcPr>
            <w:tcW w:w="3572" w:type="dxa"/>
            <w:shd w:val="clear" w:color="auto" w:fill="auto"/>
            <w:tcMar>
              <w:left w:w="28" w:type="dxa"/>
              <w:right w:w="28" w:type="dxa"/>
            </w:tcMar>
            <w:vAlign w:val="center"/>
          </w:tcPr>
          <w:p w14:paraId="0F79B39B" w14:textId="77777777" w:rsidR="00F94F17" w:rsidRPr="00F94F17" w:rsidRDefault="00F94F17" w:rsidP="00784387">
            <w:pPr>
              <w:spacing w:after="0" w:line="276" w:lineRule="auto"/>
              <w:jc w:val="both"/>
              <w:rPr>
                <w:rFonts w:ascii="Times New Roman" w:eastAsia="BatangChe" w:hAnsi="Times New Roman" w:cs="Times New Roman"/>
                <w:sz w:val="24"/>
                <w:szCs w:val="24"/>
              </w:rPr>
            </w:pPr>
            <w:r w:rsidRPr="00F94F17">
              <w:rPr>
                <w:rFonts w:ascii="Times New Roman" w:eastAsia="BatangChe" w:hAnsi="Times New Roman" w:cs="Times New Roman"/>
                <w:sz w:val="24"/>
                <w:szCs w:val="24"/>
              </w:rPr>
              <w:t>Количество перевезенных пассажиров</w:t>
            </w:r>
          </w:p>
        </w:tc>
        <w:tc>
          <w:tcPr>
            <w:tcW w:w="851" w:type="dxa"/>
            <w:shd w:val="clear" w:color="auto" w:fill="auto"/>
            <w:tcMar>
              <w:left w:w="28" w:type="dxa"/>
              <w:right w:w="28" w:type="dxa"/>
            </w:tcMar>
            <w:vAlign w:val="center"/>
          </w:tcPr>
          <w:p w14:paraId="4AEC02CC" w14:textId="77777777" w:rsidR="00F94F17" w:rsidRPr="00F94F17" w:rsidRDefault="00F94F17" w:rsidP="00784387">
            <w:pPr>
              <w:spacing w:after="0" w:line="276" w:lineRule="auto"/>
              <w:jc w:val="both"/>
              <w:rPr>
                <w:rFonts w:ascii="Times New Roman" w:eastAsia="BatangChe" w:hAnsi="Times New Roman" w:cs="Times New Roman"/>
                <w:sz w:val="24"/>
                <w:szCs w:val="24"/>
              </w:rPr>
            </w:pPr>
            <w:r w:rsidRPr="00F94F17">
              <w:rPr>
                <w:rFonts w:ascii="Times New Roman" w:eastAsia="BatangChe" w:hAnsi="Times New Roman" w:cs="Times New Roman"/>
                <w:sz w:val="24"/>
                <w:szCs w:val="24"/>
              </w:rPr>
              <w:t>чел.</w:t>
            </w:r>
          </w:p>
        </w:tc>
        <w:tc>
          <w:tcPr>
            <w:tcW w:w="874" w:type="dxa"/>
            <w:shd w:val="clear" w:color="auto" w:fill="auto"/>
            <w:tcMar>
              <w:left w:w="28" w:type="dxa"/>
              <w:right w:w="28" w:type="dxa"/>
            </w:tcMar>
            <w:vAlign w:val="center"/>
          </w:tcPr>
          <w:p w14:paraId="5B341C82" w14:textId="77777777" w:rsidR="00F94F17" w:rsidRPr="00F94F17" w:rsidRDefault="00F94F17" w:rsidP="00784387">
            <w:pPr>
              <w:spacing w:after="0" w:line="276" w:lineRule="auto"/>
              <w:jc w:val="both"/>
              <w:rPr>
                <w:rFonts w:ascii="Times New Roman" w:eastAsia="BatangChe" w:hAnsi="Times New Roman" w:cs="Times New Roman"/>
                <w:sz w:val="24"/>
                <w:szCs w:val="24"/>
              </w:rPr>
            </w:pPr>
            <w:r w:rsidRPr="00F94F17">
              <w:rPr>
                <w:rFonts w:ascii="Times New Roman" w:eastAsia="BatangChe" w:hAnsi="Times New Roman" w:cs="Times New Roman"/>
                <w:sz w:val="24"/>
                <w:szCs w:val="24"/>
              </w:rPr>
              <w:t>-</w:t>
            </w:r>
          </w:p>
        </w:tc>
        <w:tc>
          <w:tcPr>
            <w:tcW w:w="874" w:type="dxa"/>
            <w:shd w:val="clear" w:color="auto" w:fill="auto"/>
            <w:tcMar>
              <w:left w:w="28" w:type="dxa"/>
              <w:right w:w="28" w:type="dxa"/>
            </w:tcMar>
            <w:vAlign w:val="center"/>
          </w:tcPr>
          <w:p w14:paraId="79367D3E" w14:textId="77777777" w:rsidR="00F94F17" w:rsidRPr="00F94F17" w:rsidRDefault="00F94F17" w:rsidP="00784387">
            <w:pPr>
              <w:spacing w:after="0" w:line="276" w:lineRule="auto"/>
              <w:jc w:val="both"/>
              <w:rPr>
                <w:rFonts w:ascii="Times New Roman" w:eastAsia="BatangChe" w:hAnsi="Times New Roman" w:cs="Times New Roman"/>
                <w:sz w:val="24"/>
                <w:szCs w:val="24"/>
              </w:rPr>
            </w:pPr>
            <w:r w:rsidRPr="00F94F17">
              <w:rPr>
                <w:rFonts w:ascii="Times New Roman" w:eastAsia="BatangChe" w:hAnsi="Times New Roman" w:cs="Times New Roman"/>
                <w:sz w:val="24"/>
                <w:szCs w:val="24"/>
              </w:rPr>
              <w:t>-</w:t>
            </w:r>
          </w:p>
        </w:tc>
        <w:tc>
          <w:tcPr>
            <w:tcW w:w="874" w:type="dxa"/>
            <w:shd w:val="clear" w:color="auto" w:fill="auto"/>
            <w:tcMar>
              <w:left w:w="28" w:type="dxa"/>
              <w:right w:w="28" w:type="dxa"/>
            </w:tcMar>
            <w:vAlign w:val="center"/>
          </w:tcPr>
          <w:p w14:paraId="3A6FA172" w14:textId="77777777" w:rsidR="00F94F17" w:rsidRPr="00F94F17" w:rsidRDefault="00F94F17" w:rsidP="00784387">
            <w:pPr>
              <w:spacing w:after="0" w:line="276" w:lineRule="auto"/>
              <w:jc w:val="both"/>
              <w:rPr>
                <w:rFonts w:ascii="Times New Roman" w:eastAsia="BatangChe" w:hAnsi="Times New Roman" w:cs="Times New Roman"/>
                <w:sz w:val="24"/>
                <w:szCs w:val="24"/>
              </w:rPr>
            </w:pPr>
            <w:r w:rsidRPr="00F94F17">
              <w:rPr>
                <w:rFonts w:ascii="Times New Roman" w:eastAsia="BatangChe" w:hAnsi="Times New Roman" w:cs="Times New Roman"/>
                <w:sz w:val="24"/>
                <w:szCs w:val="24"/>
              </w:rPr>
              <w:t>-</w:t>
            </w:r>
          </w:p>
        </w:tc>
        <w:tc>
          <w:tcPr>
            <w:tcW w:w="874" w:type="dxa"/>
            <w:tcMar>
              <w:left w:w="28" w:type="dxa"/>
              <w:right w:w="28" w:type="dxa"/>
            </w:tcMar>
            <w:vAlign w:val="center"/>
          </w:tcPr>
          <w:p w14:paraId="679157DF" w14:textId="77777777" w:rsidR="00F94F17" w:rsidRPr="00F94F17" w:rsidRDefault="00F94F17" w:rsidP="00784387">
            <w:pPr>
              <w:spacing w:after="0" w:line="276" w:lineRule="auto"/>
              <w:jc w:val="both"/>
              <w:rPr>
                <w:rFonts w:ascii="Times New Roman" w:eastAsia="BatangChe" w:hAnsi="Times New Roman" w:cs="Times New Roman"/>
                <w:sz w:val="24"/>
                <w:szCs w:val="24"/>
              </w:rPr>
            </w:pPr>
            <w:r w:rsidRPr="00F94F17">
              <w:rPr>
                <w:rFonts w:ascii="Times New Roman" w:eastAsia="BatangChe" w:hAnsi="Times New Roman" w:cs="Times New Roman"/>
                <w:sz w:val="24"/>
                <w:szCs w:val="24"/>
              </w:rPr>
              <w:t>-</w:t>
            </w:r>
          </w:p>
        </w:tc>
        <w:tc>
          <w:tcPr>
            <w:tcW w:w="874" w:type="dxa"/>
            <w:tcMar>
              <w:left w:w="28" w:type="dxa"/>
              <w:right w:w="28" w:type="dxa"/>
            </w:tcMar>
            <w:vAlign w:val="center"/>
          </w:tcPr>
          <w:p w14:paraId="4DE4EE76" w14:textId="77777777" w:rsidR="00F94F17" w:rsidRPr="00F94F17" w:rsidRDefault="00F94F17" w:rsidP="00784387">
            <w:pPr>
              <w:spacing w:after="0" w:line="276" w:lineRule="auto"/>
              <w:jc w:val="both"/>
              <w:rPr>
                <w:rFonts w:ascii="Times New Roman" w:eastAsia="BatangChe" w:hAnsi="Times New Roman" w:cs="Times New Roman"/>
                <w:sz w:val="24"/>
                <w:szCs w:val="24"/>
              </w:rPr>
            </w:pPr>
            <w:r w:rsidRPr="00F94F17">
              <w:rPr>
                <w:rFonts w:ascii="Times New Roman" w:eastAsia="BatangChe" w:hAnsi="Times New Roman" w:cs="Times New Roman"/>
                <w:sz w:val="24"/>
                <w:szCs w:val="24"/>
              </w:rPr>
              <w:t>-</w:t>
            </w:r>
          </w:p>
        </w:tc>
        <w:tc>
          <w:tcPr>
            <w:tcW w:w="874" w:type="dxa"/>
            <w:vAlign w:val="center"/>
          </w:tcPr>
          <w:p w14:paraId="629D06A6" w14:textId="77777777" w:rsidR="00F94F17" w:rsidRPr="00F94F17" w:rsidRDefault="00F94F17" w:rsidP="00784387">
            <w:pPr>
              <w:spacing w:after="0" w:line="276" w:lineRule="auto"/>
              <w:jc w:val="both"/>
              <w:rPr>
                <w:rFonts w:ascii="Times New Roman" w:eastAsia="BatangChe" w:hAnsi="Times New Roman" w:cs="Times New Roman"/>
                <w:sz w:val="24"/>
                <w:szCs w:val="24"/>
              </w:rPr>
            </w:pPr>
            <w:r w:rsidRPr="00F94F17">
              <w:rPr>
                <w:rFonts w:ascii="Times New Roman" w:eastAsia="BatangChe" w:hAnsi="Times New Roman" w:cs="Times New Roman"/>
                <w:sz w:val="24"/>
                <w:szCs w:val="24"/>
              </w:rPr>
              <w:t>-</w:t>
            </w:r>
          </w:p>
        </w:tc>
      </w:tr>
      <w:tr w:rsidR="00F94F17" w:rsidRPr="00F94F17" w14:paraId="6CF9693B" w14:textId="77777777" w:rsidTr="00CB5CBE">
        <w:trPr>
          <w:trHeight w:val="23"/>
        </w:trPr>
        <w:tc>
          <w:tcPr>
            <w:tcW w:w="3572" w:type="dxa"/>
            <w:shd w:val="clear" w:color="auto" w:fill="auto"/>
            <w:tcMar>
              <w:left w:w="28" w:type="dxa"/>
              <w:right w:w="28" w:type="dxa"/>
            </w:tcMar>
            <w:vAlign w:val="center"/>
          </w:tcPr>
          <w:p w14:paraId="66570265" w14:textId="77777777" w:rsidR="00F94F17" w:rsidRPr="00F94F17" w:rsidRDefault="00F94F17" w:rsidP="00784387">
            <w:pPr>
              <w:spacing w:after="0" w:line="276" w:lineRule="auto"/>
              <w:jc w:val="both"/>
              <w:rPr>
                <w:rFonts w:ascii="Times New Roman" w:eastAsia="BatangChe" w:hAnsi="Times New Roman" w:cs="Times New Roman"/>
                <w:sz w:val="24"/>
                <w:szCs w:val="24"/>
              </w:rPr>
            </w:pPr>
            <w:r w:rsidRPr="00F94F17">
              <w:rPr>
                <w:rFonts w:ascii="Times New Roman" w:eastAsia="BatangChe" w:hAnsi="Times New Roman" w:cs="Times New Roman"/>
                <w:sz w:val="24"/>
                <w:szCs w:val="24"/>
              </w:rPr>
              <w:t>Количество перевезенных грузов</w:t>
            </w:r>
          </w:p>
        </w:tc>
        <w:tc>
          <w:tcPr>
            <w:tcW w:w="851" w:type="dxa"/>
            <w:shd w:val="clear" w:color="auto" w:fill="auto"/>
            <w:tcMar>
              <w:left w:w="28" w:type="dxa"/>
              <w:right w:w="28" w:type="dxa"/>
            </w:tcMar>
            <w:vAlign w:val="center"/>
          </w:tcPr>
          <w:p w14:paraId="3303D2A1" w14:textId="77777777" w:rsidR="00F94F17" w:rsidRPr="00F94F17" w:rsidRDefault="00F94F17" w:rsidP="00784387">
            <w:pPr>
              <w:spacing w:after="0" w:line="276" w:lineRule="auto"/>
              <w:jc w:val="both"/>
              <w:rPr>
                <w:rFonts w:ascii="Times New Roman" w:eastAsia="BatangChe" w:hAnsi="Times New Roman" w:cs="Times New Roman"/>
                <w:sz w:val="24"/>
                <w:szCs w:val="24"/>
              </w:rPr>
            </w:pPr>
            <w:r w:rsidRPr="00F94F17">
              <w:rPr>
                <w:rFonts w:ascii="Times New Roman" w:eastAsia="BatangChe" w:hAnsi="Times New Roman" w:cs="Times New Roman"/>
                <w:sz w:val="24"/>
                <w:szCs w:val="24"/>
              </w:rPr>
              <w:t>тонн</w:t>
            </w:r>
          </w:p>
        </w:tc>
        <w:tc>
          <w:tcPr>
            <w:tcW w:w="874" w:type="dxa"/>
            <w:shd w:val="clear" w:color="auto" w:fill="auto"/>
            <w:tcMar>
              <w:left w:w="28" w:type="dxa"/>
              <w:right w:w="28" w:type="dxa"/>
            </w:tcMar>
            <w:vAlign w:val="center"/>
          </w:tcPr>
          <w:p w14:paraId="34B44095" w14:textId="77777777" w:rsidR="00F94F17" w:rsidRPr="00F94F17" w:rsidRDefault="00F94F17" w:rsidP="00784387">
            <w:pPr>
              <w:spacing w:after="0" w:line="276" w:lineRule="auto"/>
              <w:jc w:val="both"/>
              <w:rPr>
                <w:rFonts w:ascii="Times New Roman" w:eastAsia="BatangChe" w:hAnsi="Times New Roman" w:cs="Times New Roman"/>
                <w:sz w:val="24"/>
                <w:szCs w:val="24"/>
              </w:rPr>
            </w:pPr>
            <w:r w:rsidRPr="00F94F17">
              <w:rPr>
                <w:rFonts w:ascii="Times New Roman" w:eastAsia="BatangChe" w:hAnsi="Times New Roman" w:cs="Times New Roman"/>
                <w:sz w:val="24"/>
                <w:szCs w:val="24"/>
              </w:rPr>
              <w:t>-</w:t>
            </w:r>
          </w:p>
        </w:tc>
        <w:tc>
          <w:tcPr>
            <w:tcW w:w="874" w:type="dxa"/>
            <w:shd w:val="clear" w:color="auto" w:fill="auto"/>
            <w:tcMar>
              <w:left w:w="28" w:type="dxa"/>
              <w:right w:w="28" w:type="dxa"/>
            </w:tcMar>
            <w:vAlign w:val="center"/>
          </w:tcPr>
          <w:p w14:paraId="021E62A8" w14:textId="77777777" w:rsidR="00F94F17" w:rsidRPr="00F94F17" w:rsidRDefault="00F94F17" w:rsidP="00784387">
            <w:pPr>
              <w:spacing w:after="0" w:line="276" w:lineRule="auto"/>
              <w:jc w:val="both"/>
              <w:rPr>
                <w:rFonts w:ascii="Times New Roman" w:eastAsia="BatangChe" w:hAnsi="Times New Roman" w:cs="Times New Roman"/>
                <w:sz w:val="24"/>
                <w:szCs w:val="24"/>
              </w:rPr>
            </w:pPr>
            <w:r w:rsidRPr="00F94F17">
              <w:rPr>
                <w:rFonts w:ascii="Times New Roman" w:eastAsia="BatangChe" w:hAnsi="Times New Roman" w:cs="Times New Roman"/>
                <w:sz w:val="24"/>
                <w:szCs w:val="24"/>
              </w:rPr>
              <w:t>-</w:t>
            </w:r>
          </w:p>
        </w:tc>
        <w:tc>
          <w:tcPr>
            <w:tcW w:w="874" w:type="dxa"/>
            <w:shd w:val="clear" w:color="auto" w:fill="auto"/>
            <w:tcMar>
              <w:left w:w="28" w:type="dxa"/>
              <w:right w:w="28" w:type="dxa"/>
            </w:tcMar>
            <w:vAlign w:val="center"/>
          </w:tcPr>
          <w:p w14:paraId="62BB884B" w14:textId="77777777" w:rsidR="00F94F17" w:rsidRPr="00F94F17" w:rsidRDefault="00F94F17" w:rsidP="00784387">
            <w:pPr>
              <w:spacing w:after="0" w:line="276" w:lineRule="auto"/>
              <w:jc w:val="both"/>
              <w:rPr>
                <w:rFonts w:ascii="Times New Roman" w:eastAsia="BatangChe" w:hAnsi="Times New Roman" w:cs="Times New Roman"/>
                <w:sz w:val="24"/>
                <w:szCs w:val="24"/>
              </w:rPr>
            </w:pPr>
            <w:r w:rsidRPr="00F94F17">
              <w:rPr>
                <w:rFonts w:ascii="Times New Roman" w:eastAsia="BatangChe" w:hAnsi="Times New Roman" w:cs="Times New Roman"/>
                <w:sz w:val="24"/>
                <w:szCs w:val="24"/>
              </w:rPr>
              <w:t>-</w:t>
            </w:r>
          </w:p>
        </w:tc>
        <w:tc>
          <w:tcPr>
            <w:tcW w:w="874" w:type="dxa"/>
            <w:tcMar>
              <w:left w:w="28" w:type="dxa"/>
              <w:right w:w="28" w:type="dxa"/>
            </w:tcMar>
            <w:vAlign w:val="center"/>
          </w:tcPr>
          <w:p w14:paraId="4F68871B" w14:textId="77777777" w:rsidR="00F94F17" w:rsidRPr="00F94F17" w:rsidRDefault="00F94F17" w:rsidP="00784387">
            <w:pPr>
              <w:spacing w:after="0" w:line="276" w:lineRule="auto"/>
              <w:jc w:val="both"/>
              <w:rPr>
                <w:rFonts w:ascii="Times New Roman" w:eastAsia="BatangChe" w:hAnsi="Times New Roman" w:cs="Times New Roman"/>
                <w:sz w:val="24"/>
                <w:szCs w:val="24"/>
              </w:rPr>
            </w:pPr>
            <w:r w:rsidRPr="00F94F17">
              <w:rPr>
                <w:rFonts w:ascii="Times New Roman" w:eastAsia="BatangChe" w:hAnsi="Times New Roman" w:cs="Times New Roman"/>
                <w:sz w:val="24"/>
                <w:szCs w:val="24"/>
              </w:rPr>
              <w:t>-</w:t>
            </w:r>
          </w:p>
        </w:tc>
        <w:tc>
          <w:tcPr>
            <w:tcW w:w="874" w:type="dxa"/>
            <w:tcMar>
              <w:left w:w="28" w:type="dxa"/>
              <w:right w:w="28" w:type="dxa"/>
            </w:tcMar>
            <w:vAlign w:val="center"/>
          </w:tcPr>
          <w:p w14:paraId="7813E9D3" w14:textId="77777777" w:rsidR="00F94F17" w:rsidRPr="00F94F17" w:rsidRDefault="00F94F17" w:rsidP="00784387">
            <w:pPr>
              <w:spacing w:after="0" w:line="276" w:lineRule="auto"/>
              <w:jc w:val="both"/>
              <w:rPr>
                <w:rFonts w:ascii="Times New Roman" w:eastAsia="BatangChe" w:hAnsi="Times New Roman" w:cs="Times New Roman"/>
                <w:sz w:val="24"/>
                <w:szCs w:val="24"/>
              </w:rPr>
            </w:pPr>
            <w:r w:rsidRPr="00F94F17">
              <w:rPr>
                <w:rFonts w:ascii="Times New Roman" w:eastAsia="BatangChe" w:hAnsi="Times New Roman" w:cs="Times New Roman"/>
                <w:sz w:val="24"/>
                <w:szCs w:val="24"/>
              </w:rPr>
              <w:t>-</w:t>
            </w:r>
          </w:p>
        </w:tc>
        <w:tc>
          <w:tcPr>
            <w:tcW w:w="874" w:type="dxa"/>
            <w:vAlign w:val="center"/>
          </w:tcPr>
          <w:p w14:paraId="2EFE4DBF" w14:textId="77777777" w:rsidR="00F94F17" w:rsidRPr="00F94F17" w:rsidRDefault="00F94F17" w:rsidP="00784387">
            <w:pPr>
              <w:spacing w:after="0" w:line="276" w:lineRule="auto"/>
              <w:jc w:val="both"/>
              <w:rPr>
                <w:rFonts w:ascii="Times New Roman" w:eastAsia="BatangChe" w:hAnsi="Times New Roman" w:cs="Times New Roman"/>
                <w:sz w:val="24"/>
                <w:szCs w:val="24"/>
              </w:rPr>
            </w:pPr>
            <w:r w:rsidRPr="00F94F17">
              <w:rPr>
                <w:rFonts w:ascii="Times New Roman" w:eastAsia="BatangChe" w:hAnsi="Times New Roman" w:cs="Times New Roman"/>
                <w:sz w:val="24"/>
                <w:szCs w:val="24"/>
              </w:rPr>
              <w:t>-</w:t>
            </w:r>
          </w:p>
        </w:tc>
      </w:tr>
    </w:tbl>
    <w:p w14:paraId="3746FC43" w14:textId="77777777" w:rsidR="00F94F17" w:rsidRDefault="00F94F17" w:rsidP="00784387">
      <w:pPr>
        <w:spacing w:after="0" w:line="276" w:lineRule="auto"/>
        <w:ind w:firstLine="709"/>
        <w:jc w:val="both"/>
        <w:rPr>
          <w:rFonts w:ascii="Times New Roman" w:eastAsia="BatangChe" w:hAnsi="Times New Roman" w:cs="Times New Roman"/>
          <w:sz w:val="24"/>
          <w:szCs w:val="24"/>
        </w:rPr>
      </w:pPr>
      <w:r w:rsidRPr="00F94F17">
        <w:rPr>
          <w:rFonts w:ascii="Times New Roman" w:eastAsia="BatangChe" w:hAnsi="Times New Roman" w:cs="Times New Roman"/>
          <w:sz w:val="24"/>
          <w:szCs w:val="24"/>
        </w:rPr>
        <w:t xml:space="preserve">На территории </w:t>
      </w:r>
      <w:r w:rsidR="00CB5CBE">
        <w:rPr>
          <w:rFonts w:ascii="Times New Roman" w:eastAsia="BatangChe" w:hAnsi="Times New Roman" w:cs="Times New Roman"/>
          <w:sz w:val="24"/>
          <w:szCs w:val="24"/>
        </w:rPr>
        <w:t>Бодайбинского</w:t>
      </w:r>
      <w:r w:rsidRPr="00F94F17">
        <w:rPr>
          <w:rFonts w:ascii="Times New Roman" w:eastAsia="BatangChe" w:hAnsi="Times New Roman" w:cs="Times New Roman"/>
          <w:sz w:val="24"/>
          <w:szCs w:val="24"/>
        </w:rPr>
        <w:t xml:space="preserve"> городского поселения железнодорожный транспорт отсутствует.</w:t>
      </w:r>
    </w:p>
    <w:p w14:paraId="39486BAF" w14:textId="77777777" w:rsidR="004948C8" w:rsidRPr="00F94F17" w:rsidRDefault="004948C8" w:rsidP="00784387">
      <w:pPr>
        <w:spacing w:after="0" w:line="276" w:lineRule="auto"/>
        <w:ind w:firstLine="709"/>
        <w:jc w:val="both"/>
        <w:rPr>
          <w:rFonts w:ascii="Times New Roman" w:eastAsia="BatangChe" w:hAnsi="Times New Roman" w:cs="Times New Roman"/>
          <w:sz w:val="24"/>
          <w:szCs w:val="24"/>
        </w:rPr>
      </w:pPr>
    </w:p>
    <w:p w14:paraId="2A57EE25" w14:textId="77777777" w:rsidR="00430A18" w:rsidRPr="00BC48D2" w:rsidRDefault="00430A18" w:rsidP="00784387">
      <w:pPr>
        <w:spacing w:line="276" w:lineRule="auto"/>
        <w:ind w:firstLine="709"/>
        <w:rPr>
          <w:rFonts w:ascii="Times New Roman" w:eastAsia="Times New Roman" w:hAnsi="Times New Roman" w:cs="Times New Roman"/>
          <w:b/>
          <w:sz w:val="24"/>
          <w:szCs w:val="24"/>
          <w:lang w:eastAsia="ar-SA"/>
        </w:rPr>
      </w:pPr>
      <w:r w:rsidRPr="00BC48D2">
        <w:rPr>
          <w:rFonts w:ascii="Times New Roman" w:hAnsi="Times New Roman" w:cs="Times New Roman"/>
          <w:b/>
          <w:sz w:val="24"/>
          <w:szCs w:val="24"/>
        </w:rPr>
        <w:t>2.3</w:t>
      </w:r>
      <w:r w:rsidR="00F301C4" w:rsidRPr="00BC48D2">
        <w:rPr>
          <w:rFonts w:ascii="Times New Roman" w:hAnsi="Times New Roman" w:cs="Times New Roman"/>
          <w:b/>
          <w:sz w:val="24"/>
          <w:szCs w:val="24"/>
        </w:rPr>
        <w:t>.</w:t>
      </w:r>
      <w:r w:rsidRPr="00BC48D2">
        <w:rPr>
          <w:rFonts w:ascii="Times New Roman" w:hAnsi="Times New Roman" w:cs="Times New Roman"/>
          <w:b/>
          <w:sz w:val="24"/>
          <w:szCs w:val="24"/>
        </w:rPr>
        <w:t xml:space="preserve"> </w:t>
      </w:r>
      <w:r w:rsidR="00F301C4" w:rsidRPr="00BC48D2">
        <w:rPr>
          <w:rFonts w:ascii="Times New Roman" w:hAnsi="Times New Roman" w:cs="Times New Roman"/>
          <w:b/>
          <w:sz w:val="24"/>
          <w:szCs w:val="24"/>
        </w:rPr>
        <w:t>П</w:t>
      </w:r>
      <w:r w:rsidRPr="00BC48D2">
        <w:rPr>
          <w:rFonts w:ascii="Times New Roman" w:hAnsi="Times New Roman" w:cs="Times New Roman"/>
          <w:b/>
          <w:sz w:val="24"/>
          <w:szCs w:val="24"/>
        </w:rPr>
        <w:t>рогноз развития транспортной инф</w:t>
      </w:r>
      <w:r w:rsidR="00E07DDD" w:rsidRPr="00BC48D2">
        <w:rPr>
          <w:rFonts w:ascii="Times New Roman" w:hAnsi="Times New Roman" w:cs="Times New Roman"/>
          <w:b/>
          <w:sz w:val="24"/>
          <w:szCs w:val="24"/>
        </w:rPr>
        <w:t>раструктуры по видам транспорта</w:t>
      </w:r>
    </w:p>
    <w:p w14:paraId="0A57C58E" w14:textId="77777777" w:rsidR="00CB5CBE" w:rsidRPr="00CB5CBE" w:rsidRDefault="00CB5CBE" w:rsidP="00784387">
      <w:pPr>
        <w:spacing w:after="0" w:line="276" w:lineRule="auto"/>
        <w:ind w:firstLine="426"/>
        <w:jc w:val="both"/>
        <w:rPr>
          <w:rFonts w:ascii="Times New Roman" w:eastAsia="Times New Roman" w:hAnsi="Times New Roman" w:cs="Times New Roman"/>
          <w:sz w:val="24"/>
          <w:szCs w:val="24"/>
        </w:rPr>
      </w:pPr>
      <w:bookmarkStart w:id="31" w:name="dst100054"/>
      <w:bookmarkEnd w:id="31"/>
      <w:r w:rsidRPr="00CB5CBE">
        <w:rPr>
          <w:rFonts w:ascii="Times New Roman" w:eastAsia="Times New Roman" w:hAnsi="Times New Roman" w:cs="Times New Roman"/>
          <w:sz w:val="24"/>
          <w:szCs w:val="24"/>
        </w:rPr>
        <w:t xml:space="preserve">На расчетный срок внешние связи поселения будут обеспечиваться, как и в настоящее время, </w:t>
      </w:r>
      <w:r>
        <w:rPr>
          <w:rFonts w:ascii="Times New Roman" w:eastAsia="Times New Roman" w:hAnsi="Times New Roman" w:cs="Times New Roman"/>
          <w:sz w:val="24"/>
          <w:szCs w:val="24"/>
        </w:rPr>
        <w:t>авиа</w:t>
      </w:r>
      <w:r w:rsidRPr="00CB5CBE">
        <w:rPr>
          <w:rFonts w:ascii="Times New Roman" w:eastAsia="Times New Roman" w:hAnsi="Times New Roman" w:cs="Times New Roman"/>
          <w:sz w:val="24"/>
          <w:szCs w:val="24"/>
        </w:rPr>
        <w:t xml:space="preserve">транспортом.  </w:t>
      </w:r>
    </w:p>
    <w:p w14:paraId="64429055" w14:textId="77777777" w:rsidR="00CB5CBE" w:rsidRPr="00CB5CBE" w:rsidRDefault="00CB5CBE" w:rsidP="00784387">
      <w:pPr>
        <w:spacing w:after="0" w:line="276" w:lineRule="auto"/>
        <w:ind w:firstLine="426"/>
        <w:jc w:val="both"/>
        <w:rPr>
          <w:rFonts w:ascii="Times New Roman" w:eastAsia="Times New Roman" w:hAnsi="Times New Roman" w:cs="Times New Roman"/>
          <w:sz w:val="24"/>
          <w:szCs w:val="24"/>
        </w:rPr>
      </w:pPr>
      <w:r w:rsidRPr="00CB5CBE">
        <w:rPr>
          <w:rFonts w:ascii="Times New Roman" w:eastAsia="Times New Roman" w:hAnsi="Times New Roman" w:cs="Times New Roman"/>
          <w:sz w:val="24"/>
          <w:szCs w:val="24"/>
        </w:rPr>
        <w:t>Базовыми принципами развития транспортной системы должны стать:</w:t>
      </w:r>
    </w:p>
    <w:p w14:paraId="68A7EC1C" w14:textId="77777777" w:rsidR="00CB5CBE" w:rsidRPr="00CB5CBE" w:rsidRDefault="00CB5CBE" w:rsidP="00784387">
      <w:pPr>
        <w:spacing w:after="0" w:line="276" w:lineRule="auto"/>
        <w:ind w:firstLine="426"/>
        <w:jc w:val="both"/>
        <w:rPr>
          <w:rFonts w:ascii="Times New Roman" w:eastAsia="Times New Roman" w:hAnsi="Times New Roman" w:cs="Times New Roman"/>
          <w:sz w:val="24"/>
          <w:szCs w:val="24"/>
        </w:rPr>
      </w:pPr>
      <w:r w:rsidRPr="00CB5CBE">
        <w:rPr>
          <w:rFonts w:ascii="Times New Roman" w:eastAsia="Times New Roman" w:hAnsi="Times New Roman" w:cs="Times New Roman"/>
          <w:sz w:val="24"/>
          <w:szCs w:val="24"/>
        </w:rPr>
        <w:t>Повышение доступности социальных услуг путем оптимизации системы автодорог и улучшения транспортного сообщения.</w:t>
      </w:r>
    </w:p>
    <w:p w14:paraId="0D19E935" w14:textId="77777777" w:rsidR="00CB5CBE" w:rsidRPr="00CB5CBE" w:rsidRDefault="00CB5CBE" w:rsidP="00784387">
      <w:pPr>
        <w:spacing w:after="0" w:line="276" w:lineRule="auto"/>
        <w:ind w:firstLine="426"/>
        <w:jc w:val="both"/>
        <w:rPr>
          <w:rFonts w:ascii="Times New Roman" w:eastAsia="Times New Roman" w:hAnsi="Times New Roman" w:cs="Times New Roman"/>
          <w:sz w:val="24"/>
          <w:szCs w:val="24"/>
        </w:rPr>
      </w:pPr>
      <w:r w:rsidRPr="00CB5CBE">
        <w:rPr>
          <w:rFonts w:ascii="Times New Roman" w:eastAsia="Times New Roman" w:hAnsi="Times New Roman" w:cs="Times New Roman"/>
          <w:sz w:val="24"/>
          <w:szCs w:val="24"/>
        </w:rPr>
        <w:t>Стимулирование экономического развития за счет улучшения транспортного положения и инфраструктурной обеспеченности отдельных территорий.</w:t>
      </w:r>
    </w:p>
    <w:p w14:paraId="36145379" w14:textId="77777777" w:rsidR="00CB5CBE" w:rsidRPr="00CB5CBE" w:rsidRDefault="00CB5CBE" w:rsidP="00784387">
      <w:pPr>
        <w:spacing w:after="0" w:line="276" w:lineRule="auto"/>
        <w:ind w:firstLine="426"/>
        <w:jc w:val="both"/>
        <w:rPr>
          <w:rFonts w:ascii="Times New Roman" w:eastAsia="Times New Roman" w:hAnsi="Times New Roman" w:cs="Times New Roman"/>
          <w:sz w:val="24"/>
          <w:szCs w:val="24"/>
        </w:rPr>
      </w:pPr>
      <w:r w:rsidRPr="00CB5CBE">
        <w:rPr>
          <w:rFonts w:ascii="Times New Roman" w:eastAsia="Times New Roman" w:hAnsi="Times New Roman" w:cs="Times New Roman"/>
          <w:sz w:val="24"/>
          <w:szCs w:val="24"/>
        </w:rPr>
        <w:t>Повышение мобильности населения как фактора экономического развития.</w:t>
      </w:r>
    </w:p>
    <w:p w14:paraId="44D30BCB" w14:textId="77777777" w:rsidR="00CB5CBE" w:rsidRPr="00CB5CBE" w:rsidRDefault="00CB5CBE" w:rsidP="00784387">
      <w:pPr>
        <w:spacing w:after="0" w:line="276" w:lineRule="auto"/>
        <w:ind w:firstLine="426"/>
        <w:jc w:val="both"/>
        <w:rPr>
          <w:rFonts w:ascii="Times New Roman" w:eastAsia="Times New Roman" w:hAnsi="Times New Roman" w:cs="Times New Roman"/>
          <w:sz w:val="24"/>
          <w:szCs w:val="24"/>
        </w:rPr>
      </w:pPr>
      <w:r w:rsidRPr="00CB5CBE">
        <w:rPr>
          <w:rFonts w:ascii="Times New Roman" w:eastAsia="Times New Roman" w:hAnsi="Times New Roman" w:cs="Times New Roman"/>
          <w:sz w:val="24"/>
          <w:szCs w:val="24"/>
        </w:rPr>
        <w:t>Основные принципы развития транспортного комплекса на территории муниципального образования включают в себя три основные составляющие: улучшение качества существующих автодорог, строительство новых автодорог и тротуаров</w:t>
      </w:r>
      <w:r>
        <w:rPr>
          <w:rFonts w:ascii="Times New Roman" w:eastAsia="Times New Roman" w:hAnsi="Times New Roman" w:cs="Times New Roman"/>
          <w:sz w:val="24"/>
          <w:szCs w:val="24"/>
        </w:rPr>
        <w:t xml:space="preserve">, </w:t>
      </w:r>
      <w:r w:rsidRPr="00CB5CBE">
        <w:rPr>
          <w:rFonts w:ascii="Times New Roman" w:eastAsia="Times New Roman" w:hAnsi="Times New Roman" w:cs="Times New Roman"/>
          <w:sz w:val="24"/>
          <w:szCs w:val="24"/>
        </w:rPr>
        <w:t>реконструкция аэропорта Бодайбо.</w:t>
      </w:r>
    </w:p>
    <w:p w14:paraId="6F78457B" w14:textId="77777777" w:rsidR="00CB5CBE" w:rsidRPr="00CB5CBE" w:rsidRDefault="007F3E8A" w:rsidP="00784387">
      <w:pPr>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CB5CBE">
        <w:rPr>
          <w:rFonts w:ascii="Times New Roman" w:eastAsia="Times New Roman" w:hAnsi="Times New Roman" w:cs="Times New Roman"/>
          <w:sz w:val="24"/>
          <w:szCs w:val="24"/>
        </w:rPr>
        <w:t xml:space="preserve">Проектом </w:t>
      </w:r>
      <w:r w:rsidRPr="00CB5CBE">
        <w:rPr>
          <w:rFonts w:ascii="Times New Roman" w:hAnsi="Times New Roman" w:cs="Times New Roman"/>
          <w:sz w:val="24"/>
          <w:szCs w:val="24"/>
        </w:rPr>
        <w:t>схемы территориального планирования Иркутской области</w:t>
      </w:r>
      <w:r w:rsidR="00CB5CBE" w:rsidRPr="00CB5CBE">
        <w:rPr>
          <w:rFonts w:ascii="Times New Roman" w:eastAsia="Times New Roman" w:hAnsi="Times New Roman" w:cs="Times New Roman"/>
          <w:sz w:val="24"/>
          <w:szCs w:val="24"/>
        </w:rPr>
        <w:t xml:space="preserve"> предусматривается реконструкция аэропорта в г. Бодайбо с повышением до категории до «В» класса, мероприятия предусматривают строительство взлетно-посадочной полосы с искусственным покрытием размером 1800 × </w:t>
      </w:r>
      <w:smartTag w:uri="urn:schemas-microsoft-com:office:smarttags" w:element="metricconverter">
        <w:smartTagPr>
          <w:attr w:name="ProductID" w:val="45 м"/>
        </w:smartTagPr>
        <w:r w:rsidR="00CB5CBE" w:rsidRPr="00CB5CBE">
          <w:rPr>
            <w:rFonts w:ascii="Times New Roman" w:eastAsia="Times New Roman" w:hAnsi="Times New Roman" w:cs="Times New Roman"/>
            <w:sz w:val="24"/>
            <w:szCs w:val="24"/>
          </w:rPr>
          <w:t>45 м</w:t>
        </w:r>
      </w:smartTag>
      <w:r w:rsidR="00CB5CBE" w:rsidRPr="00CB5CBE">
        <w:rPr>
          <w:rFonts w:ascii="Times New Roman" w:eastAsia="Times New Roman" w:hAnsi="Times New Roman" w:cs="Times New Roman"/>
          <w:sz w:val="24"/>
          <w:szCs w:val="24"/>
        </w:rPr>
        <w:t>.что позволит принимать самолеты типа: Ан – 140, Ан – 72, Як – 40 и т.п.</w:t>
      </w:r>
    </w:p>
    <w:p w14:paraId="740E7E9C" w14:textId="77777777" w:rsidR="00CB5CBE" w:rsidRPr="00CB5CBE" w:rsidRDefault="00CB5CBE" w:rsidP="00784387">
      <w:pPr>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CB5CBE">
        <w:rPr>
          <w:rFonts w:ascii="Times New Roman" w:eastAsia="Times New Roman" w:hAnsi="Times New Roman" w:cs="Times New Roman"/>
          <w:sz w:val="24"/>
          <w:szCs w:val="24"/>
        </w:rPr>
        <w:t xml:space="preserve">Проектом </w:t>
      </w:r>
      <w:r w:rsidR="007F3E8A" w:rsidRPr="00CB5CBE">
        <w:rPr>
          <w:rFonts w:ascii="Times New Roman" w:hAnsi="Times New Roman" w:cs="Times New Roman"/>
          <w:sz w:val="24"/>
          <w:szCs w:val="24"/>
        </w:rPr>
        <w:t>схемы территориального планирования Иркутской области</w:t>
      </w:r>
      <w:r w:rsidR="007F3E8A" w:rsidRPr="00CB5CBE">
        <w:rPr>
          <w:rFonts w:ascii="Times New Roman" w:eastAsia="Times New Roman" w:hAnsi="Times New Roman" w:cs="Times New Roman"/>
          <w:sz w:val="24"/>
          <w:szCs w:val="24"/>
        </w:rPr>
        <w:t xml:space="preserve"> </w:t>
      </w:r>
      <w:r w:rsidRPr="00CB5CBE">
        <w:rPr>
          <w:rFonts w:ascii="Times New Roman" w:eastAsia="Times New Roman" w:hAnsi="Times New Roman" w:cs="Times New Roman"/>
          <w:sz w:val="24"/>
          <w:szCs w:val="24"/>
        </w:rPr>
        <w:t>предусматривается строительство вертолетных площадок в зонах  перспективного развития туристско-рекреационного обслуживания.</w:t>
      </w:r>
    </w:p>
    <w:p w14:paraId="6B1C1B7C" w14:textId="77777777" w:rsidR="00CB5CBE" w:rsidRPr="00CB5CBE" w:rsidRDefault="00CB5CBE" w:rsidP="00784387">
      <w:pPr>
        <w:spacing w:line="276" w:lineRule="auto"/>
        <w:ind w:firstLine="709"/>
        <w:rPr>
          <w:rFonts w:ascii="Times New Roman" w:hAnsi="Times New Roman" w:cs="Times New Roman"/>
          <w:sz w:val="24"/>
          <w:szCs w:val="24"/>
        </w:rPr>
      </w:pPr>
      <w:r w:rsidRPr="00CB5CBE">
        <w:rPr>
          <w:rFonts w:ascii="Times New Roman" w:hAnsi="Times New Roman" w:cs="Times New Roman"/>
          <w:sz w:val="24"/>
          <w:szCs w:val="24"/>
        </w:rPr>
        <w:t>Проектом схемы территориального планирования Иркутской области, проектом генерального плана г. Бодайбо мероприятия по развитию водного транспорта не предусматривались.</w:t>
      </w:r>
    </w:p>
    <w:p w14:paraId="305744C8" w14:textId="77777777" w:rsidR="00CB5CBE" w:rsidRPr="00CB5CBE" w:rsidRDefault="007F3E8A" w:rsidP="00784387">
      <w:pPr>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Программой</w:t>
      </w:r>
      <w:r w:rsidR="00CB5CBE" w:rsidRPr="00CB5CBE">
        <w:rPr>
          <w:rFonts w:ascii="Times New Roman" w:eastAsia="Times New Roman" w:hAnsi="Times New Roman" w:cs="Times New Roman"/>
          <w:sz w:val="24"/>
          <w:szCs w:val="24"/>
        </w:rPr>
        <w:t xml:space="preserve"> предусматривается следующие мероприятия</w:t>
      </w:r>
      <w:r>
        <w:rPr>
          <w:rFonts w:ascii="Times New Roman" w:eastAsia="Times New Roman" w:hAnsi="Times New Roman" w:cs="Times New Roman"/>
          <w:sz w:val="24"/>
          <w:szCs w:val="24"/>
        </w:rPr>
        <w:t>, для развития автотранспорта</w:t>
      </w:r>
      <w:r w:rsidR="00CB5CBE" w:rsidRPr="00CB5CBE">
        <w:rPr>
          <w:rFonts w:ascii="Times New Roman" w:eastAsia="Times New Roman" w:hAnsi="Times New Roman" w:cs="Times New Roman"/>
          <w:sz w:val="24"/>
          <w:szCs w:val="24"/>
        </w:rPr>
        <w:t>:</w:t>
      </w:r>
    </w:p>
    <w:p w14:paraId="1EF67351" w14:textId="77777777" w:rsidR="00CB5CBE" w:rsidRPr="00CB5CBE" w:rsidRDefault="00CB5CBE" w:rsidP="00784387">
      <w:pPr>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CB5CBE">
        <w:rPr>
          <w:rFonts w:ascii="Times New Roman" w:eastAsia="Times New Roman" w:hAnsi="Times New Roman" w:cs="Times New Roman"/>
          <w:sz w:val="24"/>
          <w:szCs w:val="24"/>
        </w:rPr>
        <w:t>- окончание строительства автодороги регионального значения "Бодайбо-Мама", мероприятия предусматриваются на первую очередь строительства;</w:t>
      </w:r>
    </w:p>
    <w:p w14:paraId="6FB2A8EA" w14:textId="77777777" w:rsidR="00CB5CBE" w:rsidRPr="00CB5CBE" w:rsidRDefault="00CB5CBE" w:rsidP="00784387">
      <w:pPr>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CB5CBE">
        <w:rPr>
          <w:rFonts w:ascii="Times New Roman" w:eastAsia="Times New Roman" w:hAnsi="Times New Roman" w:cs="Times New Roman"/>
          <w:sz w:val="24"/>
          <w:szCs w:val="24"/>
        </w:rPr>
        <w:t>- реконструкция с повышением категорийности автодороги Таксимо – Бодайбо, по нормативным параметрам IV технической категории, мероприятие предусматривается на первую очередь строительства;</w:t>
      </w:r>
    </w:p>
    <w:p w14:paraId="34070594" w14:textId="77777777" w:rsidR="00CB5CBE" w:rsidRPr="00CB5CBE" w:rsidRDefault="00CB5CBE" w:rsidP="00784387">
      <w:pPr>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CB5CBE">
        <w:rPr>
          <w:rFonts w:ascii="Times New Roman" w:eastAsia="Times New Roman" w:hAnsi="Times New Roman" w:cs="Times New Roman"/>
          <w:sz w:val="24"/>
          <w:szCs w:val="24"/>
        </w:rPr>
        <w:t>- провести инвентаризацию и паспортизацию бесхозных дорог, оформить межевую документацию, после чего приступить к их выборочной постепенной модернизации до норм IV технической категории и включить в состав дорог общего пользования;</w:t>
      </w:r>
    </w:p>
    <w:p w14:paraId="0C6DE040" w14:textId="77777777" w:rsidR="00CB5CBE" w:rsidRPr="00CB5CBE" w:rsidRDefault="00CB5CBE" w:rsidP="00784387">
      <w:pPr>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CB5CBE">
        <w:rPr>
          <w:rFonts w:ascii="Times New Roman" w:eastAsia="Times New Roman" w:hAnsi="Times New Roman" w:cs="Times New Roman"/>
          <w:sz w:val="24"/>
          <w:szCs w:val="24"/>
        </w:rPr>
        <w:t>- окончание строительства мостового перехода через р. Витим, мероприятие предусматривается на первую очередь строительства, данное мероприятие позволит обеспечить круглогодичные устойчивые транспортные связи;</w:t>
      </w:r>
    </w:p>
    <w:p w14:paraId="6E40B6C9" w14:textId="77777777" w:rsidR="00CB5CBE" w:rsidRPr="00CB5CBE" w:rsidRDefault="00CB5CBE" w:rsidP="00784387">
      <w:pPr>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CB5CBE">
        <w:rPr>
          <w:rFonts w:ascii="Times New Roman" w:eastAsia="Times New Roman" w:hAnsi="Times New Roman" w:cs="Times New Roman"/>
          <w:sz w:val="24"/>
          <w:szCs w:val="24"/>
        </w:rPr>
        <w:t>- строительство мостового перехода через р. Бисяга, мероприятие предусматривается на первую очередь строительства;</w:t>
      </w:r>
    </w:p>
    <w:p w14:paraId="43B13E6C" w14:textId="77777777" w:rsidR="00CB5CBE" w:rsidRDefault="00CB5CBE" w:rsidP="00784387">
      <w:pPr>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CB5CBE">
        <w:rPr>
          <w:rFonts w:ascii="Times New Roman" w:eastAsia="Times New Roman" w:hAnsi="Times New Roman" w:cs="Times New Roman"/>
          <w:sz w:val="24"/>
          <w:szCs w:val="24"/>
        </w:rPr>
        <w:t>- реконструкция автовокзала с доведением до нормативных параметров, мероприятие предусматривается на расчетный срок проекта.</w:t>
      </w:r>
    </w:p>
    <w:p w14:paraId="01B48364" w14:textId="77777777" w:rsidR="00784387" w:rsidRPr="00CB5CBE" w:rsidRDefault="00784387" w:rsidP="004948C8">
      <w:pPr>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rPr>
      </w:pPr>
    </w:p>
    <w:p w14:paraId="052131C1" w14:textId="77777777" w:rsidR="00430A18" w:rsidRDefault="00F301C4" w:rsidP="004948C8">
      <w:pPr>
        <w:pStyle w:val="4"/>
        <w:spacing w:before="0" w:beforeAutospacing="0" w:after="0" w:afterAutospacing="0" w:line="276" w:lineRule="auto"/>
        <w:ind w:firstLine="709"/>
      </w:pPr>
      <w:r w:rsidRPr="00CB5CBE">
        <w:t>2.</w:t>
      </w:r>
      <w:r w:rsidRPr="00BC48D2">
        <w:t>4.</w:t>
      </w:r>
      <w:r w:rsidR="009E1419">
        <w:t xml:space="preserve"> </w:t>
      </w:r>
      <w:r w:rsidRPr="00BC48D2">
        <w:t>П</w:t>
      </w:r>
      <w:r w:rsidR="00430A18" w:rsidRPr="00BC48D2">
        <w:t>рогноз развития дорожной се</w:t>
      </w:r>
      <w:r w:rsidRPr="00BC48D2">
        <w:t xml:space="preserve">ти </w:t>
      </w:r>
    </w:p>
    <w:p w14:paraId="657E62D9" w14:textId="77777777" w:rsidR="004948C8" w:rsidRPr="00BC48D2" w:rsidRDefault="004948C8" w:rsidP="004948C8">
      <w:pPr>
        <w:pStyle w:val="4"/>
        <w:spacing w:before="0" w:beforeAutospacing="0" w:after="0" w:afterAutospacing="0" w:line="276" w:lineRule="auto"/>
      </w:pPr>
    </w:p>
    <w:p w14:paraId="3CA31655" w14:textId="77777777" w:rsidR="00CB5CBE" w:rsidRPr="00CB5CBE" w:rsidRDefault="00CB5CBE" w:rsidP="004948C8">
      <w:pPr>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CB5CBE">
        <w:rPr>
          <w:rFonts w:ascii="Times New Roman" w:eastAsia="Times New Roman" w:hAnsi="Times New Roman" w:cs="Times New Roman"/>
          <w:sz w:val="24"/>
          <w:szCs w:val="24"/>
        </w:rPr>
        <w:t>Проектом схемы территориального планирования Российской Федерации в области развития федерального транспорта, путей сообщения предусматривались следующие мероприятия:</w:t>
      </w:r>
    </w:p>
    <w:p w14:paraId="579CA0EE" w14:textId="77777777" w:rsidR="00CB5CBE" w:rsidRPr="00CB5CBE" w:rsidRDefault="00CB5CBE" w:rsidP="00784387">
      <w:pPr>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CB5CBE">
        <w:rPr>
          <w:rFonts w:ascii="Times New Roman" w:eastAsia="Times New Roman" w:hAnsi="Times New Roman" w:cs="Times New Roman"/>
          <w:sz w:val="24"/>
          <w:szCs w:val="24"/>
        </w:rPr>
        <w:t xml:space="preserve">- строительство аэропортного комплекса в г. Бодайбо Иркутской области, мероприятия предусматривают строительство взлетно-посадочной полосы с искусственным покрытием размером 1800 × </w:t>
      </w:r>
      <w:smartTag w:uri="urn:schemas-microsoft-com:office:smarttags" w:element="metricconverter">
        <w:smartTagPr>
          <w:attr w:name="ProductID" w:val="45 м"/>
        </w:smartTagPr>
        <w:r w:rsidRPr="00CB5CBE">
          <w:rPr>
            <w:rFonts w:ascii="Times New Roman" w:eastAsia="Times New Roman" w:hAnsi="Times New Roman" w:cs="Times New Roman"/>
            <w:sz w:val="24"/>
            <w:szCs w:val="24"/>
          </w:rPr>
          <w:t>45 м</w:t>
        </w:r>
      </w:smartTag>
      <w:r w:rsidRPr="00CB5CBE">
        <w:rPr>
          <w:rFonts w:ascii="Times New Roman" w:eastAsia="Times New Roman" w:hAnsi="Times New Roman" w:cs="Times New Roman"/>
          <w:sz w:val="24"/>
          <w:szCs w:val="24"/>
        </w:rPr>
        <w:t>.</w:t>
      </w:r>
    </w:p>
    <w:p w14:paraId="2ED6B370" w14:textId="77777777" w:rsidR="00CB5CBE" w:rsidRPr="00CB5CBE" w:rsidRDefault="00CB5CBE" w:rsidP="00784387">
      <w:pPr>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CB5CBE">
        <w:rPr>
          <w:rFonts w:ascii="Times New Roman" w:eastAsia="Times New Roman" w:hAnsi="Times New Roman" w:cs="Times New Roman"/>
          <w:sz w:val="24"/>
          <w:szCs w:val="24"/>
        </w:rPr>
        <w:t>Проектом схемы территориального планирования Иркутской области предусматривались следующие мероприятия:</w:t>
      </w:r>
    </w:p>
    <w:p w14:paraId="7DAE9584" w14:textId="77777777" w:rsidR="00CB5CBE" w:rsidRPr="00CB5CBE" w:rsidRDefault="00CB5CBE" w:rsidP="00784387">
      <w:pPr>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CB5CBE">
        <w:rPr>
          <w:rFonts w:ascii="Times New Roman" w:eastAsia="Times New Roman" w:hAnsi="Times New Roman" w:cs="Times New Roman"/>
          <w:sz w:val="24"/>
          <w:szCs w:val="24"/>
        </w:rPr>
        <w:t>- реконструкция и развитие аэропорта в г. Бодайбо, мероприятия запланированы на первую очередь строительства;</w:t>
      </w:r>
    </w:p>
    <w:p w14:paraId="2DAAF43F" w14:textId="77777777" w:rsidR="00CB5CBE" w:rsidRPr="00CB5CBE" w:rsidRDefault="00CB5CBE" w:rsidP="00784387">
      <w:pPr>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CB5CBE">
        <w:rPr>
          <w:rFonts w:ascii="Times New Roman" w:eastAsia="Times New Roman" w:hAnsi="Times New Roman" w:cs="Times New Roman"/>
          <w:sz w:val="24"/>
          <w:szCs w:val="24"/>
        </w:rPr>
        <w:t>- создание сети благоустроенных вертолетных площадок в зоне перспективного развития туристско-рекреационного обслуживания, мероприятия запланированы на расчетный срок строительства.</w:t>
      </w:r>
    </w:p>
    <w:p w14:paraId="1268E224" w14:textId="77777777" w:rsidR="00CB5CBE" w:rsidRPr="00CB5CBE" w:rsidRDefault="00CB5CBE" w:rsidP="00784387">
      <w:pPr>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CB5CBE">
        <w:rPr>
          <w:rFonts w:ascii="Times New Roman" w:eastAsia="Times New Roman" w:hAnsi="Times New Roman" w:cs="Times New Roman"/>
          <w:sz w:val="24"/>
          <w:szCs w:val="24"/>
        </w:rPr>
        <w:t>Проектом генерального плана г. Бодайбо предусматривались следующие мероприятия:</w:t>
      </w:r>
    </w:p>
    <w:p w14:paraId="5CB83CF8" w14:textId="77777777" w:rsidR="00CB5CBE" w:rsidRPr="00CB5CBE" w:rsidRDefault="00CB5CBE" w:rsidP="00784387">
      <w:pPr>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CB5CBE">
        <w:rPr>
          <w:rFonts w:ascii="Times New Roman" w:eastAsia="Times New Roman" w:hAnsi="Times New Roman" w:cs="Times New Roman"/>
          <w:sz w:val="24"/>
          <w:szCs w:val="24"/>
        </w:rPr>
        <w:t xml:space="preserve">- развитие аэропорта с повышением до категории «В» класса и с мероприятиями по удлинению ВПП до </w:t>
      </w:r>
      <w:smartTag w:uri="urn:schemas-microsoft-com:office:smarttags" w:element="metricconverter">
        <w:smartTagPr>
          <w:attr w:name="ProductID" w:val="2200 м"/>
        </w:smartTagPr>
        <w:r w:rsidRPr="00CB5CBE">
          <w:rPr>
            <w:rFonts w:ascii="Times New Roman" w:eastAsia="Times New Roman" w:hAnsi="Times New Roman" w:cs="Times New Roman"/>
            <w:sz w:val="24"/>
            <w:szCs w:val="24"/>
          </w:rPr>
          <w:t>2200 м</w:t>
        </w:r>
      </w:smartTag>
      <w:r w:rsidRPr="00CB5CBE">
        <w:rPr>
          <w:rFonts w:ascii="Times New Roman" w:eastAsia="Times New Roman" w:hAnsi="Times New Roman" w:cs="Times New Roman"/>
          <w:sz w:val="24"/>
          <w:szCs w:val="24"/>
        </w:rPr>
        <w:t>.</w:t>
      </w:r>
    </w:p>
    <w:p w14:paraId="2307D149" w14:textId="77777777" w:rsidR="00CB5CBE" w:rsidRPr="00CB5CBE" w:rsidRDefault="00CB5CBE" w:rsidP="00784387">
      <w:pPr>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CB5CBE">
        <w:rPr>
          <w:rFonts w:ascii="Times New Roman" w:eastAsia="Times New Roman" w:hAnsi="Times New Roman" w:cs="Times New Roman"/>
          <w:sz w:val="24"/>
          <w:szCs w:val="24"/>
        </w:rPr>
        <w:t>Проектом схемы территориального планирования Иркутской области, предусматривались следующие мероприятия:</w:t>
      </w:r>
    </w:p>
    <w:p w14:paraId="7DF4932A" w14:textId="77777777" w:rsidR="00CB5CBE" w:rsidRPr="00CB5CBE" w:rsidRDefault="00CB5CBE" w:rsidP="00784387">
      <w:pPr>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CB5CBE">
        <w:rPr>
          <w:rFonts w:ascii="Times New Roman" w:eastAsia="Times New Roman" w:hAnsi="Times New Roman" w:cs="Times New Roman"/>
          <w:sz w:val="24"/>
          <w:szCs w:val="24"/>
        </w:rPr>
        <w:t>- окончание строительства автодороги регионального значения Мама - Бодайбо, мероприятие предусматривается на первую очередь строительства;</w:t>
      </w:r>
    </w:p>
    <w:p w14:paraId="2ABEB48F" w14:textId="77777777" w:rsidR="00CB5CBE" w:rsidRPr="00CB5CBE" w:rsidRDefault="00CB5CBE" w:rsidP="00784387">
      <w:pPr>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CB5CBE">
        <w:rPr>
          <w:rFonts w:ascii="Times New Roman" w:eastAsia="Times New Roman" w:hAnsi="Times New Roman" w:cs="Times New Roman"/>
          <w:sz w:val="24"/>
          <w:szCs w:val="24"/>
        </w:rPr>
        <w:t>- реконструкция с повышением категорийности автодороги Таксимо – Бодайбо, мероприятие предусматривается на первую очередь строительства;</w:t>
      </w:r>
    </w:p>
    <w:p w14:paraId="7121A6FD" w14:textId="77777777" w:rsidR="00CB5CBE" w:rsidRPr="00CB5CBE" w:rsidRDefault="00CB5CBE" w:rsidP="00784387">
      <w:pPr>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CB5CBE">
        <w:rPr>
          <w:rFonts w:ascii="Times New Roman" w:eastAsia="Times New Roman" w:hAnsi="Times New Roman" w:cs="Times New Roman"/>
          <w:sz w:val="24"/>
          <w:szCs w:val="24"/>
        </w:rPr>
        <w:t>- строительство мостового перехода через р. Витим, мероприятие предусматривается на первую очередь строительства.</w:t>
      </w:r>
    </w:p>
    <w:p w14:paraId="33103E55" w14:textId="77777777" w:rsidR="00CB5CBE" w:rsidRPr="00CB5CBE" w:rsidRDefault="00CB5CBE" w:rsidP="00784387">
      <w:pPr>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CB5CBE">
        <w:rPr>
          <w:rFonts w:ascii="Times New Roman" w:eastAsia="Times New Roman" w:hAnsi="Times New Roman" w:cs="Times New Roman"/>
          <w:sz w:val="24"/>
          <w:szCs w:val="24"/>
        </w:rPr>
        <w:lastRenderedPageBreak/>
        <w:t>Проектом генерального плана г. Бодайбо предусматривались следующие мероприятия:</w:t>
      </w:r>
    </w:p>
    <w:p w14:paraId="113417A0" w14:textId="77777777" w:rsidR="00CB5CBE" w:rsidRPr="00CB5CBE" w:rsidRDefault="00CB5CBE" w:rsidP="00784387">
      <w:pPr>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CB5CBE">
        <w:rPr>
          <w:rFonts w:ascii="Times New Roman" w:eastAsia="Times New Roman" w:hAnsi="Times New Roman" w:cs="Times New Roman"/>
          <w:sz w:val="24"/>
          <w:szCs w:val="24"/>
        </w:rPr>
        <w:t>- реконструировать автомобильную автодорогу общего пользования регионального значения Таксимо – Бодайбо по нормативам IV технической категории, мероприятие предусматривается на расчетный срок строительства;</w:t>
      </w:r>
    </w:p>
    <w:p w14:paraId="167B1950" w14:textId="77777777" w:rsidR="00CB5CBE" w:rsidRPr="00CB5CBE" w:rsidRDefault="00CB5CBE" w:rsidP="00784387">
      <w:pPr>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CB5CBE">
        <w:rPr>
          <w:rFonts w:ascii="Times New Roman" w:eastAsia="Times New Roman" w:hAnsi="Times New Roman" w:cs="Times New Roman"/>
          <w:sz w:val="24"/>
          <w:szCs w:val="24"/>
        </w:rPr>
        <w:t xml:space="preserve">- строительство двух мостовых переходов:  через р. Витим протяженностью </w:t>
      </w:r>
      <w:smartTag w:uri="urn:schemas-microsoft-com:office:smarttags" w:element="metricconverter">
        <w:smartTagPr>
          <w:attr w:name="ProductID" w:val="700 м"/>
        </w:smartTagPr>
        <w:r w:rsidRPr="00CB5CBE">
          <w:rPr>
            <w:rFonts w:ascii="Times New Roman" w:eastAsia="Times New Roman" w:hAnsi="Times New Roman" w:cs="Times New Roman"/>
            <w:sz w:val="24"/>
            <w:szCs w:val="24"/>
          </w:rPr>
          <w:t>700 м</w:t>
        </w:r>
      </w:smartTag>
      <w:r w:rsidRPr="00CB5CBE">
        <w:rPr>
          <w:rFonts w:ascii="Times New Roman" w:eastAsia="Times New Roman" w:hAnsi="Times New Roman" w:cs="Times New Roman"/>
          <w:sz w:val="24"/>
          <w:szCs w:val="24"/>
        </w:rPr>
        <w:t xml:space="preserve">, и через р. Бисяга, протяженностью </w:t>
      </w:r>
      <w:smartTag w:uri="urn:schemas-microsoft-com:office:smarttags" w:element="metricconverter">
        <w:smartTagPr>
          <w:attr w:name="ProductID" w:val="200 м"/>
        </w:smartTagPr>
        <w:r w:rsidRPr="00CB5CBE">
          <w:rPr>
            <w:rFonts w:ascii="Times New Roman" w:eastAsia="Times New Roman" w:hAnsi="Times New Roman" w:cs="Times New Roman"/>
            <w:sz w:val="24"/>
            <w:szCs w:val="24"/>
          </w:rPr>
          <w:t>200 м</w:t>
        </w:r>
      </w:smartTag>
      <w:r w:rsidRPr="00CB5CBE">
        <w:rPr>
          <w:rFonts w:ascii="Times New Roman" w:eastAsia="Times New Roman" w:hAnsi="Times New Roman" w:cs="Times New Roman"/>
          <w:sz w:val="24"/>
          <w:szCs w:val="24"/>
        </w:rPr>
        <w:t>;</w:t>
      </w:r>
    </w:p>
    <w:p w14:paraId="0B86D0C8" w14:textId="77777777" w:rsidR="00CB5CBE" w:rsidRPr="00CB5CBE" w:rsidRDefault="00CB5CBE" w:rsidP="00784387">
      <w:pPr>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CB5CBE">
        <w:rPr>
          <w:rFonts w:ascii="Times New Roman" w:eastAsia="Times New Roman" w:hAnsi="Times New Roman" w:cs="Times New Roman"/>
          <w:sz w:val="24"/>
          <w:szCs w:val="24"/>
        </w:rPr>
        <w:t>- реконструкция существующего автовокзала в соответствии с нормативными требованиями, мероприятие предусматривается на расчетный срок строительства.</w:t>
      </w:r>
    </w:p>
    <w:p w14:paraId="4E043D68" w14:textId="77777777" w:rsidR="00CB5CBE" w:rsidRPr="00CB5CBE" w:rsidRDefault="00CB5CBE" w:rsidP="00784387">
      <w:pPr>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rPr>
      </w:pPr>
    </w:p>
    <w:p w14:paraId="13B493D4" w14:textId="77777777" w:rsidR="00430A18" w:rsidRDefault="005C2738" w:rsidP="00784387">
      <w:pPr>
        <w:pStyle w:val="4"/>
        <w:spacing w:line="276" w:lineRule="auto"/>
      </w:pPr>
      <w:r>
        <w:tab/>
      </w:r>
      <w:r w:rsidR="00430A18">
        <w:t>2.5</w:t>
      </w:r>
      <w:r w:rsidR="00BC5722">
        <w:t>.</w:t>
      </w:r>
      <w:r w:rsidR="009E1419">
        <w:t xml:space="preserve">  </w:t>
      </w:r>
      <w:r w:rsidR="00BC5722">
        <w:t>П</w:t>
      </w:r>
      <w:r w:rsidR="00430A18" w:rsidRPr="00430A18">
        <w:t>рогноз уровня автомобилизации</w:t>
      </w:r>
      <w:r w:rsidR="00FB477E">
        <w:t>, параметров дорожного движения</w:t>
      </w:r>
    </w:p>
    <w:p w14:paraId="1197E5B7" w14:textId="77777777" w:rsidR="007F3E8A" w:rsidRPr="007F3E8A" w:rsidRDefault="007F3E8A" w:rsidP="00784387">
      <w:pPr>
        <w:pStyle w:val="G"/>
        <w:spacing w:before="0" w:after="0" w:line="276" w:lineRule="auto"/>
        <w:ind w:firstLine="426"/>
        <w:rPr>
          <w:rFonts w:ascii="Times New Roman" w:eastAsia="BatangChe" w:hAnsi="Times New Roman"/>
        </w:rPr>
      </w:pPr>
      <w:bookmarkStart w:id="32" w:name="dst100056"/>
      <w:bookmarkEnd w:id="32"/>
      <w:r w:rsidRPr="007F3E8A">
        <w:rPr>
          <w:rFonts w:ascii="Times New Roman" w:eastAsia="BatangChe" w:hAnsi="Times New Roman"/>
        </w:rPr>
        <w:t>На сегодняшний день уровень автомобилизации населения достаточно высок. Учитывая рост притока автомобильного транспорта  в весеннее- летний период, общее число автомобилей также увеличиться</w:t>
      </w:r>
      <w:r>
        <w:rPr>
          <w:rFonts w:ascii="Times New Roman" w:eastAsia="BatangChe" w:hAnsi="Times New Roman"/>
        </w:rPr>
        <w:t>.</w:t>
      </w:r>
    </w:p>
    <w:p w14:paraId="0B544BB7" w14:textId="77777777" w:rsidR="0090067A" w:rsidRDefault="0090067A" w:rsidP="00784387">
      <w:pPr>
        <w:spacing w:line="276" w:lineRule="auto"/>
        <w:rPr>
          <w:color w:val="000000"/>
          <w:sz w:val="24"/>
          <w:szCs w:val="24"/>
        </w:rPr>
      </w:pPr>
    </w:p>
    <w:p w14:paraId="3BE961BB" w14:textId="77777777" w:rsidR="00430A18" w:rsidRPr="00BC48D2" w:rsidRDefault="005C2738" w:rsidP="00784387">
      <w:pPr>
        <w:pStyle w:val="1"/>
        <w:spacing w:line="276" w:lineRule="auto"/>
        <w:rPr>
          <w:color w:val="000000"/>
          <w:sz w:val="24"/>
          <w:szCs w:val="24"/>
        </w:rPr>
      </w:pPr>
      <w:r>
        <w:rPr>
          <w:color w:val="000000"/>
          <w:sz w:val="24"/>
          <w:szCs w:val="24"/>
        </w:rPr>
        <w:tab/>
      </w:r>
      <w:r w:rsidR="00430A18" w:rsidRPr="00BC48D2">
        <w:rPr>
          <w:color w:val="000000"/>
          <w:sz w:val="24"/>
          <w:szCs w:val="24"/>
        </w:rPr>
        <w:t>2.6</w:t>
      </w:r>
      <w:r w:rsidR="00BC5722" w:rsidRPr="00BC48D2">
        <w:rPr>
          <w:color w:val="000000"/>
          <w:sz w:val="24"/>
          <w:szCs w:val="24"/>
        </w:rPr>
        <w:t>. П</w:t>
      </w:r>
      <w:r w:rsidR="00430A18" w:rsidRPr="00BC48D2">
        <w:rPr>
          <w:color w:val="000000"/>
          <w:sz w:val="24"/>
          <w:szCs w:val="24"/>
        </w:rPr>
        <w:t xml:space="preserve">рогноз показателей </w:t>
      </w:r>
      <w:r w:rsidR="00E07DDD" w:rsidRPr="00BC48D2">
        <w:rPr>
          <w:color w:val="000000"/>
          <w:sz w:val="24"/>
          <w:szCs w:val="24"/>
        </w:rPr>
        <w:t>безопасности дорожного движения</w:t>
      </w:r>
    </w:p>
    <w:p w14:paraId="035709E5" w14:textId="77777777" w:rsidR="007F3E8A" w:rsidRPr="00BF248C" w:rsidRDefault="007F3E8A" w:rsidP="00784387">
      <w:pPr>
        <w:pStyle w:val="af7"/>
        <w:spacing w:line="276" w:lineRule="auto"/>
        <w:ind w:firstLine="709"/>
        <w:jc w:val="both"/>
        <w:rPr>
          <w:szCs w:val="24"/>
        </w:rPr>
      </w:pPr>
      <w:r w:rsidRPr="007F3E8A">
        <w:rPr>
          <w:szCs w:val="24"/>
        </w:rPr>
        <w:t xml:space="preserve">Увеличение  дорожно-транспортных происшествий   связано  с увеличением парка автотранспортных средств на территории муниципального образования, неисполнением участниками дорожного движения правил дорожного движения, неуклонным ростом автомобилизации, ростом количества дорожно-транспортных происшествий с участием </w:t>
      </w:r>
      <w:r w:rsidRPr="00BF248C">
        <w:rPr>
          <w:szCs w:val="24"/>
        </w:rPr>
        <w:t>водителей со стажем управления транспортным средством менее 3-х лет.</w:t>
      </w:r>
    </w:p>
    <w:p w14:paraId="3D234A31" w14:textId="77777777" w:rsidR="007F3E8A" w:rsidRPr="00BF248C" w:rsidRDefault="007F3E8A" w:rsidP="00784387">
      <w:pPr>
        <w:pStyle w:val="af7"/>
        <w:spacing w:line="276" w:lineRule="auto"/>
        <w:ind w:firstLine="709"/>
        <w:jc w:val="both"/>
        <w:rPr>
          <w:szCs w:val="24"/>
        </w:rPr>
      </w:pPr>
      <w:r w:rsidRPr="00BF248C">
        <w:rPr>
          <w:szCs w:val="24"/>
        </w:rPr>
        <w:t>Сокращение количества человек, погибших в результате дорожно-транспортных происшествий,  снижение уровня тяжести последствий дорожно-транспортных происшествий в целом по сельсовету неразрывно связано с эффективностью от реализации муниципальных программ.</w:t>
      </w:r>
    </w:p>
    <w:p w14:paraId="0DE215E4" w14:textId="77777777" w:rsidR="007F3E8A" w:rsidRPr="007F3E8A" w:rsidRDefault="007F3E8A" w:rsidP="00784387">
      <w:pPr>
        <w:pStyle w:val="af7"/>
        <w:spacing w:line="276" w:lineRule="auto"/>
        <w:ind w:firstLine="709"/>
        <w:jc w:val="both"/>
        <w:rPr>
          <w:szCs w:val="24"/>
        </w:rPr>
      </w:pPr>
      <w:r w:rsidRPr="00BF248C">
        <w:rPr>
          <w:szCs w:val="24"/>
        </w:rPr>
        <w:t>С учетом изложенного, можно сделать вывод об актуальности и обоснованной необходимости продолжения работы в области обеспечения безопасности дорожного движения в рамках программы.</w:t>
      </w:r>
    </w:p>
    <w:p w14:paraId="356E885F" w14:textId="77777777" w:rsidR="00946EAD" w:rsidRPr="007F3E8A" w:rsidRDefault="006B107B" w:rsidP="00784387">
      <w:pPr>
        <w:spacing w:after="0" w:line="276" w:lineRule="auto"/>
        <w:rPr>
          <w:rFonts w:ascii="Times New Roman" w:eastAsia="Times New Roman" w:hAnsi="Times New Roman" w:cs="Times New Roman"/>
          <w:color w:val="000000"/>
          <w:sz w:val="24"/>
          <w:szCs w:val="24"/>
        </w:rPr>
      </w:pPr>
      <w:r w:rsidRPr="007F3E8A">
        <w:rPr>
          <w:rFonts w:ascii="Times New Roman" w:eastAsia="Times New Roman" w:hAnsi="Times New Roman" w:cs="Times New Roman"/>
          <w:color w:val="000000"/>
          <w:sz w:val="24"/>
          <w:szCs w:val="24"/>
        </w:rPr>
        <w:t xml:space="preserve">           </w:t>
      </w:r>
      <w:r w:rsidR="00946EAD" w:rsidRPr="00BC48D2">
        <w:rPr>
          <w:rFonts w:ascii="Times New Roman" w:eastAsia="Times New Roman" w:hAnsi="Times New Roman" w:cs="Times New Roman"/>
          <w:color w:val="000000"/>
          <w:sz w:val="24"/>
          <w:szCs w:val="24"/>
        </w:rPr>
        <w:t>Прогнозные значения показателей безопас</w:t>
      </w:r>
      <w:r w:rsidR="007F3E8A">
        <w:rPr>
          <w:rFonts w:ascii="Times New Roman" w:eastAsia="Times New Roman" w:hAnsi="Times New Roman" w:cs="Times New Roman"/>
          <w:color w:val="000000"/>
          <w:sz w:val="24"/>
          <w:szCs w:val="24"/>
        </w:rPr>
        <w:t>ности дорожного движения до 2029</w:t>
      </w:r>
      <w:r w:rsidR="00946EAD" w:rsidRPr="00BC48D2">
        <w:rPr>
          <w:rFonts w:ascii="Times New Roman" w:eastAsia="Times New Roman" w:hAnsi="Times New Roman" w:cs="Times New Roman"/>
          <w:color w:val="000000"/>
          <w:sz w:val="24"/>
          <w:szCs w:val="24"/>
        </w:rPr>
        <w:t xml:space="preserve"> года  </w:t>
      </w:r>
    </w:p>
    <w:tbl>
      <w:tblPr>
        <w:tblW w:w="5000" w:type="pct"/>
        <w:tblLook w:val="04A0" w:firstRow="1" w:lastRow="0" w:firstColumn="1" w:lastColumn="0" w:noHBand="0" w:noVBand="1"/>
      </w:tblPr>
      <w:tblGrid>
        <w:gridCol w:w="3285"/>
        <w:gridCol w:w="758"/>
        <w:gridCol w:w="758"/>
        <w:gridCol w:w="758"/>
        <w:gridCol w:w="758"/>
        <w:gridCol w:w="758"/>
        <w:gridCol w:w="758"/>
        <w:gridCol w:w="758"/>
        <w:gridCol w:w="749"/>
      </w:tblGrid>
      <w:tr w:rsidR="00827DB4" w:rsidRPr="00BC48D2" w14:paraId="1A95B793" w14:textId="77777777" w:rsidTr="0090067A">
        <w:trPr>
          <w:trHeight w:val="300"/>
        </w:trPr>
        <w:tc>
          <w:tcPr>
            <w:tcW w:w="17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72755B" w14:textId="77777777" w:rsidR="00827DB4" w:rsidRPr="00BC48D2" w:rsidRDefault="00827DB4" w:rsidP="00784387">
            <w:pPr>
              <w:spacing w:after="0" w:line="276" w:lineRule="auto"/>
              <w:jc w:val="center"/>
              <w:rPr>
                <w:rFonts w:ascii="Times New Roman" w:eastAsia="Times New Roman" w:hAnsi="Times New Roman" w:cs="Times New Roman"/>
                <w:b/>
                <w:color w:val="000000"/>
              </w:rPr>
            </w:pPr>
            <w:r w:rsidRPr="00BC48D2">
              <w:rPr>
                <w:rFonts w:ascii="Times New Roman" w:eastAsia="Times New Roman" w:hAnsi="Times New Roman" w:cs="Times New Roman"/>
                <w:b/>
                <w:color w:val="000000"/>
              </w:rPr>
              <w:t>Наименование показателя</w:t>
            </w:r>
          </w:p>
        </w:tc>
        <w:tc>
          <w:tcPr>
            <w:tcW w:w="406" w:type="pct"/>
            <w:tcBorders>
              <w:top w:val="single" w:sz="4" w:space="0" w:color="auto"/>
              <w:left w:val="nil"/>
              <w:bottom w:val="single" w:sz="4" w:space="0" w:color="auto"/>
              <w:right w:val="single" w:sz="4" w:space="0" w:color="auto"/>
            </w:tcBorders>
            <w:shd w:val="clear" w:color="auto" w:fill="auto"/>
            <w:noWrap/>
            <w:vAlign w:val="bottom"/>
            <w:hideMark/>
          </w:tcPr>
          <w:p w14:paraId="7E0D23E2" w14:textId="77777777" w:rsidR="00827DB4" w:rsidRPr="00BC48D2" w:rsidRDefault="007F3E8A" w:rsidP="00784387">
            <w:pPr>
              <w:spacing w:after="0" w:line="276"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2017</w:t>
            </w:r>
          </w:p>
        </w:tc>
        <w:tc>
          <w:tcPr>
            <w:tcW w:w="406" w:type="pct"/>
            <w:tcBorders>
              <w:top w:val="single" w:sz="4" w:space="0" w:color="auto"/>
              <w:left w:val="nil"/>
              <w:bottom w:val="single" w:sz="4" w:space="0" w:color="auto"/>
              <w:right w:val="single" w:sz="4" w:space="0" w:color="auto"/>
            </w:tcBorders>
            <w:shd w:val="clear" w:color="auto" w:fill="auto"/>
            <w:noWrap/>
            <w:vAlign w:val="bottom"/>
            <w:hideMark/>
          </w:tcPr>
          <w:p w14:paraId="592690CF" w14:textId="77777777" w:rsidR="00827DB4" w:rsidRPr="00BC48D2" w:rsidRDefault="007F3E8A" w:rsidP="00784387">
            <w:pPr>
              <w:spacing w:after="0" w:line="276"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2018</w:t>
            </w:r>
          </w:p>
        </w:tc>
        <w:tc>
          <w:tcPr>
            <w:tcW w:w="406" w:type="pct"/>
            <w:tcBorders>
              <w:top w:val="single" w:sz="4" w:space="0" w:color="auto"/>
              <w:left w:val="nil"/>
              <w:bottom w:val="single" w:sz="4" w:space="0" w:color="auto"/>
              <w:right w:val="single" w:sz="4" w:space="0" w:color="auto"/>
            </w:tcBorders>
            <w:shd w:val="clear" w:color="auto" w:fill="auto"/>
            <w:noWrap/>
            <w:vAlign w:val="bottom"/>
            <w:hideMark/>
          </w:tcPr>
          <w:p w14:paraId="378E2AD8" w14:textId="77777777" w:rsidR="00827DB4" w:rsidRPr="00BC48D2" w:rsidRDefault="007F3E8A" w:rsidP="00784387">
            <w:pPr>
              <w:spacing w:after="0" w:line="276"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2019</w:t>
            </w:r>
          </w:p>
        </w:tc>
        <w:tc>
          <w:tcPr>
            <w:tcW w:w="406" w:type="pct"/>
            <w:tcBorders>
              <w:top w:val="single" w:sz="4" w:space="0" w:color="auto"/>
              <w:left w:val="nil"/>
              <w:bottom w:val="single" w:sz="4" w:space="0" w:color="auto"/>
              <w:right w:val="single" w:sz="4" w:space="0" w:color="auto"/>
            </w:tcBorders>
            <w:shd w:val="clear" w:color="auto" w:fill="auto"/>
            <w:noWrap/>
            <w:vAlign w:val="bottom"/>
            <w:hideMark/>
          </w:tcPr>
          <w:p w14:paraId="640E6B8C" w14:textId="77777777" w:rsidR="00827DB4" w:rsidRPr="00BC48D2" w:rsidRDefault="007F3E8A" w:rsidP="00784387">
            <w:pPr>
              <w:spacing w:after="0" w:line="276"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2020</w:t>
            </w:r>
          </w:p>
        </w:tc>
        <w:tc>
          <w:tcPr>
            <w:tcW w:w="406" w:type="pct"/>
            <w:tcBorders>
              <w:top w:val="single" w:sz="4" w:space="0" w:color="auto"/>
              <w:left w:val="nil"/>
              <w:bottom w:val="single" w:sz="4" w:space="0" w:color="auto"/>
              <w:right w:val="single" w:sz="4" w:space="0" w:color="auto"/>
            </w:tcBorders>
            <w:shd w:val="clear" w:color="auto" w:fill="auto"/>
            <w:noWrap/>
            <w:vAlign w:val="bottom"/>
            <w:hideMark/>
          </w:tcPr>
          <w:p w14:paraId="1840B3DA" w14:textId="77777777" w:rsidR="00827DB4" w:rsidRPr="00BC48D2" w:rsidRDefault="007F3E8A" w:rsidP="00784387">
            <w:pPr>
              <w:spacing w:after="0" w:line="276"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2021</w:t>
            </w:r>
          </w:p>
        </w:tc>
        <w:tc>
          <w:tcPr>
            <w:tcW w:w="406" w:type="pct"/>
            <w:tcBorders>
              <w:top w:val="single" w:sz="4" w:space="0" w:color="auto"/>
              <w:left w:val="nil"/>
              <w:bottom w:val="single" w:sz="4" w:space="0" w:color="auto"/>
              <w:right w:val="single" w:sz="4" w:space="0" w:color="auto"/>
            </w:tcBorders>
            <w:shd w:val="clear" w:color="auto" w:fill="auto"/>
            <w:noWrap/>
            <w:vAlign w:val="bottom"/>
            <w:hideMark/>
          </w:tcPr>
          <w:p w14:paraId="05406B72" w14:textId="77777777" w:rsidR="00827DB4" w:rsidRPr="00BC48D2" w:rsidRDefault="007F3E8A" w:rsidP="00784387">
            <w:pPr>
              <w:spacing w:after="0" w:line="276"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2022</w:t>
            </w:r>
          </w:p>
        </w:tc>
        <w:tc>
          <w:tcPr>
            <w:tcW w:w="406" w:type="pct"/>
            <w:tcBorders>
              <w:top w:val="single" w:sz="4" w:space="0" w:color="auto"/>
              <w:left w:val="nil"/>
              <w:bottom w:val="single" w:sz="4" w:space="0" w:color="auto"/>
              <w:right w:val="single" w:sz="4" w:space="0" w:color="auto"/>
            </w:tcBorders>
            <w:shd w:val="clear" w:color="auto" w:fill="auto"/>
            <w:noWrap/>
            <w:vAlign w:val="bottom"/>
            <w:hideMark/>
          </w:tcPr>
          <w:p w14:paraId="13669F33" w14:textId="77777777" w:rsidR="00827DB4" w:rsidRPr="00BC48D2" w:rsidRDefault="007F3E8A" w:rsidP="00784387">
            <w:pPr>
              <w:spacing w:after="0" w:line="276"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2023</w:t>
            </w:r>
          </w:p>
        </w:tc>
        <w:tc>
          <w:tcPr>
            <w:tcW w:w="401" w:type="pct"/>
            <w:tcBorders>
              <w:top w:val="single" w:sz="4" w:space="0" w:color="auto"/>
              <w:left w:val="nil"/>
              <w:bottom w:val="single" w:sz="4" w:space="0" w:color="auto"/>
              <w:right w:val="single" w:sz="4" w:space="0" w:color="auto"/>
            </w:tcBorders>
            <w:shd w:val="clear" w:color="auto" w:fill="auto"/>
            <w:noWrap/>
            <w:vAlign w:val="bottom"/>
            <w:hideMark/>
          </w:tcPr>
          <w:p w14:paraId="62F63680" w14:textId="77777777" w:rsidR="00827DB4" w:rsidRPr="00BC48D2" w:rsidRDefault="007F3E8A" w:rsidP="00784387">
            <w:pPr>
              <w:spacing w:after="0" w:line="276"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2029</w:t>
            </w:r>
          </w:p>
        </w:tc>
      </w:tr>
      <w:tr w:rsidR="0090067A" w:rsidRPr="00BC48D2" w14:paraId="7D9228EF" w14:textId="77777777" w:rsidTr="00DA1A44">
        <w:trPr>
          <w:trHeight w:val="300"/>
        </w:trPr>
        <w:tc>
          <w:tcPr>
            <w:tcW w:w="1757" w:type="pct"/>
            <w:tcBorders>
              <w:top w:val="nil"/>
              <w:left w:val="single" w:sz="4" w:space="0" w:color="auto"/>
              <w:bottom w:val="single" w:sz="4" w:space="0" w:color="auto"/>
              <w:right w:val="single" w:sz="4" w:space="0" w:color="auto"/>
            </w:tcBorders>
            <w:shd w:val="clear" w:color="auto" w:fill="auto"/>
            <w:noWrap/>
            <w:vAlign w:val="bottom"/>
            <w:hideMark/>
          </w:tcPr>
          <w:p w14:paraId="7CB04B87" w14:textId="77777777" w:rsidR="0090067A" w:rsidRPr="00BC48D2" w:rsidRDefault="0090067A" w:rsidP="00784387">
            <w:pPr>
              <w:spacing w:after="0" w:line="276" w:lineRule="auto"/>
              <w:jc w:val="center"/>
              <w:rPr>
                <w:rFonts w:ascii="Times New Roman" w:eastAsia="Times New Roman" w:hAnsi="Times New Roman" w:cs="Times New Roman"/>
                <w:color w:val="000000"/>
              </w:rPr>
            </w:pPr>
            <w:r w:rsidRPr="00BC48D2">
              <w:rPr>
                <w:rFonts w:ascii="Times New Roman" w:eastAsia="Times New Roman" w:hAnsi="Times New Roman" w:cs="Times New Roman"/>
                <w:color w:val="000000"/>
              </w:rPr>
              <w:t>Число зарегистрированных ДТП</w:t>
            </w:r>
          </w:p>
        </w:tc>
        <w:tc>
          <w:tcPr>
            <w:tcW w:w="406" w:type="pct"/>
            <w:tcBorders>
              <w:top w:val="nil"/>
              <w:left w:val="nil"/>
              <w:bottom w:val="single" w:sz="8" w:space="0" w:color="auto"/>
              <w:right w:val="single" w:sz="8" w:space="0" w:color="auto"/>
            </w:tcBorders>
            <w:shd w:val="clear" w:color="auto" w:fill="auto"/>
            <w:noWrap/>
            <w:vAlign w:val="center"/>
            <w:hideMark/>
          </w:tcPr>
          <w:p w14:paraId="124E850A" w14:textId="77777777" w:rsidR="0090067A" w:rsidRPr="00BC48D2" w:rsidRDefault="00ED4A3D" w:rsidP="00784387">
            <w:pPr>
              <w:spacing w:after="0" w:line="276" w:lineRule="auto"/>
              <w:jc w:val="center"/>
              <w:rPr>
                <w:rFonts w:ascii="Times New Roman" w:eastAsia="Times New Roman" w:hAnsi="Times New Roman" w:cs="Times New Roman"/>
                <w:color w:val="000000"/>
              </w:rPr>
            </w:pPr>
            <w:r>
              <w:rPr>
                <w:rFonts w:ascii="Times New Roman" w:hAnsi="Times New Roman" w:cs="Times New Roman"/>
                <w:color w:val="000000"/>
              </w:rPr>
              <w:t>22</w:t>
            </w:r>
          </w:p>
        </w:tc>
        <w:tc>
          <w:tcPr>
            <w:tcW w:w="406" w:type="pct"/>
            <w:tcBorders>
              <w:top w:val="nil"/>
              <w:left w:val="nil"/>
              <w:bottom w:val="single" w:sz="8" w:space="0" w:color="auto"/>
              <w:right w:val="single" w:sz="8" w:space="0" w:color="auto"/>
            </w:tcBorders>
            <w:shd w:val="clear" w:color="auto" w:fill="auto"/>
            <w:noWrap/>
            <w:vAlign w:val="center"/>
            <w:hideMark/>
          </w:tcPr>
          <w:p w14:paraId="69528202" w14:textId="77777777" w:rsidR="0090067A" w:rsidRPr="00BC48D2" w:rsidRDefault="00ED4A3D" w:rsidP="00784387">
            <w:pPr>
              <w:spacing w:after="0" w:line="276" w:lineRule="auto"/>
              <w:jc w:val="center"/>
              <w:rPr>
                <w:rFonts w:ascii="Times New Roman" w:eastAsia="Times New Roman" w:hAnsi="Times New Roman" w:cs="Times New Roman"/>
                <w:color w:val="000000"/>
              </w:rPr>
            </w:pPr>
            <w:r>
              <w:rPr>
                <w:rFonts w:ascii="Times New Roman" w:hAnsi="Times New Roman" w:cs="Times New Roman"/>
                <w:color w:val="000000"/>
              </w:rPr>
              <w:t>22</w:t>
            </w:r>
          </w:p>
        </w:tc>
        <w:tc>
          <w:tcPr>
            <w:tcW w:w="406" w:type="pct"/>
            <w:tcBorders>
              <w:top w:val="nil"/>
              <w:left w:val="nil"/>
              <w:bottom w:val="single" w:sz="8" w:space="0" w:color="auto"/>
              <w:right w:val="single" w:sz="8" w:space="0" w:color="auto"/>
            </w:tcBorders>
            <w:shd w:val="clear" w:color="auto" w:fill="auto"/>
            <w:noWrap/>
            <w:vAlign w:val="center"/>
            <w:hideMark/>
          </w:tcPr>
          <w:p w14:paraId="1D527B78" w14:textId="77777777" w:rsidR="0090067A" w:rsidRPr="00BC48D2" w:rsidRDefault="00ED4A3D" w:rsidP="00784387">
            <w:pPr>
              <w:spacing w:after="0" w:line="276" w:lineRule="auto"/>
              <w:jc w:val="center"/>
              <w:rPr>
                <w:rFonts w:ascii="Times New Roman" w:eastAsia="Times New Roman" w:hAnsi="Times New Roman" w:cs="Times New Roman"/>
                <w:color w:val="000000"/>
              </w:rPr>
            </w:pPr>
            <w:r>
              <w:rPr>
                <w:rFonts w:ascii="Times New Roman" w:hAnsi="Times New Roman" w:cs="Times New Roman"/>
                <w:color w:val="000000"/>
              </w:rPr>
              <w:t>21</w:t>
            </w:r>
          </w:p>
        </w:tc>
        <w:tc>
          <w:tcPr>
            <w:tcW w:w="406" w:type="pct"/>
            <w:tcBorders>
              <w:top w:val="nil"/>
              <w:left w:val="nil"/>
              <w:bottom w:val="single" w:sz="8" w:space="0" w:color="auto"/>
              <w:right w:val="single" w:sz="8" w:space="0" w:color="auto"/>
            </w:tcBorders>
            <w:shd w:val="clear" w:color="auto" w:fill="auto"/>
            <w:noWrap/>
            <w:vAlign w:val="center"/>
            <w:hideMark/>
          </w:tcPr>
          <w:p w14:paraId="00575DED" w14:textId="77777777" w:rsidR="0090067A" w:rsidRPr="00BC48D2" w:rsidRDefault="00ED4A3D" w:rsidP="00784387">
            <w:pPr>
              <w:spacing w:after="0" w:line="276" w:lineRule="auto"/>
              <w:jc w:val="center"/>
              <w:rPr>
                <w:rFonts w:ascii="Times New Roman" w:eastAsia="Times New Roman" w:hAnsi="Times New Roman" w:cs="Times New Roman"/>
                <w:color w:val="000000"/>
              </w:rPr>
            </w:pPr>
            <w:r>
              <w:rPr>
                <w:rFonts w:ascii="Times New Roman" w:hAnsi="Times New Roman" w:cs="Times New Roman"/>
                <w:color w:val="000000"/>
              </w:rPr>
              <w:t>21</w:t>
            </w:r>
          </w:p>
        </w:tc>
        <w:tc>
          <w:tcPr>
            <w:tcW w:w="406" w:type="pct"/>
            <w:tcBorders>
              <w:top w:val="nil"/>
              <w:left w:val="nil"/>
              <w:bottom w:val="single" w:sz="8" w:space="0" w:color="auto"/>
              <w:right w:val="single" w:sz="8" w:space="0" w:color="auto"/>
            </w:tcBorders>
            <w:shd w:val="clear" w:color="auto" w:fill="auto"/>
            <w:noWrap/>
            <w:vAlign w:val="center"/>
            <w:hideMark/>
          </w:tcPr>
          <w:p w14:paraId="32BAEA78" w14:textId="77777777" w:rsidR="0090067A" w:rsidRPr="00BC48D2" w:rsidRDefault="00ED4A3D" w:rsidP="00784387">
            <w:pPr>
              <w:spacing w:after="0" w:line="276" w:lineRule="auto"/>
              <w:jc w:val="center"/>
              <w:rPr>
                <w:rFonts w:ascii="Times New Roman" w:eastAsia="Times New Roman" w:hAnsi="Times New Roman" w:cs="Times New Roman"/>
                <w:color w:val="000000"/>
              </w:rPr>
            </w:pPr>
            <w:r>
              <w:rPr>
                <w:rFonts w:ascii="Times New Roman" w:hAnsi="Times New Roman" w:cs="Times New Roman"/>
                <w:color w:val="000000"/>
              </w:rPr>
              <w:t>20</w:t>
            </w:r>
          </w:p>
        </w:tc>
        <w:tc>
          <w:tcPr>
            <w:tcW w:w="406" w:type="pct"/>
            <w:tcBorders>
              <w:top w:val="nil"/>
              <w:left w:val="nil"/>
              <w:bottom w:val="single" w:sz="8" w:space="0" w:color="auto"/>
              <w:right w:val="single" w:sz="8" w:space="0" w:color="auto"/>
            </w:tcBorders>
            <w:shd w:val="clear" w:color="auto" w:fill="auto"/>
            <w:noWrap/>
            <w:vAlign w:val="center"/>
            <w:hideMark/>
          </w:tcPr>
          <w:p w14:paraId="47C1DF3A" w14:textId="77777777" w:rsidR="0090067A" w:rsidRPr="00BC48D2" w:rsidRDefault="00ED4A3D" w:rsidP="00784387">
            <w:pPr>
              <w:spacing w:after="0" w:line="276" w:lineRule="auto"/>
              <w:jc w:val="center"/>
              <w:rPr>
                <w:rFonts w:ascii="Times New Roman" w:eastAsia="Times New Roman" w:hAnsi="Times New Roman" w:cs="Times New Roman"/>
                <w:color w:val="000000"/>
              </w:rPr>
            </w:pPr>
            <w:r>
              <w:rPr>
                <w:rFonts w:ascii="Times New Roman" w:hAnsi="Times New Roman" w:cs="Times New Roman"/>
                <w:color w:val="000000"/>
              </w:rPr>
              <w:t>20</w:t>
            </w:r>
          </w:p>
        </w:tc>
        <w:tc>
          <w:tcPr>
            <w:tcW w:w="406" w:type="pct"/>
            <w:tcBorders>
              <w:top w:val="nil"/>
              <w:left w:val="nil"/>
              <w:bottom w:val="single" w:sz="8" w:space="0" w:color="auto"/>
              <w:right w:val="single" w:sz="8" w:space="0" w:color="auto"/>
            </w:tcBorders>
            <w:shd w:val="clear" w:color="auto" w:fill="auto"/>
            <w:noWrap/>
            <w:vAlign w:val="center"/>
            <w:hideMark/>
          </w:tcPr>
          <w:p w14:paraId="739D8FEE" w14:textId="77777777" w:rsidR="0090067A" w:rsidRPr="00BC48D2" w:rsidRDefault="0090067A" w:rsidP="00784387">
            <w:pPr>
              <w:spacing w:after="0" w:line="276" w:lineRule="auto"/>
              <w:jc w:val="center"/>
              <w:rPr>
                <w:rFonts w:ascii="Times New Roman" w:eastAsia="Times New Roman" w:hAnsi="Times New Roman" w:cs="Times New Roman"/>
                <w:color w:val="000000"/>
              </w:rPr>
            </w:pPr>
            <w:r w:rsidRPr="00BC48D2">
              <w:rPr>
                <w:rFonts w:ascii="Times New Roman" w:hAnsi="Times New Roman" w:cs="Times New Roman"/>
                <w:color w:val="000000"/>
              </w:rPr>
              <w:t>1</w:t>
            </w:r>
            <w:r w:rsidR="00ED4A3D">
              <w:rPr>
                <w:rFonts w:ascii="Times New Roman" w:hAnsi="Times New Roman" w:cs="Times New Roman"/>
                <w:color w:val="000000"/>
              </w:rPr>
              <w:t>9</w:t>
            </w:r>
          </w:p>
        </w:tc>
        <w:tc>
          <w:tcPr>
            <w:tcW w:w="404" w:type="pct"/>
            <w:tcBorders>
              <w:top w:val="nil"/>
              <w:left w:val="nil"/>
              <w:bottom w:val="single" w:sz="8" w:space="0" w:color="auto"/>
              <w:right w:val="single" w:sz="8" w:space="0" w:color="auto"/>
            </w:tcBorders>
            <w:shd w:val="clear" w:color="auto" w:fill="auto"/>
            <w:noWrap/>
            <w:vAlign w:val="center"/>
            <w:hideMark/>
          </w:tcPr>
          <w:p w14:paraId="7EA791D2" w14:textId="77777777" w:rsidR="0090067A" w:rsidRPr="00BC48D2" w:rsidRDefault="0090067A" w:rsidP="00784387">
            <w:pPr>
              <w:spacing w:after="0" w:line="276" w:lineRule="auto"/>
              <w:jc w:val="center"/>
              <w:rPr>
                <w:rFonts w:ascii="Times New Roman" w:eastAsia="Times New Roman" w:hAnsi="Times New Roman" w:cs="Times New Roman"/>
                <w:color w:val="000000"/>
              </w:rPr>
            </w:pPr>
            <w:r w:rsidRPr="00BC48D2">
              <w:rPr>
                <w:rFonts w:ascii="Times New Roman" w:hAnsi="Times New Roman" w:cs="Times New Roman"/>
                <w:color w:val="000000"/>
              </w:rPr>
              <w:t>1</w:t>
            </w:r>
            <w:r w:rsidR="00ED4A3D">
              <w:rPr>
                <w:rFonts w:ascii="Times New Roman" w:hAnsi="Times New Roman" w:cs="Times New Roman"/>
                <w:color w:val="000000"/>
              </w:rPr>
              <w:t>6</w:t>
            </w:r>
          </w:p>
        </w:tc>
      </w:tr>
    </w:tbl>
    <w:p w14:paraId="6B395E92" w14:textId="77777777" w:rsidR="00827DB4" w:rsidRPr="00BC48D2" w:rsidRDefault="00827DB4" w:rsidP="00784387">
      <w:pPr>
        <w:spacing w:after="0" w:line="276" w:lineRule="auto"/>
        <w:jc w:val="both"/>
        <w:rPr>
          <w:rFonts w:ascii="Times New Roman" w:eastAsia="Times New Roman" w:hAnsi="Times New Roman" w:cs="Times New Roman"/>
          <w:color w:val="000000"/>
          <w:sz w:val="24"/>
          <w:szCs w:val="24"/>
        </w:rPr>
      </w:pPr>
    </w:p>
    <w:p w14:paraId="12EDE9B9" w14:textId="77777777" w:rsidR="00E07DDD" w:rsidRPr="00BC48D2" w:rsidRDefault="00E07DDD" w:rsidP="00784387">
      <w:pPr>
        <w:spacing w:after="0" w:line="276" w:lineRule="auto"/>
        <w:ind w:firstLine="709"/>
        <w:jc w:val="both"/>
        <w:rPr>
          <w:rFonts w:ascii="Times New Roman" w:eastAsia="Times New Roman" w:hAnsi="Times New Roman" w:cs="Times New Roman"/>
          <w:color w:val="000000"/>
          <w:sz w:val="24"/>
          <w:szCs w:val="24"/>
        </w:rPr>
      </w:pPr>
      <w:r w:rsidRPr="00BC48D2">
        <w:rPr>
          <w:rFonts w:ascii="Times New Roman" w:eastAsia="Times New Roman" w:hAnsi="Times New Roman" w:cs="Times New Roman"/>
          <w:color w:val="000000"/>
          <w:sz w:val="24"/>
          <w:szCs w:val="24"/>
        </w:rPr>
        <w:t>В результате проводимых мероприятий, предложенных в рамках данной программы, планируется сокращение доли лиц, пострадавших в дорожно-транспортных происшеств</w:t>
      </w:r>
      <w:r w:rsidR="00ED4A3D">
        <w:rPr>
          <w:rFonts w:ascii="Times New Roman" w:eastAsia="Times New Roman" w:hAnsi="Times New Roman" w:cs="Times New Roman"/>
          <w:color w:val="000000"/>
          <w:sz w:val="24"/>
          <w:szCs w:val="24"/>
        </w:rPr>
        <w:t>иях, на 25 % по сравнению с 2017</w:t>
      </w:r>
      <w:r w:rsidRPr="00BC48D2">
        <w:rPr>
          <w:rFonts w:ascii="Times New Roman" w:eastAsia="Times New Roman" w:hAnsi="Times New Roman" w:cs="Times New Roman"/>
          <w:color w:val="000000"/>
          <w:sz w:val="24"/>
          <w:szCs w:val="24"/>
        </w:rPr>
        <w:t xml:space="preserve"> годом.</w:t>
      </w:r>
    </w:p>
    <w:p w14:paraId="4C2C1A39" w14:textId="77777777" w:rsidR="00EC18E3" w:rsidRPr="00BC48D2" w:rsidRDefault="00EC18E3" w:rsidP="00784387">
      <w:pPr>
        <w:spacing w:after="0" w:line="276" w:lineRule="auto"/>
        <w:ind w:firstLine="709"/>
        <w:jc w:val="both"/>
        <w:rPr>
          <w:rFonts w:ascii="Times New Roman" w:hAnsi="Times New Roman" w:cs="Times New Roman"/>
          <w:sz w:val="24"/>
          <w:szCs w:val="24"/>
        </w:rPr>
      </w:pPr>
      <w:r w:rsidRPr="00BC48D2">
        <w:rPr>
          <w:rFonts w:ascii="Times New Roman" w:hAnsi="Times New Roman" w:cs="Times New Roman"/>
          <w:sz w:val="24"/>
          <w:szCs w:val="24"/>
        </w:rPr>
        <w:t>Важным элементом повышения безопасности дорожного движения является развитие сервисов Интеллектуально-транспортных систем (ИТС).</w:t>
      </w:r>
    </w:p>
    <w:p w14:paraId="52F6E981" w14:textId="77777777" w:rsidR="00EC18E3" w:rsidRPr="00BC48D2" w:rsidRDefault="00EC18E3" w:rsidP="00784387">
      <w:pPr>
        <w:spacing w:after="0" w:line="276" w:lineRule="auto"/>
        <w:ind w:firstLine="709"/>
        <w:jc w:val="both"/>
        <w:rPr>
          <w:rFonts w:ascii="Times New Roman" w:hAnsi="Times New Roman" w:cs="Times New Roman"/>
          <w:sz w:val="24"/>
          <w:szCs w:val="24"/>
        </w:rPr>
      </w:pPr>
      <w:r w:rsidRPr="00BC48D2">
        <w:rPr>
          <w:rFonts w:ascii="Times New Roman" w:hAnsi="Times New Roman" w:cs="Times New Roman"/>
          <w:sz w:val="24"/>
          <w:szCs w:val="24"/>
        </w:rPr>
        <w:t>Необходимость создания ИТС в настоящее время стало понятным и не вызывает сомнений. В связи с необходимостью достаточно значительных финансовых и временных затрат на создание ИТС актуальным является вопрос выбора приоритетных сервисов ИТС, которые дадут наибольший эффект для улучшения функционирования транспортных систем городов, что в итоге и является главной целью создания ИТС</w:t>
      </w:r>
    </w:p>
    <w:p w14:paraId="6568C9CF" w14:textId="77777777" w:rsidR="00EC18E3" w:rsidRPr="00BC48D2" w:rsidRDefault="00EC18E3" w:rsidP="00784387">
      <w:pPr>
        <w:pStyle w:val="Default"/>
        <w:spacing w:line="276" w:lineRule="auto"/>
        <w:ind w:firstLine="709"/>
        <w:jc w:val="both"/>
      </w:pPr>
      <w:r w:rsidRPr="00BC48D2">
        <w:lastRenderedPageBreak/>
        <w:t xml:space="preserve">ИТС должна решать следующие основные задачи: </w:t>
      </w:r>
    </w:p>
    <w:p w14:paraId="00130323" w14:textId="77777777" w:rsidR="00EC18E3" w:rsidRPr="00BC48D2" w:rsidRDefault="00EC18E3" w:rsidP="00784387">
      <w:pPr>
        <w:pStyle w:val="Default"/>
        <w:spacing w:line="276" w:lineRule="auto"/>
        <w:ind w:firstLine="709"/>
        <w:jc w:val="both"/>
      </w:pPr>
      <w:r w:rsidRPr="00BC48D2">
        <w:t xml:space="preserve">- обеспечение повышения пропускной способности транспортной инфраструктуры; </w:t>
      </w:r>
    </w:p>
    <w:p w14:paraId="746C0FA2" w14:textId="77777777" w:rsidR="00EC18E3" w:rsidRPr="00BC48D2" w:rsidRDefault="00EC18E3" w:rsidP="00784387">
      <w:pPr>
        <w:pStyle w:val="Default"/>
        <w:spacing w:line="276" w:lineRule="auto"/>
        <w:ind w:firstLine="709"/>
        <w:jc w:val="both"/>
      </w:pPr>
      <w:r w:rsidRPr="00BC48D2">
        <w:t xml:space="preserve">- обеспечение снижения нагрузки на транспортную инфраструктуру от индивидуального и грузового автомобильного транспорта без ущерба для мобильности населения; </w:t>
      </w:r>
    </w:p>
    <w:p w14:paraId="70A0A359" w14:textId="77777777" w:rsidR="00EC18E3" w:rsidRPr="00BC48D2" w:rsidRDefault="00EC18E3" w:rsidP="00784387">
      <w:pPr>
        <w:pStyle w:val="Default"/>
        <w:spacing w:line="276" w:lineRule="auto"/>
        <w:ind w:firstLine="709"/>
        <w:jc w:val="both"/>
      </w:pPr>
      <w:r w:rsidRPr="00BC48D2">
        <w:t xml:space="preserve">- повышение надежности и безопасности функционирования транспортного комплекса; </w:t>
      </w:r>
    </w:p>
    <w:p w14:paraId="5DA791BB" w14:textId="77777777" w:rsidR="00EC18E3" w:rsidRPr="00BC48D2" w:rsidRDefault="00EC18E3" w:rsidP="00784387">
      <w:pPr>
        <w:pStyle w:val="Default"/>
        <w:spacing w:line="276" w:lineRule="auto"/>
        <w:ind w:firstLine="709"/>
        <w:jc w:val="both"/>
      </w:pPr>
      <w:r w:rsidRPr="00BC48D2">
        <w:t xml:space="preserve">- повышение удобства пользования услугами транспортного комплекса города. </w:t>
      </w:r>
    </w:p>
    <w:p w14:paraId="008E8B47" w14:textId="77777777" w:rsidR="00EC18E3" w:rsidRPr="00BC48D2" w:rsidRDefault="00EC18E3" w:rsidP="00784387">
      <w:pPr>
        <w:spacing w:after="0" w:line="276" w:lineRule="auto"/>
        <w:ind w:firstLine="709"/>
        <w:jc w:val="both"/>
        <w:rPr>
          <w:rFonts w:ascii="Times New Roman" w:hAnsi="Times New Roman" w:cs="Times New Roman"/>
          <w:sz w:val="24"/>
          <w:szCs w:val="24"/>
        </w:rPr>
      </w:pPr>
      <w:r w:rsidRPr="00BC48D2">
        <w:rPr>
          <w:rFonts w:ascii="Times New Roman" w:hAnsi="Times New Roman" w:cs="Times New Roman"/>
          <w:sz w:val="24"/>
          <w:szCs w:val="24"/>
        </w:rPr>
        <w:t>Целью развития ИТС в среднесрочном периоде является создание и системная интеграция современных информационных и коммуникационных технологий и средств автоматизации с транспортной инфраструктурой, транспортными средствами и пользователями, ориентированной на повышение безопасности и эффективности транспортного процесса, комфортности для всех участников движения.</w:t>
      </w:r>
    </w:p>
    <w:p w14:paraId="7781DC2F" w14:textId="77777777" w:rsidR="00EC18E3" w:rsidRPr="00BC48D2" w:rsidRDefault="00EC18E3" w:rsidP="00784387">
      <w:pPr>
        <w:pStyle w:val="Default"/>
        <w:spacing w:line="276" w:lineRule="auto"/>
        <w:ind w:firstLine="708"/>
        <w:jc w:val="both"/>
      </w:pPr>
      <w:r w:rsidRPr="00BC48D2">
        <w:t xml:space="preserve">Достижение указанных целей в составе ИТС в качестве первоочередных требуется реализация задач по созданию и совершенствованию подсистем: </w:t>
      </w:r>
    </w:p>
    <w:p w14:paraId="4BE8FC86" w14:textId="77777777" w:rsidR="00EC18E3" w:rsidRPr="00BC48D2" w:rsidRDefault="00EC18E3" w:rsidP="00784387">
      <w:pPr>
        <w:pStyle w:val="Default"/>
        <w:spacing w:line="276" w:lineRule="auto"/>
        <w:ind w:firstLine="708"/>
        <w:jc w:val="both"/>
      </w:pPr>
      <w:r w:rsidRPr="00BC48D2">
        <w:t xml:space="preserve">- обеспечения актуальной и достоверной информацией о функционировании транспортного комплекса всех участников движения, органов управления транспортным комплексом, участников транспортной деятельности и потребителей услуг транспортного комплекса; </w:t>
      </w:r>
    </w:p>
    <w:p w14:paraId="442C7307" w14:textId="77777777" w:rsidR="00EC18E3" w:rsidRPr="00BC48D2" w:rsidRDefault="00EC18E3" w:rsidP="00784387">
      <w:pPr>
        <w:pStyle w:val="Default"/>
        <w:spacing w:line="276" w:lineRule="auto"/>
        <w:ind w:firstLine="708"/>
        <w:jc w:val="both"/>
      </w:pPr>
      <w:r w:rsidRPr="00BC48D2">
        <w:t xml:space="preserve">- управления транспортными потоками с минимизацией задержек транспортных средств (в первую очередь городского пассажирского транспорта) и негативного влияния на окружающую среду; </w:t>
      </w:r>
    </w:p>
    <w:p w14:paraId="78459EEB" w14:textId="77777777" w:rsidR="00EC18E3" w:rsidRPr="00BC48D2" w:rsidRDefault="00EC18E3" w:rsidP="00784387">
      <w:pPr>
        <w:pStyle w:val="Default"/>
        <w:spacing w:line="276" w:lineRule="auto"/>
        <w:ind w:firstLine="708"/>
        <w:jc w:val="both"/>
      </w:pPr>
      <w:r w:rsidRPr="00BC48D2">
        <w:t xml:space="preserve">- автоматизации контроля нарушений правил дорожного движения, особенно тех которые влияют на пропускную способность УДС и безопасность движения; </w:t>
      </w:r>
    </w:p>
    <w:p w14:paraId="21EE933C" w14:textId="77777777" w:rsidR="00EC18E3" w:rsidRPr="00BC48D2" w:rsidRDefault="00EC18E3" w:rsidP="00784387">
      <w:pPr>
        <w:pStyle w:val="Default"/>
        <w:spacing w:line="276" w:lineRule="auto"/>
        <w:ind w:firstLine="708"/>
        <w:jc w:val="both"/>
      </w:pPr>
      <w:r w:rsidRPr="00BC48D2">
        <w:t xml:space="preserve">- управления работой пассажирского транспорта, обеспечению надежности его работы и увеличению скорости и регулярности движения; </w:t>
      </w:r>
    </w:p>
    <w:p w14:paraId="589333FF" w14:textId="77777777" w:rsidR="00EC18E3" w:rsidRPr="00BC48D2" w:rsidRDefault="00EC18E3" w:rsidP="00784387">
      <w:pPr>
        <w:pStyle w:val="Default"/>
        <w:spacing w:line="276" w:lineRule="auto"/>
        <w:ind w:firstLine="708"/>
        <w:jc w:val="both"/>
      </w:pPr>
      <w:r w:rsidRPr="00BC48D2">
        <w:t xml:space="preserve">- мониторинга погодных условий и состояния окружающей среды; </w:t>
      </w:r>
    </w:p>
    <w:p w14:paraId="223E9741" w14:textId="77777777" w:rsidR="00EC18E3" w:rsidRPr="00BC48D2" w:rsidRDefault="00EC18E3" w:rsidP="00784387">
      <w:pPr>
        <w:pStyle w:val="Default"/>
        <w:spacing w:line="276" w:lineRule="auto"/>
        <w:ind w:firstLine="708"/>
        <w:jc w:val="both"/>
      </w:pPr>
      <w:r w:rsidRPr="00BC48D2">
        <w:t xml:space="preserve">- электронных платежей за транспортные услуги; </w:t>
      </w:r>
    </w:p>
    <w:p w14:paraId="563D5561" w14:textId="77777777" w:rsidR="00EC18E3" w:rsidRPr="00BC48D2" w:rsidRDefault="00EC18E3" w:rsidP="00784387">
      <w:pPr>
        <w:spacing w:after="0" w:line="276" w:lineRule="auto"/>
        <w:ind w:firstLine="708"/>
        <w:jc w:val="both"/>
        <w:rPr>
          <w:rFonts w:ascii="Times New Roman" w:hAnsi="Times New Roman" w:cs="Times New Roman"/>
          <w:sz w:val="24"/>
          <w:szCs w:val="24"/>
        </w:rPr>
      </w:pPr>
      <w:r w:rsidRPr="00BC48D2">
        <w:rPr>
          <w:rFonts w:ascii="Times New Roman" w:hAnsi="Times New Roman" w:cs="Times New Roman"/>
          <w:sz w:val="24"/>
          <w:szCs w:val="24"/>
        </w:rPr>
        <w:t>Важной является задача по интеграции работы указанных систем между собой.</w:t>
      </w:r>
    </w:p>
    <w:p w14:paraId="0A014FFF" w14:textId="77777777" w:rsidR="00EC18E3" w:rsidRPr="00BC48D2" w:rsidRDefault="00EC18E3" w:rsidP="00784387">
      <w:pPr>
        <w:pStyle w:val="Default"/>
        <w:spacing w:line="276" w:lineRule="auto"/>
        <w:ind w:firstLine="708"/>
        <w:jc w:val="both"/>
      </w:pPr>
      <w:r w:rsidRPr="00BC48D2">
        <w:t>Основным нормативным документом определяющим состав элементов ИТС и ее построение является ГОСТ Р ИСО 14813-1-2011. Интеллектуальные транспортные системы. С</w:t>
      </w:r>
      <w:r w:rsidR="009856B2" w:rsidRPr="00BC48D2">
        <w:t>хема построения архитектуры интеллектуальных транспортных систем</w:t>
      </w:r>
      <w:r w:rsidRPr="00BC48D2">
        <w:t xml:space="preserve">. Часть 1. Сервисные домены в области интеллектуальных транспортных систем, сервисные группы и сервисы). В соответствии с которым развитие ИТС методологически базируется на системном подходе, формируя ИТС как взаимодействующие системы (совокупности систем), а не отдельные модули (сервисы) одной (единой) системы. </w:t>
      </w:r>
    </w:p>
    <w:p w14:paraId="6F66905F" w14:textId="77777777" w:rsidR="00EC18E3" w:rsidRPr="00BC48D2" w:rsidRDefault="00EC18E3" w:rsidP="00784387">
      <w:pPr>
        <w:pStyle w:val="Default"/>
        <w:spacing w:line="276" w:lineRule="auto"/>
        <w:ind w:firstLine="708"/>
        <w:jc w:val="both"/>
      </w:pPr>
      <w:r w:rsidRPr="00BC48D2">
        <w:t xml:space="preserve">В соответствии с данным ГОСТом полное развитие ИТС предусматривает 11 сервисных доменов: </w:t>
      </w:r>
    </w:p>
    <w:p w14:paraId="4CBD8931" w14:textId="77777777" w:rsidR="00EC18E3" w:rsidRPr="00BC48D2" w:rsidRDefault="00EC18E3" w:rsidP="00784387">
      <w:pPr>
        <w:pStyle w:val="Default"/>
        <w:spacing w:line="276" w:lineRule="auto"/>
        <w:ind w:firstLine="708"/>
        <w:jc w:val="both"/>
      </w:pPr>
      <w:r w:rsidRPr="00BC48D2">
        <w:t xml:space="preserve">- информирование участников движения - обеспечение пользователей ИТС статической и динамической информацией о состоянии транспортной сети, включая модальные перемещения и перемещения посредством трансферов; </w:t>
      </w:r>
    </w:p>
    <w:p w14:paraId="1E45003C" w14:textId="77777777" w:rsidR="00EC18E3" w:rsidRPr="00BC48D2" w:rsidRDefault="00EC18E3" w:rsidP="00784387">
      <w:pPr>
        <w:pStyle w:val="Default"/>
        <w:spacing w:line="276" w:lineRule="auto"/>
        <w:ind w:firstLine="708"/>
        <w:jc w:val="both"/>
      </w:pPr>
      <w:r w:rsidRPr="00BC48D2">
        <w:t xml:space="preserve">- управление дорожным движением и действия по отношению к его участникам - управление движением транспортных средств, пассажиров и пешеходов, находящихся в транспортной сети; </w:t>
      </w:r>
    </w:p>
    <w:p w14:paraId="5826B2B2" w14:textId="77777777" w:rsidR="00EC18E3" w:rsidRPr="00BC48D2" w:rsidRDefault="00EC18E3" w:rsidP="00784387">
      <w:pPr>
        <w:pStyle w:val="Default"/>
        <w:spacing w:line="276" w:lineRule="auto"/>
        <w:ind w:firstLine="708"/>
        <w:jc w:val="both"/>
      </w:pPr>
      <w:r w:rsidRPr="00BC48D2">
        <w:lastRenderedPageBreak/>
        <w:t xml:space="preserve">- конструкция транспортных средств - повышение безопасности, надежности и эффективности функционирования транспортных средств посредством предупреждения пользователей или управления системами или агрегатами транспортных средств; </w:t>
      </w:r>
    </w:p>
    <w:p w14:paraId="5FA239A5" w14:textId="77777777" w:rsidR="00EC18E3" w:rsidRPr="00BC48D2" w:rsidRDefault="00EC18E3" w:rsidP="00784387">
      <w:pPr>
        <w:pStyle w:val="Default"/>
        <w:spacing w:line="276" w:lineRule="auto"/>
        <w:ind w:firstLine="708"/>
        <w:jc w:val="both"/>
      </w:pPr>
      <w:r w:rsidRPr="00BC48D2">
        <w:t xml:space="preserve">- грузовые перевозки - управление коммерческими перевозками - перемещением грузов и соответствующим транспортным парком, ускорение разрешительных процедур для грузов на национальных и юридических границах, ускорение кроссмодальных перемещений грузов с полученными разрешениями; </w:t>
      </w:r>
    </w:p>
    <w:p w14:paraId="6D8A46C1" w14:textId="77777777" w:rsidR="00EC18E3" w:rsidRPr="00BC48D2" w:rsidRDefault="00EC18E3" w:rsidP="00784387">
      <w:pPr>
        <w:pStyle w:val="Default"/>
        <w:spacing w:line="276" w:lineRule="auto"/>
        <w:ind w:firstLine="708"/>
        <w:jc w:val="both"/>
      </w:pPr>
      <w:r w:rsidRPr="00BC48D2">
        <w:t xml:space="preserve">- общественный транспорт - функционирование служб общественного транспорта и предоставление информации перевозчикам и пользователям, учитывая аспекты мультимодальных перевозок; </w:t>
      </w:r>
    </w:p>
    <w:p w14:paraId="6CC955D1" w14:textId="77777777" w:rsidR="00EC18E3" w:rsidRPr="00BC48D2" w:rsidRDefault="00EC18E3" w:rsidP="00784387">
      <w:pPr>
        <w:pStyle w:val="Default"/>
        <w:spacing w:line="276" w:lineRule="auto"/>
        <w:ind w:firstLine="708"/>
        <w:jc w:val="both"/>
      </w:pPr>
      <w:r w:rsidRPr="00BC48D2">
        <w:t xml:space="preserve">- службы оперативного реагирования - обслуживание инцидентов, определяемых как чрезвычайные обстоятельства (авария); </w:t>
      </w:r>
    </w:p>
    <w:p w14:paraId="02EE2EF0" w14:textId="77777777" w:rsidR="00EC18E3" w:rsidRPr="00BC48D2" w:rsidRDefault="00EC18E3" w:rsidP="00784387">
      <w:pPr>
        <w:pStyle w:val="Default"/>
        <w:spacing w:line="276" w:lineRule="auto"/>
        <w:ind w:firstLine="708"/>
        <w:jc w:val="both"/>
      </w:pPr>
      <w:r w:rsidRPr="00BC48D2">
        <w:t xml:space="preserve">- электронные платежи на транспорте - трансакции и резервирование в транспортном секторе; </w:t>
      </w:r>
    </w:p>
    <w:p w14:paraId="068B51FB" w14:textId="77777777" w:rsidR="00EC18E3" w:rsidRPr="00BC48D2" w:rsidRDefault="00EC18E3" w:rsidP="00784387">
      <w:pPr>
        <w:pStyle w:val="Default"/>
        <w:spacing w:line="276" w:lineRule="auto"/>
        <w:ind w:firstLine="708"/>
        <w:jc w:val="both"/>
      </w:pPr>
      <w:r w:rsidRPr="00BC48D2">
        <w:t xml:space="preserve">- персональная безопасность, связанная с дорожным движением, - защита пользователей транспортного комплекса, включая пешеходов и участников движения с повышенной уязвимостью; </w:t>
      </w:r>
    </w:p>
    <w:p w14:paraId="29D4C4C8" w14:textId="77777777" w:rsidR="00EC18E3" w:rsidRPr="00BC48D2" w:rsidRDefault="00EC18E3" w:rsidP="00784387">
      <w:pPr>
        <w:pStyle w:val="Default"/>
        <w:spacing w:line="276" w:lineRule="auto"/>
        <w:ind w:firstLine="708"/>
        <w:jc w:val="both"/>
      </w:pPr>
      <w:r w:rsidRPr="00BC48D2">
        <w:t xml:space="preserve">- мониторинг погодных условий и состояния окружающей среды - деятельность, направленная на мониторинг погоды и уведомление о ее состоянии, а также о состоянии окружающей среды; </w:t>
      </w:r>
    </w:p>
    <w:p w14:paraId="628DF8C6" w14:textId="77777777" w:rsidR="00EC18E3" w:rsidRPr="00BC48D2" w:rsidRDefault="00EC18E3" w:rsidP="00784387">
      <w:pPr>
        <w:pStyle w:val="Default"/>
        <w:spacing w:line="276" w:lineRule="auto"/>
        <w:ind w:firstLine="708"/>
        <w:jc w:val="both"/>
      </w:pPr>
      <w:r w:rsidRPr="00BC48D2">
        <w:t xml:space="preserve">- управление и координация при чрезвычайных ситуациях - деятельность, связанная с транспортом, осуществляемая в рамках реагирования на природные катаклизмы, общественные беспорядки или террористические акты; </w:t>
      </w:r>
    </w:p>
    <w:p w14:paraId="7B8DA37F" w14:textId="77777777" w:rsidR="00EC18E3" w:rsidRPr="00BC48D2" w:rsidRDefault="00EC18E3" w:rsidP="00784387">
      <w:pPr>
        <w:pStyle w:val="Default"/>
        <w:spacing w:line="276" w:lineRule="auto"/>
        <w:ind w:firstLine="708"/>
        <w:jc w:val="both"/>
      </w:pPr>
      <w:r w:rsidRPr="00BC48D2">
        <w:t xml:space="preserve">- национальная безопасность - деятельность, которая непосредственно защищает или смягчает последствия причинения вреда или ущерба физическим лицам и предприятиям, вызванные природными катаклизмами, общественными беспорядками или террористическими актами. </w:t>
      </w:r>
    </w:p>
    <w:p w14:paraId="03C64650" w14:textId="77777777" w:rsidR="00EC18E3" w:rsidRPr="00BC48D2" w:rsidRDefault="00EC18E3" w:rsidP="00784387">
      <w:pPr>
        <w:spacing w:after="0" w:line="276" w:lineRule="auto"/>
        <w:ind w:firstLine="708"/>
        <w:jc w:val="both"/>
        <w:rPr>
          <w:rFonts w:ascii="Times New Roman" w:hAnsi="Times New Roman" w:cs="Times New Roman"/>
          <w:sz w:val="24"/>
          <w:szCs w:val="24"/>
        </w:rPr>
      </w:pPr>
      <w:r w:rsidRPr="00BC48D2">
        <w:rPr>
          <w:rFonts w:ascii="Times New Roman" w:hAnsi="Times New Roman" w:cs="Times New Roman"/>
          <w:sz w:val="24"/>
          <w:szCs w:val="24"/>
        </w:rPr>
        <w:t>При этом в ГОСТ указывается, что приведенная выше категоризация, подразумевающая 11 доменов, не предписывает, чтобы любые архитектуры ИТС состояли из такого же набора доменов. Конкретная архитектура должна наилучшим образом соответствовать условиям конечного ее применения и должна быть независимой от сервисов, которые она поддерживает.</w:t>
      </w:r>
    </w:p>
    <w:p w14:paraId="6884123F" w14:textId="77777777" w:rsidR="00EC18E3" w:rsidRPr="00BC48D2" w:rsidRDefault="00EC18E3" w:rsidP="00784387">
      <w:pPr>
        <w:spacing w:after="0" w:line="276" w:lineRule="auto"/>
        <w:ind w:firstLine="708"/>
        <w:jc w:val="both"/>
        <w:rPr>
          <w:rFonts w:ascii="Times New Roman" w:hAnsi="Times New Roman" w:cs="Times New Roman"/>
          <w:sz w:val="24"/>
          <w:szCs w:val="24"/>
        </w:rPr>
      </w:pPr>
      <w:r w:rsidRPr="00BC48D2">
        <w:rPr>
          <w:rFonts w:ascii="Times New Roman" w:hAnsi="Times New Roman" w:cs="Times New Roman"/>
          <w:sz w:val="24"/>
          <w:szCs w:val="24"/>
        </w:rPr>
        <w:t>Выбор приоритетных сервисных доменов, развитие которых необходимо в кратчайшие сроки должен быть ориентирован на решение наиболее острых проблем функционирования транспортного комплекса. В настоящее время это проблема постоянно возникающих заторов, вследствие которых существенно возрастают затраты времени на передвижения, ухудшается экологическая обстановка. Основная причина возникновения заторов - это несоответствие пропускной способности транспортной инфраструктуры (прежде всего УДС) и транспортной нагрузки.</w:t>
      </w:r>
    </w:p>
    <w:p w14:paraId="2DBCFB04" w14:textId="77777777" w:rsidR="00EC18E3" w:rsidRPr="00BC48D2" w:rsidRDefault="00EC18E3" w:rsidP="00784387">
      <w:pPr>
        <w:pStyle w:val="Default"/>
        <w:spacing w:line="276" w:lineRule="auto"/>
        <w:ind w:firstLine="708"/>
        <w:jc w:val="both"/>
      </w:pPr>
      <w:r w:rsidRPr="00BC48D2">
        <w:t xml:space="preserve">Пропускная способность УДС определяется пропускной способностью перегонов и перекрестков. Как показывает анализ, на перегонах основная причина снижения пропускной способности – парковка с нарушением ПДД (перпендикулярно, в 2 ряда, в запрещенных местах и т.д.). На перекрестках основными причинами снижения пропускной способности являются следующие: </w:t>
      </w:r>
    </w:p>
    <w:p w14:paraId="45F69328" w14:textId="77777777" w:rsidR="00EC18E3" w:rsidRPr="00BC48D2" w:rsidRDefault="00EC18E3" w:rsidP="00784387">
      <w:pPr>
        <w:pStyle w:val="Default"/>
        <w:spacing w:line="276" w:lineRule="auto"/>
        <w:ind w:firstLine="708"/>
        <w:jc w:val="both"/>
      </w:pPr>
      <w:r w:rsidRPr="00BC48D2">
        <w:t xml:space="preserve">- нарушения ПДД, такие как проезд на запрещающий сигнал и выезд на «забитый» перекресток; </w:t>
      </w:r>
    </w:p>
    <w:p w14:paraId="1F78430B" w14:textId="77777777" w:rsidR="00EC18E3" w:rsidRPr="00BC48D2" w:rsidRDefault="00EC18E3" w:rsidP="00784387">
      <w:pPr>
        <w:pStyle w:val="Default"/>
        <w:spacing w:line="276" w:lineRule="auto"/>
        <w:ind w:firstLine="708"/>
        <w:jc w:val="both"/>
      </w:pPr>
      <w:r w:rsidRPr="00BC48D2">
        <w:lastRenderedPageBreak/>
        <w:t xml:space="preserve">- неэффективное светофорное регулирование, из-за режимов не соответствующих транспортной ситуации, ручного регулирования, применения устаревших технологий управления. </w:t>
      </w:r>
    </w:p>
    <w:p w14:paraId="63B0CAD8" w14:textId="77777777" w:rsidR="00EC18E3" w:rsidRPr="00BC48D2" w:rsidRDefault="00EC18E3" w:rsidP="00784387">
      <w:pPr>
        <w:spacing w:after="0" w:line="276" w:lineRule="auto"/>
        <w:ind w:firstLine="708"/>
        <w:jc w:val="both"/>
        <w:rPr>
          <w:rFonts w:ascii="Times New Roman" w:hAnsi="Times New Roman" w:cs="Times New Roman"/>
          <w:sz w:val="24"/>
          <w:szCs w:val="24"/>
        </w:rPr>
      </w:pPr>
      <w:r w:rsidRPr="00BC48D2">
        <w:rPr>
          <w:rFonts w:ascii="Times New Roman" w:hAnsi="Times New Roman" w:cs="Times New Roman"/>
          <w:sz w:val="24"/>
          <w:szCs w:val="24"/>
        </w:rPr>
        <w:t>Отдельно следует выделить подходы к перекресткам, хотя они и являются частью перегона. На подходах к перекресткам с целью канализации потоков по маневрам обязательно необходимо обеспечивать работу всех полос движения. В случае нахождения в крайних правых полосах припаркованных автомобилей и стабильных пешеходных потоков, пропускная способность перекрестков резко снижается. Для решения этой задачи следует устанавливать знаки запрета остановки на подходах к перекресткам и, именно здесь, обеспечивать работу эвакуации неправильно припаркованных транспортных средств и устанавливать системы автоматической фиксации нарушений.</w:t>
      </w:r>
    </w:p>
    <w:p w14:paraId="1062B61C" w14:textId="77777777" w:rsidR="00EC18E3" w:rsidRPr="00BC48D2" w:rsidRDefault="00EC18E3" w:rsidP="00784387">
      <w:pPr>
        <w:spacing w:after="0" w:line="276" w:lineRule="auto"/>
        <w:ind w:firstLine="708"/>
        <w:jc w:val="both"/>
        <w:rPr>
          <w:rFonts w:ascii="Times New Roman" w:hAnsi="Times New Roman" w:cs="Times New Roman"/>
          <w:sz w:val="24"/>
          <w:szCs w:val="24"/>
        </w:rPr>
      </w:pPr>
      <w:r w:rsidRPr="00BC48D2">
        <w:rPr>
          <w:rFonts w:ascii="Times New Roman" w:hAnsi="Times New Roman" w:cs="Times New Roman"/>
          <w:sz w:val="24"/>
          <w:szCs w:val="24"/>
        </w:rPr>
        <w:t>Основными путями снижения транспортной нагрузки в условиях сформировавшейся городской среды являются переориентация передвижений населения с индивидуального на городской общественный пассажирский транспорт, повышение «разумности» поведения участников движения за счет повышения их информированности, введение ограничительных мер и обеспечение контроля за их соблюдением. Все это работает только в сочетании с повышением качества работы общественного транспорта.</w:t>
      </w:r>
    </w:p>
    <w:p w14:paraId="35F10A64" w14:textId="77777777" w:rsidR="00EC18E3" w:rsidRPr="00BC48D2" w:rsidRDefault="00EC18E3" w:rsidP="00784387">
      <w:pPr>
        <w:pStyle w:val="Default"/>
        <w:spacing w:line="276" w:lineRule="auto"/>
        <w:ind w:firstLine="708"/>
        <w:jc w:val="both"/>
      </w:pPr>
      <w:r w:rsidRPr="00BC48D2">
        <w:t xml:space="preserve">С учетом вышеизложенного, в качестве приоритетных доменных сервисов, которые необходимо развивать в первую очередь необходимо выделить следующие (в порядке убывания их значимости): </w:t>
      </w:r>
    </w:p>
    <w:p w14:paraId="7B287D55" w14:textId="77777777" w:rsidR="00EC18E3" w:rsidRPr="00BC48D2" w:rsidRDefault="00EC18E3" w:rsidP="00784387">
      <w:pPr>
        <w:pStyle w:val="Default"/>
        <w:spacing w:line="276" w:lineRule="auto"/>
        <w:ind w:firstLine="708"/>
        <w:jc w:val="both"/>
      </w:pPr>
      <w:r w:rsidRPr="00BC48D2">
        <w:t xml:space="preserve">- </w:t>
      </w:r>
      <w:r w:rsidRPr="00BC48D2">
        <w:rPr>
          <w:i/>
          <w:iCs/>
        </w:rPr>
        <w:t>управление дорожным движением и действия по отношению к его участникам</w:t>
      </w:r>
      <w:r w:rsidRPr="00BC48D2">
        <w:t xml:space="preserve">, прежде всего, развитие эффективно работающей АСУДД; </w:t>
      </w:r>
    </w:p>
    <w:p w14:paraId="5B5D325E" w14:textId="77777777" w:rsidR="00EC18E3" w:rsidRPr="00BC48D2" w:rsidRDefault="00EC18E3" w:rsidP="00784387">
      <w:pPr>
        <w:pStyle w:val="Default"/>
        <w:spacing w:line="276" w:lineRule="auto"/>
        <w:ind w:firstLine="708"/>
        <w:jc w:val="both"/>
      </w:pPr>
      <w:r w:rsidRPr="00BC48D2">
        <w:t xml:space="preserve">- </w:t>
      </w:r>
      <w:r w:rsidRPr="00BC48D2">
        <w:rPr>
          <w:i/>
          <w:iCs/>
        </w:rPr>
        <w:t>общественный транспорт</w:t>
      </w:r>
      <w:r w:rsidRPr="00BC48D2">
        <w:t xml:space="preserve">, прежде всего в части совершенствования управления пассажирскими перевозками и повышения уровня надежности его функционирования и информационного обеспечения пользователей; </w:t>
      </w:r>
    </w:p>
    <w:p w14:paraId="2162302B" w14:textId="77777777" w:rsidR="00EC18E3" w:rsidRPr="00BC48D2" w:rsidRDefault="00EC18E3" w:rsidP="00784387">
      <w:pPr>
        <w:pStyle w:val="Default"/>
        <w:spacing w:line="276" w:lineRule="auto"/>
        <w:ind w:firstLine="708"/>
        <w:jc w:val="both"/>
      </w:pPr>
      <w:r w:rsidRPr="00BC48D2">
        <w:t xml:space="preserve">- </w:t>
      </w:r>
      <w:r w:rsidRPr="00BC48D2">
        <w:rPr>
          <w:i/>
          <w:iCs/>
        </w:rPr>
        <w:t>информирование участников движения</w:t>
      </w:r>
      <w:r w:rsidRPr="00BC48D2">
        <w:t xml:space="preserve">, включая создание системы мониторинга транспортной ситуации, необходимой для выработки решений по управлению транспортным комплексом, развития и функционирования АСУДД, он-лайн информирование участников движения; </w:t>
      </w:r>
    </w:p>
    <w:p w14:paraId="4EDEAA4D" w14:textId="77777777" w:rsidR="00EC18E3" w:rsidRPr="00BC48D2" w:rsidRDefault="00EC18E3" w:rsidP="00784387">
      <w:pPr>
        <w:spacing w:after="0" w:line="276" w:lineRule="auto"/>
        <w:ind w:firstLine="708"/>
        <w:jc w:val="both"/>
        <w:rPr>
          <w:rFonts w:ascii="Times New Roman" w:hAnsi="Times New Roman" w:cs="Times New Roman"/>
          <w:sz w:val="24"/>
          <w:szCs w:val="24"/>
        </w:rPr>
      </w:pPr>
      <w:r w:rsidRPr="00BC48D2">
        <w:rPr>
          <w:rFonts w:ascii="Times New Roman" w:hAnsi="Times New Roman" w:cs="Times New Roman"/>
          <w:sz w:val="24"/>
          <w:szCs w:val="24"/>
        </w:rPr>
        <w:t>С целью повышения безопасности функционирования транспортного комплекса также крайне важным является развитие сервисного домена «мониторинг погодных условий и состояния окружающей среды».</w:t>
      </w:r>
    </w:p>
    <w:p w14:paraId="4F382D27" w14:textId="77777777" w:rsidR="00EC18E3" w:rsidRDefault="00EC18E3" w:rsidP="00784387">
      <w:pPr>
        <w:spacing w:after="0" w:line="276" w:lineRule="auto"/>
        <w:ind w:firstLine="708"/>
        <w:jc w:val="both"/>
        <w:rPr>
          <w:rFonts w:ascii="Times New Roman" w:eastAsia="Times New Roman" w:hAnsi="Times New Roman" w:cs="Times New Roman"/>
          <w:color w:val="000000"/>
          <w:sz w:val="24"/>
          <w:szCs w:val="24"/>
        </w:rPr>
      </w:pPr>
      <w:r w:rsidRPr="00BC48D2">
        <w:rPr>
          <w:rFonts w:ascii="Times New Roman" w:eastAsia="Times New Roman" w:hAnsi="Times New Roman" w:cs="Times New Roman"/>
          <w:color w:val="000000"/>
          <w:sz w:val="24"/>
          <w:szCs w:val="24"/>
        </w:rPr>
        <w:t>Практическая реализация ИТС в г. Б</w:t>
      </w:r>
      <w:r w:rsidR="00ED4A3D">
        <w:rPr>
          <w:rFonts w:ascii="Times New Roman" w:eastAsia="Times New Roman" w:hAnsi="Times New Roman" w:cs="Times New Roman"/>
          <w:color w:val="000000"/>
          <w:sz w:val="24"/>
          <w:szCs w:val="24"/>
        </w:rPr>
        <w:t>одайбо</w:t>
      </w:r>
      <w:r w:rsidRPr="00BC48D2">
        <w:rPr>
          <w:rFonts w:ascii="Times New Roman" w:eastAsia="Times New Roman" w:hAnsi="Times New Roman" w:cs="Times New Roman"/>
          <w:color w:val="000000"/>
          <w:sz w:val="24"/>
          <w:szCs w:val="24"/>
        </w:rPr>
        <w:t xml:space="preserve"> позволит существенно улучшить качество транспортного обслуживания населения, позволит администрации г. Б</w:t>
      </w:r>
      <w:r w:rsidR="00ED4A3D">
        <w:rPr>
          <w:rFonts w:ascii="Times New Roman" w:eastAsia="Times New Roman" w:hAnsi="Times New Roman" w:cs="Times New Roman"/>
          <w:color w:val="000000"/>
          <w:sz w:val="24"/>
          <w:szCs w:val="24"/>
        </w:rPr>
        <w:t xml:space="preserve">одайбо </w:t>
      </w:r>
      <w:r w:rsidRPr="00BC48D2">
        <w:rPr>
          <w:rFonts w:ascii="Times New Roman" w:eastAsia="Times New Roman" w:hAnsi="Times New Roman" w:cs="Times New Roman"/>
          <w:color w:val="000000"/>
          <w:sz w:val="24"/>
          <w:szCs w:val="24"/>
        </w:rPr>
        <w:t>своевременно принимать управленческие решения по транспортной отрасли.</w:t>
      </w:r>
    </w:p>
    <w:p w14:paraId="39292190" w14:textId="77777777" w:rsidR="00C137DC" w:rsidRDefault="00C137DC" w:rsidP="00784387">
      <w:pPr>
        <w:spacing w:after="0" w:line="276" w:lineRule="auto"/>
        <w:ind w:firstLine="708"/>
        <w:jc w:val="both"/>
        <w:rPr>
          <w:rFonts w:ascii="Times New Roman" w:eastAsia="Times New Roman" w:hAnsi="Times New Roman" w:cs="Times New Roman"/>
          <w:color w:val="000000"/>
          <w:sz w:val="24"/>
          <w:szCs w:val="24"/>
        </w:rPr>
      </w:pPr>
    </w:p>
    <w:p w14:paraId="79F95678" w14:textId="77777777" w:rsidR="00C137DC" w:rsidRPr="00C137DC" w:rsidRDefault="00C137DC" w:rsidP="00784387">
      <w:pPr>
        <w:pStyle w:val="2"/>
        <w:spacing w:line="276" w:lineRule="auto"/>
        <w:jc w:val="center"/>
        <w:rPr>
          <w:rFonts w:ascii="Times New Roman" w:hAnsi="Times New Roman" w:cs="Times New Roman"/>
          <w:b/>
          <w:color w:val="auto"/>
          <w:sz w:val="24"/>
          <w:szCs w:val="24"/>
          <w:lang w:eastAsia="en-US"/>
        </w:rPr>
      </w:pPr>
      <w:r w:rsidRPr="00C137DC">
        <w:rPr>
          <w:rFonts w:ascii="Times New Roman" w:hAnsi="Times New Roman" w:cs="Times New Roman"/>
          <w:b/>
          <w:color w:val="auto"/>
          <w:sz w:val="24"/>
          <w:szCs w:val="24"/>
          <w:lang w:eastAsia="en-US"/>
        </w:rPr>
        <w:t>2.7. Прогноз негативного воздействия транспортной инфраструктуры на окружающую среду и здоровье населения</w:t>
      </w:r>
    </w:p>
    <w:p w14:paraId="6D772C88" w14:textId="77777777" w:rsidR="00C137DC" w:rsidRPr="00C137DC" w:rsidRDefault="00C137DC" w:rsidP="00784387">
      <w:pPr>
        <w:spacing w:after="0" w:line="276" w:lineRule="auto"/>
        <w:ind w:firstLine="709"/>
        <w:jc w:val="both"/>
        <w:rPr>
          <w:rFonts w:ascii="Times New Roman" w:hAnsi="Times New Roman" w:cs="Times New Roman"/>
          <w:color w:val="000000"/>
          <w:sz w:val="24"/>
          <w:szCs w:val="24"/>
          <w:lang w:eastAsia="en-US"/>
        </w:rPr>
      </w:pPr>
    </w:p>
    <w:p w14:paraId="0FF44FD3" w14:textId="77777777" w:rsidR="00C137DC" w:rsidRPr="00C137DC" w:rsidRDefault="00C137DC" w:rsidP="00784387">
      <w:pPr>
        <w:spacing w:after="0" w:line="276" w:lineRule="auto"/>
        <w:ind w:firstLine="709"/>
        <w:jc w:val="both"/>
        <w:rPr>
          <w:rFonts w:ascii="Times New Roman" w:hAnsi="Times New Roman" w:cs="Times New Roman"/>
          <w:color w:val="000000"/>
          <w:sz w:val="24"/>
          <w:szCs w:val="24"/>
          <w:lang w:eastAsia="en-US"/>
        </w:rPr>
      </w:pPr>
      <w:r w:rsidRPr="00C137DC">
        <w:rPr>
          <w:rFonts w:ascii="Times New Roman" w:hAnsi="Times New Roman" w:cs="Times New Roman"/>
          <w:color w:val="000000"/>
          <w:sz w:val="24"/>
          <w:szCs w:val="24"/>
          <w:lang w:eastAsia="en-US"/>
        </w:rPr>
        <w:t>Разработчиками был применен комплексный подход при разработке программы комплексного развития транспортной инфраструктур</w:t>
      </w:r>
      <w:r w:rsidR="00ED4A3D">
        <w:rPr>
          <w:rFonts w:ascii="Times New Roman" w:hAnsi="Times New Roman" w:cs="Times New Roman"/>
          <w:color w:val="000000"/>
          <w:sz w:val="24"/>
          <w:szCs w:val="24"/>
          <w:lang w:eastAsia="en-US"/>
        </w:rPr>
        <w:t>ы городского поселения Бодайбо</w:t>
      </w:r>
      <w:r w:rsidRPr="00C137DC">
        <w:rPr>
          <w:rFonts w:ascii="Times New Roman" w:hAnsi="Times New Roman" w:cs="Times New Roman"/>
          <w:color w:val="000000"/>
          <w:sz w:val="24"/>
          <w:szCs w:val="24"/>
          <w:lang w:eastAsia="en-US"/>
        </w:rPr>
        <w:t>.</w:t>
      </w:r>
    </w:p>
    <w:p w14:paraId="2AA71337" w14:textId="77777777" w:rsidR="00C137DC" w:rsidRPr="00C137DC" w:rsidRDefault="00C137DC" w:rsidP="00784387">
      <w:pPr>
        <w:spacing w:after="0" w:line="276" w:lineRule="auto"/>
        <w:ind w:firstLine="709"/>
        <w:jc w:val="both"/>
        <w:rPr>
          <w:rFonts w:ascii="Times New Roman" w:hAnsi="Times New Roman" w:cs="Times New Roman"/>
          <w:sz w:val="24"/>
          <w:szCs w:val="24"/>
          <w:lang w:eastAsia="en-US"/>
        </w:rPr>
      </w:pPr>
      <w:r w:rsidRPr="00C137DC">
        <w:rPr>
          <w:rFonts w:ascii="Times New Roman" w:hAnsi="Times New Roman" w:cs="Times New Roman"/>
          <w:color w:val="000000"/>
          <w:sz w:val="24"/>
          <w:szCs w:val="24"/>
          <w:lang w:eastAsia="en-US"/>
        </w:rPr>
        <w:t xml:space="preserve">Учитывая мировой опыт в области охраны окружающей среды программой предусмотрен ряд организационно-распорядительных решений, который позволит значительно снизить негативное </w:t>
      </w:r>
      <w:r w:rsidRPr="00C137DC">
        <w:rPr>
          <w:rFonts w:ascii="Times New Roman" w:hAnsi="Times New Roman" w:cs="Times New Roman"/>
          <w:sz w:val="24"/>
          <w:szCs w:val="24"/>
          <w:lang w:eastAsia="en-US"/>
        </w:rPr>
        <w:t>воздействие по видам транспорта:</w:t>
      </w:r>
    </w:p>
    <w:p w14:paraId="6698FC58" w14:textId="77777777" w:rsidR="00C137DC" w:rsidRPr="00C137DC" w:rsidRDefault="00C137DC" w:rsidP="00784387">
      <w:pPr>
        <w:spacing w:after="0" w:line="276" w:lineRule="auto"/>
        <w:ind w:firstLine="709"/>
        <w:jc w:val="both"/>
        <w:rPr>
          <w:rFonts w:ascii="Times New Roman" w:hAnsi="Times New Roman" w:cs="Times New Roman"/>
          <w:sz w:val="24"/>
          <w:szCs w:val="24"/>
          <w:lang w:eastAsia="en-US"/>
        </w:rPr>
      </w:pPr>
      <w:r w:rsidRPr="00C137DC">
        <w:rPr>
          <w:rFonts w:ascii="Times New Roman" w:hAnsi="Times New Roman" w:cs="Times New Roman"/>
          <w:sz w:val="24"/>
          <w:szCs w:val="24"/>
          <w:lang w:eastAsia="en-US"/>
        </w:rPr>
        <w:t>1) авиационный транспорт:</w:t>
      </w:r>
    </w:p>
    <w:p w14:paraId="1615B43B" w14:textId="77777777" w:rsidR="00C137DC" w:rsidRPr="00C137DC" w:rsidRDefault="00C137DC" w:rsidP="00784387">
      <w:pPr>
        <w:spacing w:after="0" w:line="276" w:lineRule="auto"/>
        <w:ind w:firstLine="709"/>
        <w:jc w:val="both"/>
        <w:rPr>
          <w:rFonts w:ascii="Times New Roman" w:hAnsi="Times New Roman" w:cs="Times New Roman"/>
          <w:sz w:val="24"/>
          <w:szCs w:val="24"/>
          <w:lang w:eastAsia="en-US"/>
        </w:rPr>
      </w:pPr>
      <w:r w:rsidRPr="00C137DC">
        <w:rPr>
          <w:rFonts w:ascii="Times New Roman" w:hAnsi="Times New Roman" w:cs="Times New Roman"/>
          <w:sz w:val="24"/>
          <w:szCs w:val="24"/>
          <w:lang w:eastAsia="en-US"/>
        </w:rPr>
        <w:lastRenderedPageBreak/>
        <w:t>1.1</w:t>
      </w:r>
      <w:r w:rsidR="009E1419">
        <w:rPr>
          <w:rFonts w:ascii="Times New Roman" w:hAnsi="Times New Roman" w:cs="Times New Roman"/>
          <w:sz w:val="24"/>
          <w:szCs w:val="24"/>
          <w:lang w:eastAsia="en-US"/>
        </w:rPr>
        <w:t>)</w:t>
      </w:r>
      <w:r w:rsidRPr="00C137DC">
        <w:rPr>
          <w:rFonts w:ascii="Times New Roman" w:hAnsi="Times New Roman" w:cs="Times New Roman"/>
          <w:sz w:val="24"/>
          <w:szCs w:val="24"/>
          <w:lang w:eastAsia="en-US"/>
        </w:rPr>
        <w:t xml:space="preserve"> в зоне взлета посадки, коридоров воздушного движения запрещается строительство объектов транспортной инфраструктуры;</w:t>
      </w:r>
    </w:p>
    <w:p w14:paraId="59B0035D" w14:textId="77777777" w:rsidR="00C137DC" w:rsidRPr="00C137DC" w:rsidRDefault="009E1419" w:rsidP="00784387">
      <w:pPr>
        <w:spacing w:after="0" w:line="276"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1.2)</w:t>
      </w:r>
      <w:r w:rsidR="00C137DC" w:rsidRPr="00C137DC">
        <w:rPr>
          <w:rFonts w:ascii="Times New Roman" w:hAnsi="Times New Roman" w:cs="Times New Roman"/>
          <w:sz w:val="24"/>
          <w:szCs w:val="24"/>
          <w:lang w:eastAsia="en-US"/>
        </w:rPr>
        <w:t xml:space="preserve"> с целью минимизации воздействия на верхние слои атмосферы и на воздушное  воздействие исключается посадка сверхзвуковых самолетов;</w:t>
      </w:r>
    </w:p>
    <w:p w14:paraId="507DEF02" w14:textId="77777777" w:rsidR="00C137DC" w:rsidRPr="00C137DC" w:rsidRDefault="009E1419" w:rsidP="00784387">
      <w:pPr>
        <w:spacing w:after="0" w:line="276"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1.3)</w:t>
      </w:r>
      <w:r w:rsidR="00C137DC" w:rsidRPr="00C137DC">
        <w:rPr>
          <w:rFonts w:ascii="Times New Roman" w:hAnsi="Times New Roman" w:cs="Times New Roman"/>
          <w:sz w:val="24"/>
          <w:szCs w:val="24"/>
          <w:lang w:eastAsia="en-US"/>
        </w:rPr>
        <w:t xml:space="preserve"> строительство вертолетных площадок по программы планируется с учетом санитарно-защитных зон с целью снижения шумового воздействия с учетом бе</w:t>
      </w:r>
      <w:r w:rsidR="005C2738">
        <w:rPr>
          <w:rFonts w:ascii="Times New Roman" w:hAnsi="Times New Roman" w:cs="Times New Roman"/>
          <w:sz w:val="24"/>
          <w:szCs w:val="24"/>
          <w:lang w:eastAsia="en-US"/>
        </w:rPr>
        <w:t>зопасного расстояния 300 метров;</w:t>
      </w:r>
    </w:p>
    <w:p w14:paraId="0A4712F8" w14:textId="77777777" w:rsidR="00C137DC" w:rsidRPr="00C137DC" w:rsidRDefault="00C137DC" w:rsidP="00784387">
      <w:pPr>
        <w:spacing w:after="0" w:line="276" w:lineRule="auto"/>
        <w:ind w:firstLine="709"/>
        <w:jc w:val="both"/>
        <w:rPr>
          <w:rFonts w:ascii="Times New Roman" w:hAnsi="Times New Roman" w:cs="Times New Roman"/>
          <w:sz w:val="24"/>
          <w:szCs w:val="24"/>
          <w:lang w:eastAsia="en-US"/>
        </w:rPr>
      </w:pPr>
      <w:r w:rsidRPr="00C137DC">
        <w:rPr>
          <w:rFonts w:ascii="Times New Roman" w:hAnsi="Times New Roman" w:cs="Times New Roman"/>
          <w:sz w:val="24"/>
          <w:szCs w:val="24"/>
          <w:lang w:eastAsia="en-US"/>
        </w:rPr>
        <w:t>2) автомобильный транспорт:</w:t>
      </w:r>
    </w:p>
    <w:p w14:paraId="63AF7581" w14:textId="77777777" w:rsidR="00C137DC" w:rsidRPr="00C137DC" w:rsidRDefault="00C137DC" w:rsidP="00784387">
      <w:pPr>
        <w:spacing w:after="0" w:line="276" w:lineRule="auto"/>
        <w:ind w:firstLine="709"/>
        <w:jc w:val="both"/>
        <w:rPr>
          <w:rFonts w:ascii="Times New Roman" w:hAnsi="Times New Roman" w:cs="Times New Roman"/>
          <w:sz w:val="24"/>
          <w:szCs w:val="24"/>
          <w:lang w:eastAsia="en-US"/>
        </w:rPr>
      </w:pPr>
      <w:r w:rsidRPr="00C137DC">
        <w:rPr>
          <w:rFonts w:ascii="Times New Roman" w:hAnsi="Times New Roman" w:cs="Times New Roman"/>
          <w:sz w:val="24"/>
          <w:szCs w:val="24"/>
          <w:lang w:eastAsia="en-US"/>
        </w:rPr>
        <w:t>2.1</w:t>
      </w:r>
      <w:r w:rsidR="009E1419">
        <w:rPr>
          <w:rFonts w:ascii="Times New Roman" w:hAnsi="Times New Roman" w:cs="Times New Roman"/>
          <w:sz w:val="24"/>
          <w:szCs w:val="24"/>
          <w:lang w:eastAsia="en-US"/>
        </w:rPr>
        <w:t>)</w:t>
      </w:r>
      <w:r w:rsidRPr="00C137DC">
        <w:rPr>
          <w:rFonts w:ascii="Times New Roman" w:hAnsi="Times New Roman" w:cs="Times New Roman"/>
          <w:sz w:val="24"/>
          <w:szCs w:val="24"/>
          <w:lang w:eastAsia="en-US"/>
        </w:rPr>
        <w:t xml:space="preserve"> создание централизованных мест стоянок автомобилей с соответствующими местами утилизации жидких и твердых бытовых отходов, что исключает попадание материалов в реку и загрязнение почвы в местах хранения автомобилей;</w:t>
      </w:r>
    </w:p>
    <w:p w14:paraId="5D3BC5A8" w14:textId="77777777" w:rsidR="00C137DC" w:rsidRPr="00C137DC" w:rsidRDefault="009E1419" w:rsidP="00784387">
      <w:pPr>
        <w:spacing w:after="0" w:line="276"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2.2)</w:t>
      </w:r>
      <w:r w:rsidR="00C137DC" w:rsidRPr="00C137DC">
        <w:rPr>
          <w:rFonts w:ascii="Times New Roman" w:hAnsi="Times New Roman" w:cs="Times New Roman"/>
          <w:sz w:val="24"/>
          <w:szCs w:val="24"/>
          <w:lang w:eastAsia="en-US"/>
        </w:rPr>
        <w:t xml:space="preserve"> с целью снижения выбросов в режиме холостого хода, износа дорожного покрытия, дорожной одежды предусмотрена реконструкция основных улиц, магистралей города Б</w:t>
      </w:r>
      <w:r w:rsidR="007C5780">
        <w:rPr>
          <w:rFonts w:ascii="Times New Roman" w:hAnsi="Times New Roman" w:cs="Times New Roman"/>
          <w:sz w:val="24"/>
          <w:szCs w:val="24"/>
          <w:lang w:eastAsia="en-US"/>
        </w:rPr>
        <w:t>одайбо</w:t>
      </w:r>
      <w:r w:rsidR="00C137DC" w:rsidRPr="00C137DC">
        <w:rPr>
          <w:rFonts w:ascii="Times New Roman" w:hAnsi="Times New Roman" w:cs="Times New Roman"/>
          <w:sz w:val="24"/>
          <w:szCs w:val="24"/>
          <w:lang w:eastAsia="en-US"/>
        </w:rPr>
        <w:t xml:space="preserve">, расширение и строительство новых дорог (для увеличения скорости прохождения основных объектов улично-дорожной сети), что позволит значительно снизить негативное </w:t>
      </w:r>
      <w:r w:rsidR="005C2738">
        <w:rPr>
          <w:rFonts w:ascii="Times New Roman" w:hAnsi="Times New Roman" w:cs="Times New Roman"/>
          <w:sz w:val="24"/>
          <w:szCs w:val="24"/>
          <w:lang w:eastAsia="en-US"/>
        </w:rPr>
        <w:t>воздействие на окружающую среду;</w:t>
      </w:r>
    </w:p>
    <w:p w14:paraId="591A982B" w14:textId="77777777" w:rsidR="00C137DC" w:rsidRPr="00C137DC" w:rsidRDefault="009E1419" w:rsidP="00784387">
      <w:pPr>
        <w:spacing w:after="0" w:line="276" w:lineRule="auto"/>
        <w:ind w:firstLine="709"/>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2.3)</w:t>
      </w:r>
      <w:r w:rsidR="00C137DC" w:rsidRPr="00C137DC">
        <w:rPr>
          <w:rFonts w:ascii="Times New Roman" w:hAnsi="Times New Roman" w:cs="Times New Roman"/>
          <w:color w:val="000000"/>
          <w:sz w:val="24"/>
          <w:szCs w:val="24"/>
          <w:lang w:eastAsia="en-US"/>
        </w:rPr>
        <w:t xml:space="preserve"> дополнительным мероприятием по  уменьшению шумового  воздействия на жителей городского поселения </w:t>
      </w:r>
      <w:r w:rsidR="007C5780">
        <w:rPr>
          <w:rFonts w:ascii="Times New Roman" w:hAnsi="Times New Roman" w:cs="Times New Roman"/>
          <w:color w:val="000000"/>
          <w:sz w:val="24"/>
          <w:szCs w:val="24"/>
          <w:lang w:eastAsia="en-US"/>
        </w:rPr>
        <w:t>Бодайбо</w:t>
      </w:r>
      <w:r w:rsidR="00C137DC" w:rsidRPr="00C137DC">
        <w:rPr>
          <w:rFonts w:ascii="Times New Roman" w:hAnsi="Times New Roman" w:cs="Times New Roman"/>
          <w:color w:val="000000"/>
          <w:sz w:val="24"/>
          <w:szCs w:val="24"/>
          <w:lang w:eastAsia="en-US"/>
        </w:rPr>
        <w:t xml:space="preserve"> (при наличии соответствующего финансирования) может стать возведение шумопоглощающих</w:t>
      </w:r>
      <w:r w:rsidR="005C2738">
        <w:rPr>
          <w:rFonts w:ascii="Times New Roman" w:hAnsi="Times New Roman" w:cs="Times New Roman"/>
          <w:color w:val="000000"/>
          <w:sz w:val="24"/>
          <w:szCs w:val="24"/>
          <w:lang w:eastAsia="en-US"/>
        </w:rPr>
        <w:t xml:space="preserve"> панелей на основных его улицах;</w:t>
      </w:r>
      <w:r w:rsidR="00C137DC" w:rsidRPr="00C137DC">
        <w:rPr>
          <w:rFonts w:ascii="Times New Roman" w:hAnsi="Times New Roman" w:cs="Times New Roman"/>
          <w:color w:val="000000"/>
          <w:sz w:val="24"/>
          <w:szCs w:val="24"/>
          <w:lang w:eastAsia="en-US"/>
        </w:rPr>
        <w:t xml:space="preserve"> </w:t>
      </w:r>
    </w:p>
    <w:p w14:paraId="6C4C972A" w14:textId="77777777" w:rsidR="00C137DC" w:rsidRPr="00C137DC" w:rsidRDefault="009E1419" w:rsidP="00784387">
      <w:pPr>
        <w:spacing w:after="0" w:line="276" w:lineRule="auto"/>
        <w:ind w:firstLine="709"/>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2.4) </w:t>
      </w:r>
      <w:r w:rsidR="00C137DC" w:rsidRPr="00C137DC">
        <w:rPr>
          <w:rFonts w:ascii="Times New Roman" w:hAnsi="Times New Roman" w:cs="Times New Roman"/>
          <w:color w:val="000000"/>
          <w:sz w:val="24"/>
          <w:szCs w:val="24"/>
          <w:lang w:eastAsia="en-US"/>
        </w:rPr>
        <w:t>перевод транспорта на газомоторное топливо позволит значительно снизить загрязнение окружающей среды из-за применения двигателей внутреннего сгорания</w:t>
      </w:r>
      <w:r w:rsidR="005C2738">
        <w:rPr>
          <w:rFonts w:ascii="Times New Roman" w:hAnsi="Times New Roman" w:cs="Times New Roman"/>
          <w:color w:val="000000"/>
          <w:sz w:val="24"/>
          <w:szCs w:val="24"/>
          <w:lang w:eastAsia="en-US"/>
        </w:rPr>
        <w:t>;</w:t>
      </w:r>
    </w:p>
    <w:p w14:paraId="51501587" w14:textId="77777777" w:rsidR="00C137DC" w:rsidRPr="00C137DC" w:rsidRDefault="00C137DC" w:rsidP="00784387">
      <w:pPr>
        <w:spacing w:after="0" w:line="276" w:lineRule="auto"/>
        <w:ind w:firstLine="709"/>
        <w:jc w:val="both"/>
        <w:rPr>
          <w:rFonts w:ascii="Times New Roman" w:hAnsi="Times New Roman" w:cs="Times New Roman"/>
          <w:color w:val="000000"/>
          <w:sz w:val="24"/>
          <w:szCs w:val="24"/>
          <w:lang w:eastAsia="en-US"/>
        </w:rPr>
      </w:pPr>
      <w:r w:rsidRPr="00C137DC">
        <w:rPr>
          <w:rFonts w:ascii="Times New Roman" w:hAnsi="Times New Roman" w:cs="Times New Roman"/>
          <w:color w:val="000000"/>
          <w:sz w:val="24"/>
          <w:szCs w:val="24"/>
          <w:lang w:eastAsia="en-US"/>
        </w:rPr>
        <w:t>3) речной транспорт:</w:t>
      </w:r>
    </w:p>
    <w:p w14:paraId="0856ABD8" w14:textId="77777777" w:rsidR="00C137DC" w:rsidRPr="00C137DC" w:rsidRDefault="00C137DC" w:rsidP="00784387">
      <w:pPr>
        <w:spacing w:after="0" w:line="276" w:lineRule="auto"/>
        <w:ind w:firstLine="709"/>
        <w:jc w:val="both"/>
        <w:rPr>
          <w:rFonts w:ascii="Times New Roman" w:hAnsi="Times New Roman" w:cs="Times New Roman"/>
          <w:color w:val="000000"/>
          <w:sz w:val="24"/>
          <w:szCs w:val="24"/>
          <w:lang w:eastAsia="en-US"/>
        </w:rPr>
      </w:pPr>
      <w:r w:rsidRPr="00C137DC">
        <w:rPr>
          <w:rFonts w:ascii="Times New Roman" w:hAnsi="Times New Roman" w:cs="Times New Roman"/>
          <w:color w:val="000000"/>
          <w:sz w:val="24"/>
          <w:szCs w:val="24"/>
          <w:lang w:eastAsia="en-US"/>
        </w:rPr>
        <w:t>3.1</w:t>
      </w:r>
      <w:r w:rsidR="005C2738">
        <w:rPr>
          <w:rFonts w:ascii="Times New Roman" w:hAnsi="Times New Roman" w:cs="Times New Roman"/>
          <w:color w:val="000000"/>
          <w:sz w:val="24"/>
          <w:szCs w:val="24"/>
          <w:lang w:eastAsia="en-US"/>
        </w:rPr>
        <w:t>)</w:t>
      </w:r>
      <w:r w:rsidRPr="00C137DC">
        <w:rPr>
          <w:rFonts w:ascii="Times New Roman" w:hAnsi="Times New Roman" w:cs="Times New Roman"/>
          <w:color w:val="000000"/>
          <w:sz w:val="24"/>
          <w:szCs w:val="24"/>
          <w:lang w:eastAsia="en-US"/>
        </w:rPr>
        <w:t xml:space="preserve"> поддержание причалов в нормативном состоянии позволит организовать судоходство с использованием экологически безопасных технологий и исключить попадание загрязняющих технологий в реку. С целью увеличения экологической надежности следует предусмотреть механизм утилизации жидкостей, стоков, на одном из причалов</w:t>
      </w:r>
      <w:r w:rsidR="005C2738">
        <w:rPr>
          <w:rFonts w:ascii="Times New Roman" w:hAnsi="Times New Roman" w:cs="Times New Roman"/>
          <w:color w:val="000000"/>
          <w:sz w:val="24"/>
          <w:szCs w:val="24"/>
          <w:lang w:eastAsia="en-US"/>
        </w:rPr>
        <w:t>;</w:t>
      </w:r>
    </w:p>
    <w:p w14:paraId="000B421B" w14:textId="77777777" w:rsidR="00C137DC" w:rsidRPr="00C137DC" w:rsidRDefault="00C137DC" w:rsidP="00784387">
      <w:pPr>
        <w:spacing w:after="0" w:line="276" w:lineRule="auto"/>
        <w:ind w:firstLine="709"/>
        <w:jc w:val="both"/>
        <w:rPr>
          <w:rFonts w:ascii="Times New Roman" w:hAnsi="Times New Roman" w:cs="Times New Roman"/>
          <w:color w:val="000000"/>
          <w:sz w:val="24"/>
          <w:szCs w:val="24"/>
          <w:lang w:eastAsia="en-US"/>
        </w:rPr>
      </w:pPr>
      <w:r w:rsidRPr="00C137DC">
        <w:rPr>
          <w:rFonts w:ascii="Times New Roman" w:hAnsi="Times New Roman" w:cs="Times New Roman"/>
          <w:color w:val="000000"/>
          <w:sz w:val="24"/>
          <w:szCs w:val="24"/>
          <w:lang w:eastAsia="en-US"/>
        </w:rPr>
        <w:t>4) пешеходное и велосипедное движение:</w:t>
      </w:r>
    </w:p>
    <w:p w14:paraId="4AF3C7F8" w14:textId="77777777" w:rsidR="00C137DC" w:rsidRPr="00C137DC" w:rsidRDefault="005C2738" w:rsidP="00784387">
      <w:pPr>
        <w:spacing w:after="0" w:line="276" w:lineRule="auto"/>
        <w:ind w:firstLine="709"/>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4.1)</w:t>
      </w:r>
      <w:r w:rsidR="00C137DC" w:rsidRPr="00C137DC">
        <w:rPr>
          <w:rFonts w:ascii="Times New Roman" w:hAnsi="Times New Roman" w:cs="Times New Roman"/>
          <w:color w:val="000000"/>
          <w:sz w:val="24"/>
          <w:szCs w:val="24"/>
          <w:lang w:eastAsia="en-US"/>
        </w:rPr>
        <w:t xml:space="preserve"> </w:t>
      </w:r>
      <w:r>
        <w:rPr>
          <w:rFonts w:ascii="Times New Roman" w:hAnsi="Times New Roman" w:cs="Times New Roman"/>
          <w:color w:val="000000"/>
          <w:sz w:val="24"/>
          <w:szCs w:val="24"/>
          <w:lang w:eastAsia="en-US"/>
        </w:rPr>
        <w:t>к</w:t>
      </w:r>
      <w:r w:rsidR="00C137DC" w:rsidRPr="00C137DC">
        <w:rPr>
          <w:rFonts w:ascii="Times New Roman" w:hAnsi="Times New Roman" w:cs="Times New Roman"/>
          <w:color w:val="000000"/>
          <w:sz w:val="24"/>
          <w:szCs w:val="24"/>
          <w:lang w:eastAsia="en-US"/>
        </w:rPr>
        <w:t xml:space="preserve">лючевые места организации велосипедного движения проложены в местах рекреации вдали от промышленных зон и деловых кварталов, что позволит существенно уменьшить негативное воздействие на жителей городского поселения </w:t>
      </w:r>
      <w:r w:rsidR="007C5780">
        <w:rPr>
          <w:rFonts w:ascii="Times New Roman" w:hAnsi="Times New Roman" w:cs="Times New Roman"/>
          <w:color w:val="000000"/>
          <w:sz w:val="24"/>
          <w:szCs w:val="24"/>
          <w:lang w:eastAsia="en-US"/>
        </w:rPr>
        <w:t>Бодайбо</w:t>
      </w:r>
      <w:r w:rsidR="00C137DC" w:rsidRPr="00C137DC">
        <w:rPr>
          <w:rFonts w:ascii="Times New Roman" w:hAnsi="Times New Roman" w:cs="Times New Roman"/>
          <w:color w:val="000000"/>
          <w:sz w:val="24"/>
          <w:szCs w:val="24"/>
          <w:lang w:eastAsia="en-US"/>
        </w:rPr>
        <w:t>.</w:t>
      </w:r>
    </w:p>
    <w:p w14:paraId="054B5DD9" w14:textId="77777777" w:rsidR="00C137DC" w:rsidRPr="00C137DC" w:rsidRDefault="005C2738" w:rsidP="00784387">
      <w:pPr>
        <w:spacing w:after="0" w:line="276" w:lineRule="auto"/>
        <w:ind w:firstLine="709"/>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У</w:t>
      </w:r>
      <w:r w:rsidRPr="00C137DC">
        <w:rPr>
          <w:rFonts w:ascii="Times New Roman" w:hAnsi="Times New Roman" w:cs="Times New Roman"/>
          <w:color w:val="000000"/>
          <w:sz w:val="24"/>
          <w:szCs w:val="24"/>
          <w:lang w:eastAsia="en-US"/>
        </w:rPr>
        <w:t xml:space="preserve">казанные выше </w:t>
      </w:r>
      <w:r>
        <w:rPr>
          <w:rFonts w:ascii="Times New Roman" w:hAnsi="Times New Roman" w:cs="Times New Roman"/>
          <w:color w:val="000000"/>
          <w:sz w:val="24"/>
          <w:szCs w:val="24"/>
          <w:lang w:eastAsia="en-US"/>
        </w:rPr>
        <w:t>п</w:t>
      </w:r>
      <w:r w:rsidR="00C137DC" w:rsidRPr="00C137DC">
        <w:rPr>
          <w:rFonts w:ascii="Times New Roman" w:hAnsi="Times New Roman" w:cs="Times New Roman"/>
          <w:color w:val="000000"/>
          <w:sz w:val="24"/>
          <w:szCs w:val="24"/>
          <w:lang w:eastAsia="en-US"/>
        </w:rPr>
        <w:t>редлагаемые мероприятия позволят при комплексном подходе значительно уменьшить возможное негативное воздействие на  окружающую среду и здоровье населени</w:t>
      </w:r>
      <w:r>
        <w:rPr>
          <w:rFonts w:ascii="Times New Roman" w:hAnsi="Times New Roman" w:cs="Times New Roman"/>
          <w:color w:val="000000"/>
          <w:sz w:val="24"/>
          <w:szCs w:val="24"/>
          <w:lang w:eastAsia="en-US"/>
        </w:rPr>
        <w:t>я</w:t>
      </w:r>
      <w:r w:rsidR="00C137DC" w:rsidRPr="00C137DC">
        <w:rPr>
          <w:rFonts w:ascii="Times New Roman" w:hAnsi="Times New Roman" w:cs="Times New Roman"/>
          <w:color w:val="000000"/>
          <w:sz w:val="24"/>
          <w:szCs w:val="24"/>
          <w:lang w:eastAsia="en-US"/>
        </w:rPr>
        <w:t>.</w:t>
      </w:r>
    </w:p>
    <w:p w14:paraId="375C0C66" w14:textId="77777777" w:rsidR="00C137DC" w:rsidRPr="00C137DC" w:rsidRDefault="00C137DC" w:rsidP="00784387">
      <w:pPr>
        <w:spacing w:after="0" w:line="276" w:lineRule="auto"/>
        <w:ind w:firstLine="709"/>
        <w:jc w:val="both"/>
        <w:rPr>
          <w:rFonts w:ascii="Times New Roman" w:hAnsi="Times New Roman" w:cs="Times New Roman"/>
          <w:color w:val="000000"/>
          <w:sz w:val="24"/>
          <w:szCs w:val="24"/>
          <w:lang w:eastAsia="en-US"/>
        </w:rPr>
      </w:pPr>
      <w:r w:rsidRPr="00C137DC">
        <w:rPr>
          <w:rFonts w:ascii="Times New Roman" w:hAnsi="Times New Roman" w:cs="Times New Roman"/>
          <w:color w:val="000000"/>
          <w:sz w:val="24"/>
          <w:szCs w:val="24"/>
          <w:lang w:eastAsia="en-US"/>
        </w:rPr>
        <w:t>Ключевым итоговым критерием негативного воздействия транспортной инфраструктуры на окружающую среду и здоровье населения в городах является расчетный показатель «индекс загрязнения атмосферы», который характеризует уровень длительного загрязнения воздуха и рассчитывается по значениям средних годовых концентраций пяти загрязняющих веществ. В связи с набирающей общемировой тенденцией перевода транспортных средств на газомоторное топливо в долгосрочной перспективе просматривается стабилизация тенденции и оценка прогнозируемого показателя, как «низкий».</w:t>
      </w:r>
    </w:p>
    <w:p w14:paraId="6154723B" w14:textId="77777777" w:rsidR="00C137DC" w:rsidRPr="00C137DC" w:rsidRDefault="00C137DC" w:rsidP="00784387">
      <w:pPr>
        <w:spacing w:after="0" w:line="276" w:lineRule="auto"/>
        <w:ind w:firstLine="709"/>
        <w:jc w:val="both"/>
        <w:rPr>
          <w:rFonts w:ascii="Times New Roman" w:hAnsi="Times New Roman" w:cs="Times New Roman"/>
          <w:color w:val="000000"/>
          <w:sz w:val="24"/>
          <w:szCs w:val="24"/>
          <w:lang w:eastAsia="en-US"/>
        </w:rPr>
      </w:pPr>
    </w:p>
    <w:p w14:paraId="7FAF1EB7" w14:textId="77777777" w:rsidR="00C137DC" w:rsidRDefault="00C137DC" w:rsidP="00784387">
      <w:pPr>
        <w:spacing w:after="0" w:line="276" w:lineRule="auto"/>
        <w:ind w:firstLine="709"/>
        <w:jc w:val="both"/>
        <w:rPr>
          <w:rFonts w:ascii="Times New Roman" w:hAnsi="Times New Roman" w:cs="Times New Roman"/>
          <w:color w:val="000000"/>
          <w:sz w:val="24"/>
          <w:szCs w:val="24"/>
          <w:lang w:eastAsia="en-US"/>
        </w:rPr>
      </w:pPr>
      <w:r w:rsidRPr="00C137DC">
        <w:rPr>
          <w:rFonts w:ascii="Times New Roman" w:hAnsi="Times New Roman" w:cs="Times New Roman"/>
          <w:color w:val="000000"/>
          <w:sz w:val="24"/>
          <w:szCs w:val="24"/>
          <w:lang w:eastAsia="en-US"/>
        </w:rPr>
        <w:t>Прогноз изменения Индекса загрязнения атмосферного воздуха</w:t>
      </w:r>
    </w:p>
    <w:p w14:paraId="7C3A5826" w14:textId="77777777" w:rsidR="00C137DC" w:rsidRPr="00C137DC" w:rsidRDefault="00C137DC" w:rsidP="00784387">
      <w:pPr>
        <w:spacing w:after="0" w:line="276" w:lineRule="auto"/>
        <w:ind w:firstLine="709"/>
        <w:jc w:val="both"/>
        <w:rPr>
          <w:rFonts w:ascii="Times New Roman" w:hAnsi="Times New Roman" w:cs="Times New Roman"/>
          <w:color w:val="000000"/>
          <w:sz w:val="24"/>
          <w:szCs w:val="24"/>
          <w:lang w:eastAsia="en-US"/>
        </w:rPr>
      </w:pPr>
    </w:p>
    <w:tbl>
      <w:tblPr>
        <w:tblW w:w="4941"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1252"/>
        <w:gridCol w:w="1110"/>
        <w:gridCol w:w="1106"/>
        <w:gridCol w:w="693"/>
        <w:gridCol w:w="829"/>
        <w:gridCol w:w="693"/>
        <w:gridCol w:w="966"/>
        <w:gridCol w:w="791"/>
      </w:tblGrid>
      <w:tr w:rsidR="00C137DC" w:rsidRPr="00C137DC" w14:paraId="1D6A6960" w14:textId="77777777" w:rsidTr="00784387">
        <w:trPr>
          <w:trHeight w:val="300"/>
        </w:trPr>
        <w:tc>
          <w:tcPr>
            <w:tcW w:w="972" w:type="pct"/>
            <w:shd w:val="clear" w:color="auto" w:fill="auto"/>
            <w:noWrap/>
            <w:vAlign w:val="center"/>
            <w:hideMark/>
          </w:tcPr>
          <w:p w14:paraId="6554ABCE" w14:textId="77777777" w:rsidR="00C137DC" w:rsidRPr="00784387" w:rsidRDefault="00C137DC" w:rsidP="00784387">
            <w:pPr>
              <w:spacing w:after="0" w:line="276" w:lineRule="auto"/>
              <w:jc w:val="center"/>
              <w:rPr>
                <w:rFonts w:ascii="Times New Roman" w:eastAsia="Times New Roman" w:hAnsi="Times New Roman" w:cs="Times New Roman"/>
                <w:b/>
                <w:color w:val="000000"/>
                <w:sz w:val="16"/>
                <w:szCs w:val="16"/>
                <w:lang w:eastAsia="en-US"/>
              </w:rPr>
            </w:pPr>
            <w:r w:rsidRPr="00784387">
              <w:rPr>
                <w:rFonts w:ascii="Times New Roman" w:eastAsia="Times New Roman" w:hAnsi="Times New Roman" w:cs="Times New Roman"/>
                <w:b/>
                <w:color w:val="000000"/>
                <w:sz w:val="16"/>
                <w:szCs w:val="16"/>
                <w:lang w:eastAsia="en-US"/>
              </w:rPr>
              <w:lastRenderedPageBreak/>
              <w:t>Наименование показателя</w:t>
            </w:r>
          </w:p>
        </w:tc>
        <w:tc>
          <w:tcPr>
            <w:tcW w:w="678" w:type="pct"/>
            <w:shd w:val="clear" w:color="auto" w:fill="auto"/>
            <w:noWrap/>
            <w:vAlign w:val="center"/>
            <w:hideMark/>
          </w:tcPr>
          <w:p w14:paraId="7C4FDD5E" w14:textId="77777777" w:rsidR="00C137DC" w:rsidRPr="00784387" w:rsidRDefault="00ED4A3D" w:rsidP="00784387">
            <w:pPr>
              <w:spacing w:after="0" w:line="276" w:lineRule="auto"/>
              <w:jc w:val="center"/>
              <w:rPr>
                <w:rFonts w:ascii="Times New Roman" w:eastAsia="Times New Roman" w:hAnsi="Times New Roman" w:cs="Times New Roman"/>
                <w:b/>
                <w:color w:val="000000"/>
                <w:sz w:val="16"/>
                <w:szCs w:val="16"/>
                <w:lang w:eastAsia="en-US"/>
              </w:rPr>
            </w:pPr>
            <w:r w:rsidRPr="00784387">
              <w:rPr>
                <w:rFonts w:ascii="Times New Roman" w:eastAsia="Times New Roman" w:hAnsi="Times New Roman" w:cs="Times New Roman"/>
                <w:b/>
                <w:color w:val="000000"/>
                <w:sz w:val="16"/>
                <w:szCs w:val="16"/>
                <w:lang w:eastAsia="en-US"/>
              </w:rPr>
              <w:t>2017</w:t>
            </w:r>
          </w:p>
        </w:tc>
        <w:tc>
          <w:tcPr>
            <w:tcW w:w="601" w:type="pct"/>
            <w:shd w:val="clear" w:color="auto" w:fill="auto"/>
            <w:noWrap/>
            <w:vAlign w:val="center"/>
            <w:hideMark/>
          </w:tcPr>
          <w:p w14:paraId="1EEC4FB1" w14:textId="77777777" w:rsidR="00C137DC" w:rsidRPr="00784387" w:rsidRDefault="00ED4A3D" w:rsidP="00784387">
            <w:pPr>
              <w:spacing w:after="0" w:line="276" w:lineRule="auto"/>
              <w:jc w:val="center"/>
              <w:rPr>
                <w:rFonts w:ascii="Times New Roman" w:eastAsia="Times New Roman" w:hAnsi="Times New Roman" w:cs="Times New Roman"/>
                <w:b/>
                <w:color w:val="000000"/>
                <w:sz w:val="16"/>
                <w:szCs w:val="16"/>
                <w:lang w:eastAsia="en-US"/>
              </w:rPr>
            </w:pPr>
            <w:r w:rsidRPr="00784387">
              <w:rPr>
                <w:rFonts w:ascii="Times New Roman" w:eastAsia="Times New Roman" w:hAnsi="Times New Roman" w:cs="Times New Roman"/>
                <w:b/>
                <w:color w:val="000000"/>
                <w:sz w:val="16"/>
                <w:szCs w:val="16"/>
                <w:lang w:eastAsia="en-US"/>
              </w:rPr>
              <w:t>2017</w:t>
            </w:r>
          </w:p>
        </w:tc>
        <w:tc>
          <w:tcPr>
            <w:tcW w:w="599" w:type="pct"/>
            <w:shd w:val="clear" w:color="auto" w:fill="auto"/>
            <w:noWrap/>
            <w:vAlign w:val="center"/>
            <w:hideMark/>
          </w:tcPr>
          <w:p w14:paraId="6ABA0C8B" w14:textId="77777777" w:rsidR="00C137DC" w:rsidRPr="00784387" w:rsidRDefault="00ED4A3D" w:rsidP="00784387">
            <w:pPr>
              <w:spacing w:after="0" w:line="276" w:lineRule="auto"/>
              <w:jc w:val="center"/>
              <w:rPr>
                <w:rFonts w:ascii="Times New Roman" w:eastAsia="Times New Roman" w:hAnsi="Times New Roman" w:cs="Times New Roman"/>
                <w:b/>
                <w:color w:val="000000"/>
                <w:sz w:val="16"/>
                <w:szCs w:val="16"/>
                <w:lang w:eastAsia="en-US"/>
              </w:rPr>
            </w:pPr>
            <w:r w:rsidRPr="00784387">
              <w:rPr>
                <w:rFonts w:ascii="Times New Roman" w:eastAsia="Times New Roman" w:hAnsi="Times New Roman" w:cs="Times New Roman"/>
                <w:b/>
                <w:color w:val="000000"/>
                <w:sz w:val="16"/>
                <w:szCs w:val="16"/>
                <w:lang w:eastAsia="en-US"/>
              </w:rPr>
              <w:t>2018</w:t>
            </w:r>
          </w:p>
        </w:tc>
        <w:tc>
          <w:tcPr>
            <w:tcW w:w="375" w:type="pct"/>
            <w:shd w:val="clear" w:color="auto" w:fill="auto"/>
            <w:noWrap/>
            <w:vAlign w:val="center"/>
            <w:hideMark/>
          </w:tcPr>
          <w:p w14:paraId="7E802921" w14:textId="77777777" w:rsidR="00C137DC" w:rsidRPr="00784387" w:rsidRDefault="00ED4A3D" w:rsidP="00784387">
            <w:pPr>
              <w:spacing w:after="0" w:line="276" w:lineRule="auto"/>
              <w:jc w:val="center"/>
              <w:rPr>
                <w:rFonts w:ascii="Times New Roman" w:eastAsia="Times New Roman" w:hAnsi="Times New Roman" w:cs="Times New Roman"/>
                <w:b/>
                <w:color w:val="000000"/>
                <w:sz w:val="16"/>
                <w:szCs w:val="16"/>
                <w:lang w:eastAsia="en-US"/>
              </w:rPr>
            </w:pPr>
            <w:r w:rsidRPr="00784387">
              <w:rPr>
                <w:rFonts w:ascii="Times New Roman" w:eastAsia="Times New Roman" w:hAnsi="Times New Roman" w:cs="Times New Roman"/>
                <w:b/>
                <w:color w:val="000000"/>
                <w:sz w:val="16"/>
                <w:szCs w:val="16"/>
                <w:lang w:eastAsia="en-US"/>
              </w:rPr>
              <w:t>2019</w:t>
            </w:r>
          </w:p>
        </w:tc>
        <w:tc>
          <w:tcPr>
            <w:tcW w:w="449" w:type="pct"/>
            <w:shd w:val="clear" w:color="auto" w:fill="auto"/>
            <w:noWrap/>
            <w:vAlign w:val="center"/>
            <w:hideMark/>
          </w:tcPr>
          <w:p w14:paraId="15B6C1C4" w14:textId="77777777" w:rsidR="00C137DC" w:rsidRPr="00784387" w:rsidRDefault="00ED4A3D" w:rsidP="00784387">
            <w:pPr>
              <w:spacing w:after="0" w:line="276" w:lineRule="auto"/>
              <w:jc w:val="center"/>
              <w:rPr>
                <w:rFonts w:ascii="Times New Roman" w:eastAsia="Times New Roman" w:hAnsi="Times New Roman" w:cs="Times New Roman"/>
                <w:b/>
                <w:color w:val="000000"/>
                <w:sz w:val="16"/>
                <w:szCs w:val="16"/>
                <w:lang w:eastAsia="en-US"/>
              </w:rPr>
            </w:pPr>
            <w:r w:rsidRPr="00784387">
              <w:rPr>
                <w:rFonts w:ascii="Times New Roman" w:eastAsia="Times New Roman" w:hAnsi="Times New Roman" w:cs="Times New Roman"/>
                <w:b/>
                <w:color w:val="000000"/>
                <w:sz w:val="16"/>
                <w:szCs w:val="16"/>
                <w:lang w:eastAsia="en-US"/>
              </w:rPr>
              <w:t>2020</w:t>
            </w:r>
          </w:p>
        </w:tc>
        <w:tc>
          <w:tcPr>
            <w:tcW w:w="375" w:type="pct"/>
            <w:shd w:val="clear" w:color="auto" w:fill="auto"/>
            <w:noWrap/>
            <w:vAlign w:val="center"/>
            <w:hideMark/>
          </w:tcPr>
          <w:p w14:paraId="1F342989" w14:textId="77777777" w:rsidR="00C137DC" w:rsidRPr="00784387" w:rsidRDefault="00ED4A3D" w:rsidP="00784387">
            <w:pPr>
              <w:spacing w:after="0" w:line="276" w:lineRule="auto"/>
              <w:jc w:val="center"/>
              <w:rPr>
                <w:rFonts w:ascii="Times New Roman" w:eastAsia="Times New Roman" w:hAnsi="Times New Roman" w:cs="Times New Roman"/>
                <w:b/>
                <w:color w:val="000000"/>
                <w:sz w:val="16"/>
                <w:szCs w:val="16"/>
                <w:lang w:eastAsia="en-US"/>
              </w:rPr>
            </w:pPr>
            <w:r w:rsidRPr="00784387">
              <w:rPr>
                <w:rFonts w:ascii="Times New Roman" w:eastAsia="Times New Roman" w:hAnsi="Times New Roman" w:cs="Times New Roman"/>
                <w:b/>
                <w:color w:val="000000"/>
                <w:sz w:val="16"/>
                <w:szCs w:val="16"/>
                <w:lang w:eastAsia="en-US"/>
              </w:rPr>
              <w:t>2021</w:t>
            </w:r>
          </w:p>
        </w:tc>
        <w:tc>
          <w:tcPr>
            <w:tcW w:w="523" w:type="pct"/>
            <w:shd w:val="clear" w:color="auto" w:fill="auto"/>
            <w:noWrap/>
            <w:vAlign w:val="center"/>
            <w:hideMark/>
          </w:tcPr>
          <w:p w14:paraId="2F2A427D" w14:textId="77777777" w:rsidR="00C137DC" w:rsidRPr="00784387" w:rsidRDefault="00C137DC" w:rsidP="00784387">
            <w:pPr>
              <w:spacing w:after="0" w:line="276" w:lineRule="auto"/>
              <w:jc w:val="center"/>
              <w:rPr>
                <w:rFonts w:ascii="Times New Roman" w:eastAsia="Times New Roman" w:hAnsi="Times New Roman" w:cs="Times New Roman"/>
                <w:b/>
                <w:color w:val="000000"/>
                <w:sz w:val="16"/>
                <w:szCs w:val="16"/>
                <w:lang w:eastAsia="en-US"/>
              </w:rPr>
            </w:pPr>
            <w:r w:rsidRPr="00784387">
              <w:rPr>
                <w:rFonts w:ascii="Times New Roman" w:eastAsia="Times New Roman" w:hAnsi="Times New Roman" w:cs="Times New Roman"/>
                <w:b/>
                <w:color w:val="000000"/>
                <w:sz w:val="16"/>
                <w:szCs w:val="16"/>
                <w:lang w:eastAsia="en-US"/>
              </w:rPr>
              <w:t>2025</w:t>
            </w:r>
          </w:p>
        </w:tc>
        <w:tc>
          <w:tcPr>
            <w:tcW w:w="429" w:type="pct"/>
            <w:shd w:val="clear" w:color="auto" w:fill="auto"/>
            <w:noWrap/>
            <w:vAlign w:val="center"/>
            <w:hideMark/>
          </w:tcPr>
          <w:p w14:paraId="03458776" w14:textId="77777777" w:rsidR="00C137DC" w:rsidRPr="00784387" w:rsidRDefault="00ED4A3D" w:rsidP="00784387">
            <w:pPr>
              <w:spacing w:after="0" w:line="276" w:lineRule="auto"/>
              <w:jc w:val="center"/>
              <w:rPr>
                <w:rFonts w:ascii="Times New Roman" w:eastAsia="Times New Roman" w:hAnsi="Times New Roman" w:cs="Times New Roman"/>
                <w:b/>
                <w:color w:val="000000"/>
                <w:sz w:val="16"/>
                <w:szCs w:val="16"/>
                <w:lang w:eastAsia="en-US"/>
              </w:rPr>
            </w:pPr>
            <w:r w:rsidRPr="00784387">
              <w:rPr>
                <w:rFonts w:ascii="Times New Roman" w:eastAsia="Times New Roman" w:hAnsi="Times New Roman" w:cs="Times New Roman"/>
                <w:b/>
                <w:color w:val="000000"/>
                <w:sz w:val="16"/>
                <w:szCs w:val="16"/>
                <w:lang w:eastAsia="en-US"/>
              </w:rPr>
              <w:t>2039</w:t>
            </w:r>
          </w:p>
        </w:tc>
      </w:tr>
      <w:tr w:rsidR="00784387" w:rsidRPr="00C137DC" w14:paraId="428FA011" w14:textId="77777777" w:rsidTr="00784387">
        <w:trPr>
          <w:trHeight w:val="465"/>
        </w:trPr>
        <w:tc>
          <w:tcPr>
            <w:tcW w:w="972" w:type="pct"/>
            <w:shd w:val="clear" w:color="auto" w:fill="auto"/>
            <w:noWrap/>
            <w:vAlign w:val="center"/>
            <w:hideMark/>
          </w:tcPr>
          <w:p w14:paraId="16594180" w14:textId="77777777" w:rsidR="00784387" w:rsidRPr="00784387" w:rsidRDefault="00784387" w:rsidP="00784387">
            <w:pPr>
              <w:spacing w:after="0" w:line="276" w:lineRule="auto"/>
              <w:jc w:val="center"/>
              <w:rPr>
                <w:rFonts w:ascii="Times New Roman" w:eastAsia="Times New Roman" w:hAnsi="Times New Roman" w:cs="Times New Roman"/>
                <w:color w:val="000000"/>
                <w:sz w:val="16"/>
                <w:szCs w:val="16"/>
                <w:lang w:eastAsia="en-US"/>
              </w:rPr>
            </w:pPr>
            <w:r w:rsidRPr="00784387">
              <w:rPr>
                <w:rFonts w:ascii="Times New Roman" w:hAnsi="Times New Roman" w:cs="Times New Roman"/>
                <w:color w:val="000000"/>
                <w:sz w:val="16"/>
                <w:szCs w:val="16"/>
                <w:shd w:val="clear" w:color="auto" w:fill="FFFFFF"/>
                <w:lang w:eastAsia="en-US"/>
              </w:rPr>
              <w:t>Индекс загрязнения атмосферного воздуха</w:t>
            </w:r>
          </w:p>
        </w:tc>
        <w:tc>
          <w:tcPr>
            <w:tcW w:w="678" w:type="pct"/>
            <w:shd w:val="clear" w:color="auto" w:fill="auto"/>
            <w:noWrap/>
            <w:vAlign w:val="center"/>
          </w:tcPr>
          <w:p w14:paraId="793289C3" w14:textId="77777777" w:rsidR="00784387" w:rsidRPr="00784387" w:rsidRDefault="00784387" w:rsidP="00784387">
            <w:pPr>
              <w:spacing w:after="0" w:line="276" w:lineRule="auto"/>
              <w:jc w:val="center"/>
              <w:rPr>
                <w:rFonts w:ascii="Times New Roman" w:eastAsia="Times New Roman" w:hAnsi="Times New Roman" w:cs="Times New Roman"/>
                <w:color w:val="000000"/>
                <w:sz w:val="16"/>
                <w:szCs w:val="16"/>
                <w:lang w:eastAsia="en-US"/>
              </w:rPr>
            </w:pPr>
            <w:r w:rsidRPr="00784387">
              <w:rPr>
                <w:rFonts w:ascii="Times New Roman" w:eastAsia="Times New Roman" w:hAnsi="Times New Roman" w:cs="Times New Roman"/>
                <w:color w:val="000000"/>
                <w:sz w:val="16"/>
                <w:szCs w:val="16"/>
                <w:lang w:eastAsia="en-US"/>
              </w:rPr>
              <w:t>5</w:t>
            </w:r>
          </w:p>
          <w:p w14:paraId="22DBFBDF" w14:textId="77777777" w:rsidR="00784387" w:rsidRPr="00784387" w:rsidRDefault="00784387" w:rsidP="00784387">
            <w:pPr>
              <w:spacing w:after="0" w:line="276" w:lineRule="auto"/>
              <w:jc w:val="center"/>
              <w:rPr>
                <w:rFonts w:ascii="Times New Roman" w:eastAsia="Times New Roman" w:hAnsi="Times New Roman" w:cs="Times New Roman"/>
                <w:color w:val="000000"/>
                <w:sz w:val="16"/>
                <w:szCs w:val="16"/>
                <w:lang w:eastAsia="en-US"/>
              </w:rPr>
            </w:pPr>
            <w:r w:rsidRPr="00784387">
              <w:rPr>
                <w:rFonts w:ascii="Times New Roman" w:hAnsi="Times New Roman" w:cs="Times New Roman"/>
                <w:color w:val="000000"/>
                <w:sz w:val="16"/>
                <w:szCs w:val="16"/>
                <w:lang w:eastAsia="en-US"/>
              </w:rPr>
              <w:t>повышенное</w:t>
            </w:r>
          </w:p>
        </w:tc>
        <w:tc>
          <w:tcPr>
            <w:tcW w:w="601" w:type="pct"/>
            <w:shd w:val="clear" w:color="auto" w:fill="auto"/>
            <w:noWrap/>
            <w:vAlign w:val="center"/>
          </w:tcPr>
          <w:p w14:paraId="6C5A6191" w14:textId="77777777" w:rsidR="00784387" w:rsidRPr="00784387" w:rsidRDefault="00784387" w:rsidP="00784387">
            <w:pPr>
              <w:spacing w:after="0" w:line="276" w:lineRule="auto"/>
              <w:jc w:val="center"/>
              <w:rPr>
                <w:rFonts w:ascii="Times New Roman" w:eastAsia="Times New Roman" w:hAnsi="Times New Roman" w:cs="Times New Roman"/>
                <w:color w:val="000000"/>
                <w:sz w:val="16"/>
                <w:szCs w:val="16"/>
                <w:lang w:eastAsia="en-US"/>
              </w:rPr>
            </w:pPr>
            <w:r w:rsidRPr="00784387">
              <w:rPr>
                <w:rFonts w:ascii="Times New Roman" w:eastAsia="Times New Roman" w:hAnsi="Times New Roman" w:cs="Times New Roman"/>
                <w:color w:val="000000"/>
                <w:sz w:val="16"/>
                <w:szCs w:val="16"/>
                <w:lang w:eastAsia="en-US"/>
              </w:rPr>
              <w:t>5</w:t>
            </w:r>
          </w:p>
          <w:p w14:paraId="625DE36C" w14:textId="77777777" w:rsidR="00784387" w:rsidRPr="00784387" w:rsidRDefault="00784387" w:rsidP="00784387">
            <w:pPr>
              <w:spacing w:after="0" w:line="276" w:lineRule="auto"/>
              <w:jc w:val="center"/>
              <w:rPr>
                <w:rFonts w:ascii="Times New Roman" w:eastAsia="Times New Roman" w:hAnsi="Times New Roman" w:cs="Times New Roman"/>
                <w:color w:val="000000"/>
                <w:sz w:val="16"/>
                <w:szCs w:val="16"/>
                <w:lang w:eastAsia="en-US"/>
              </w:rPr>
            </w:pPr>
            <w:r w:rsidRPr="00784387">
              <w:rPr>
                <w:rFonts w:ascii="Times New Roman" w:hAnsi="Times New Roman" w:cs="Times New Roman"/>
                <w:color w:val="000000"/>
                <w:sz w:val="16"/>
                <w:szCs w:val="16"/>
                <w:lang w:eastAsia="en-US"/>
              </w:rPr>
              <w:t>повышенное</w:t>
            </w:r>
          </w:p>
        </w:tc>
        <w:tc>
          <w:tcPr>
            <w:tcW w:w="599" w:type="pct"/>
            <w:shd w:val="clear" w:color="auto" w:fill="auto"/>
            <w:noWrap/>
            <w:vAlign w:val="center"/>
          </w:tcPr>
          <w:p w14:paraId="46EA87DE" w14:textId="77777777" w:rsidR="00784387" w:rsidRPr="00784387" w:rsidRDefault="00784387" w:rsidP="00784387">
            <w:pPr>
              <w:spacing w:after="0" w:line="276" w:lineRule="auto"/>
              <w:jc w:val="center"/>
              <w:rPr>
                <w:rFonts w:ascii="Times New Roman" w:eastAsia="Times New Roman" w:hAnsi="Times New Roman" w:cs="Times New Roman"/>
                <w:color w:val="000000"/>
                <w:sz w:val="16"/>
                <w:szCs w:val="16"/>
                <w:lang w:eastAsia="en-US"/>
              </w:rPr>
            </w:pPr>
            <w:r w:rsidRPr="00784387">
              <w:rPr>
                <w:rFonts w:ascii="Times New Roman" w:eastAsia="Times New Roman" w:hAnsi="Times New Roman" w:cs="Times New Roman"/>
                <w:color w:val="000000"/>
                <w:sz w:val="16"/>
                <w:szCs w:val="16"/>
                <w:lang w:eastAsia="en-US"/>
              </w:rPr>
              <w:t>5</w:t>
            </w:r>
          </w:p>
          <w:p w14:paraId="2E6B1D20" w14:textId="77777777" w:rsidR="00784387" w:rsidRPr="00784387" w:rsidRDefault="00784387" w:rsidP="00784387">
            <w:pPr>
              <w:spacing w:after="0" w:line="276" w:lineRule="auto"/>
              <w:jc w:val="center"/>
              <w:rPr>
                <w:rFonts w:ascii="Times New Roman" w:eastAsia="Times New Roman" w:hAnsi="Times New Roman" w:cs="Times New Roman"/>
                <w:color w:val="000000"/>
                <w:sz w:val="16"/>
                <w:szCs w:val="16"/>
                <w:lang w:eastAsia="en-US"/>
              </w:rPr>
            </w:pPr>
            <w:r w:rsidRPr="00784387">
              <w:rPr>
                <w:rFonts w:ascii="Times New Roman" w:hAnsi="Times New Roman" w:cs="Times New Roman"/>
                <w:color w:val="000000"/>
                <w:sz w:val="16"/>
                <w:szCs w:val="16"/>
                <w:lang w:eastAsia="en-US"/>
              </w:rPr>
              <w:t>повышенное</w:t>
            </w:r>
          </w:p>
        </w:tc>
        <w:tc>
          <w:tcPr>
            <w:tcW w:w="375" w:type="pct"/>
            <w:shd w:val="clear" w:color="auto" w:fill="auto"/>
            <w:noWrap/>
            <w:vAlign w:val="center"/>
          </w:tcPr>
          <w:p w14:paraId="5E49276B" w14:textId="77777777" w:rsidR="00784387" w:rsidRPr="00784387" w:rsidRDefault="00784387" w:rsidP="00784387">
            <w:pPr>
              <w:spacing w:after="0" w:line="276" w:lineRule="auto"/>
              <w:jc w:val="center"/>
              <w:rPr>
                <w:rFonts w:ascii="Times New Roman" w:eastAsia="Times New Roman" w:hAnsi="Times New Roman" w:cs="Times New Roman"/>
                <w:color w:val="000000"/>
                <w:sz w:val="16"/>
                <w:szCs w:val="16"/>
                <w:lang w:eastAsia="en-US"/>
              </w:rPr>
            </w:pPr>
            <w:r w:rsidRPr="00784387">
              <w:rPr>
                <w:rFonts w:ascii="Times New Roman" w:eastAsia="Times New Roman" w:hAnsi="Times New Roman" w:cs="Times New Roman"/>
                <w:color w:val="000000"/>
                <w:sz w:val="16"/>
                <w:szCs w:val="16"/>
                <w:lang w:eastAsia="en-US"/>
              </w:rPr>
              <w:t>4</w:t>
            </w:r>
          </w:p>
          <w:p w14:paraId="377A290F" w14:textId="77777777" w:rsidR="00784387" w:rsidRPr="00784387" w:rsidRDefault="00784387" w:rsidP="00784387">
            <w:pPr>
              <w:spacing w:after="0" w:line="276" w:lineRule="auto"/>
              <w:jc w:val="center"/>
              <w:rPr>
                <w:rFonts w:ascii="Times New Roman" w:eastAsia="Times New Roman" w:hAnsi="Times New Roman" w:cs="Times New Roman"/>
                <w:color w:val="000000"/>
                <w:sz w:val="16"/>
                <w:szCs w:val="16"/>
                <w:lang w:eastAsia="en-US"/>
              </w:rPr>
            </w:pPr>
            <w:r w:rsidRPr="00784387">
              <w:rPr>
                <w:rFonts w:ascii="Times New Roman" w:hAnsi="Times New Roman" w:cs="Times New Roman"/>
                <w:color w:val="000000"/>
                <w:sz w:val="16"/>
                <w:szCs w:val="16"/>
                <w:lang w:eastAsia="en-US"/>
              </w:rPr>
              <w:t>низкое</w:t>
            </w:r>
          </w:p>
        </w:tc>
        <w:tc>
          <w:tcPr>
            <w:tcW w:w="449" w:type="pct"/>
            <w:shd w:val="clear" w:color="auto" w:fill="auto"/>
            <w:noWrap/>
            <w:vAlign w:val="center"/>
          </w:tcPr>
          <w:p w14:paraId="64860195" w14:textId="77777777" w:rsidR="00784387" w:rsidRPr="00784387" w:rsidRDefault="00784387" w:rsidP="00784387">
            <w:pPr>
              <w:spacing w:after="0" w:line="276" w:lineRule="auto"/>
              <w:jc w:val="center"/>
              <w:rPr>
                <w:rFonts w:ascii="Times New Roman" w:eastAsia="Times New Roman" w:hAnsi="Times New Roman" w:cs="Times New Roman"/>
                <w:color w:val="000000"/>
                <w:sz w:val="16"/>
                <w:szCs w:val="16"/>
                <w:lang w:eastAsia="en-US"/>
              </w:rPr>
            </w:pPr>
            <w:r w:rsidRPr="00784387">
              <w:rPr>
                <w:rFonts w:ascii="Times New Roman" w:eastAsia="Times New Roman" w:hAnsi="Times New Roman" w:cs="Times New Roman"/>
                <w:color w:val="000000"/>
                <w:sz w:val="16"/>
                <w:szCs w:val="16"/>
                <w:lang w:eastAsia="en-US"/>
              </w:rPr>
              <w:t>4</w:t>
            </w:r>
          </w:p>
          <w:p w14:paraId="03F7A8DE" w14:textId="77777777" w:rsidR="00784387" w:rsidRPr="00784387" w:rsidRDefault="00784387" w:rsidP="00784387">
            <w:pPr>
              <w:spacing w:after="0" w:line="276" w:lineRule="auto"/>
              <w:jc w:val="center"/>
              <w:rPr>
                <w:rFonts w:ascii="Times New Roman" w:eastAsia="Times New Roman" w:hAnsi="Times New Roman" w:cs="Times New Roman"/>
                <w:color w:val="000000"/>
                <w:sz w:val="16"/>
                <w:szCs w:val="16"/>
                <w:lang w:eastAsia="en-US"/>
              </w:rPr>
            </w:pPr>
            <w:r w:rsidRPr="00784387">
              <w:rPr>
                <w:rFonts w:ascii="Times New Roman" w:hAnsi="Times New Roman" w:cs="Times New Roman"/>
                <w:color w:val="000000"/>
                <w:sz w:val="16"/>
                <w:szCs w:val="16"/>
                <w:lang w:eastAsia="en-US"/>
              </w:rPr>
              <w:t>низкое</w:t>
            </w:r>
          </w:p>
        </w:tc>
        <w:tc>
          <w:tcPr>
            <w:tcW w:w="375" w:type="pct"/>
            <w:shd w:val="clear" w:color="auto" w:fill="auto"/>
            <w:noWrap/>
            <w:vAlign w:val="center"/>
          </w:tcPr>
          <w:p w14:paraId="4F160A2A" w14:textId="77777777" w:rsidR="00784387" w:rsidRPr="00784387" w:rsidRDefault="00784387" w:rsidP="00784387">
            <w:pPr>
              <w:spacing w:after="0" w:line="276" w:lineRule="auto"/>
              <w:jc w:val="center"/>
              <w:rPr>
                <w:rFonts w:ascii="Times New Roman" w:eastAsia="Times New Roman" w:hAnsi="Times New Roman" w:cs="Times New Roman"/>
                <w:color w:val="000000"/>
                <w:sz w:val="16"/>
                <w:szCs w:val="16"/>
                <w:lang w:eastAsia="en-US"/>
              </w:rPr>
            </w:pPr>
            <w:r w:rsidRPr="00784387">
              <w:rPr>
                <w:rFonts w:ascii="Times New Roman" w:eastAsia="Times New Roman" w:hAnsi="Times New Roman" w:cs="Times New Roman"/>
                <w:color w:val="000000"/>
                <w:sz w:val="16"/>
                <w:szCs w:val="16"/>
                <w:lang w:eastAsia="en-US"/>
              </w:rPr>
              <w:t>4</w:t>
            </w:r>
          </w:p>
          <w:p w14:paraId="1B90CBF8" w14:textId="77777777" w:rsidR="00784387" w:rsidRPr="00784387" w:rsidRDefault="00784387" w:rsidP="00784387">
            <w:pPr>
              <w:spacing w:after="0" w:line="276" w:lineRule="auto"/>
              <w:jc w:val="center"/>
              <w:rPr>
                <w:rFonts w:ascii="Times New Roman" w:eastAsia="Times New Roman" w:hAnsi="Times New Roman" w:cs="Times New Roman"/>
                <w:color w:val="000000"/>
                <w:sz w:val="16"/>
                <w:szCs w:val="16"/>
                <w:lang w:eastAsia="en-US"/>
              </w:rPr>
            </w:pPr>
            <w:r w:rsidRPr="00784387">
              <w:rPr>
                <w:rFonts w:ascii="Times New Roman" w:hAnsi="Times New Roman" w:cs="Times New Roman"/>
                <w:color w:val="000000"/>
                <w:sz w:val="16"/>
                <w:szCs w:val="16"/>
                <w:lang w:eastAsia="en-US"/>
              </w:rPr>
              <w:t>низкое</w:t>
            </w:r>
          </w:p>
        </w:tc>
        <w:tc>
          <w:tcPr>
            <w:tcW w:w="523" w:type="pct"/>
            <w:shd w:val="clear" w:color="auto" w:fill="auto"/>
            <w:noWrap/>
            <w:vAlign w:val="center"/>
          </w:tcPr>
          <w:p w14:paraId="1CEDB35A" w14:textId="77777777" w:rsidR="00784387" w:rsidRPr="00784387" w:rsidRDefault="00784387" w:rsidP="00784387">
            <w:pPr>
              <w:spacing w:after="0" w:line="276" w:lineRule="auto"/>
              <w:jc w:val="center"/>
              <w:rPr>
                <w:rFonts w:ascii="Times New Roman" w:eastAsia="Times New Roman" w:hAnsi="Times New Roman" w:cs="Times New Roman"/>
                <w:color w:val="000000"/>
                <w:sz w:val="16"/>
                <w:szCs w:val="16"/>
                <w:lang w:eastAsia="en-US"/>
              </w:rPr>
            </w:pPr>
            <w:r w:rsidRPr="00784387">
              <w:rPr>
                <w:rFonts w:ascii="Times New Roman" w:eastAsia="Times New Roman" w:hAnsi="Times New Roman" w:cs="Times New Roman"/>
                <w:color w:val="000000"/>
                <w:sz w:val="16"/>
                <w:szCs w:val="16"/>
                <w:lang w:eastAsia="en-US"/>
              </w:rPr>
              <w:t>3</w:t>
            </w:r>
          </w:p>
          <w:p w14:paraId="66063765" w14:textId="77777777" w:rsidR="00784387" w:rsidRPr="00784387" w:rsidRDefault="00784387" w:rsidP="00784387">
            <w:pPr>
              <w:spacing w:after="0" w:line="276" w:lineRule="auto"/>
              <w:jc w:val="center"/>
              <w:rPr>
                <w:rFonts w:ascii="Times New Roman" w:eastAsia="Times New Roman" w:hAnsi="Times New Roman" w:cs="Times New Roman"/>
                <w:color w:val="000000"/>
                <w:sz w:val="16"/>
                <w:szCs w:val="16"/>
                <w:lang w:eastAsia="en-US"/>
              </w:rPr>
            </w:pPr>
            <w:r w:rsidRPr="00784387">
              <w:rPr>
                <w:rFonts w:ascii="Times New Roman" w:hAnsi="Times New Roman" w:cs="Times New Roman"/>
                <w:color w:val="000000"/>
                <w:sz w:val="16"/>
                <w:szCs w:val="16"/>
                <w:lang w:eastAsia="en-US"/>
              </w:rPr>
              <w:t>низкое</w:t>
            </w:r>
          </w:p>
        </w:tc>
        <w:tc>
          <w:tcPr>
            <w:tcW w:w="429" w:type="pct"/>
            <w:shd w:val="clear" w:color="auto" w:fill="auto"/>
            <w:noWrap/>
            <w:vAlign w:val="center"/>
          </w:tcPr>
          <w:p w14:paraId="17880445" w14:textId="77777777" w:rsidR="00784387" w:rsidRPr="00784387" w:rsidRDefault="00784387" w:rsidP="00784387">
            <w:pPr>
              <w:spacing w:after="0" w:line="276" w:lineRule="auto"/>
              <w:jc w:val="center"/>
              <w:rPr>
                <w:rFonts w:ascii="Times New Roman" w:eastAsia="Times New Roman" w:hAnsi="Times New Roman" w:cs="Times New Roman"/>
                <w:color w:val="000000"/>
                <w:sz w:val="16"/>
                <w:szCs w:val="16"/>
                <w:lang w:eastAsia="en-US"/>
              </w:rPr>
            </w:pPr>
            <w:r w:rsidRPr="00784387">
              <w:rPr>
                <w:rFonts w:ascii="Times New Roman" w:eastAsia="Times New Roman" w:hAnsi="Times New Roman" w:cs="Times New Roman"/>
                <w:color w:val="000000"/>
                <w:sz w:val="16"/>
                <w:szCs w:val="16"/>
                <w:lang w:eastAsia="en-US"/>
              </w:rPr>
              <w:t>3</w:t>
            </w:r>
          </w:p>
          <w:p w14:paraId="58189817" w14:textId="77777777" w:rsidR="00784387" w:rsidRPr="00784387" w:rsidRDefault="00784387" w:rsidP="00784387">
            <w:pPr>
              <w:spacing w:after="0" w:line="276" w:lineRule="auto"/>
              <w:jc w:val="center"/>
              <w:rPr>
                <w:rFonts w:ascii="Times New Roman" w:eastAsia="Times New Roman" w:hAnsi="Times New Roman" w:cs="Times New Roman"/>
                <w:color w:val="000000"/>
                <w:sz w:val="16"/>
                <w:szCs w:val="16"/>
                <w:lang w:eastAsia="en-US"/>
              </w:rPr>
            </w:pPr>
            <w:r w:rsidRPr="00784387">
              <w:rPr>
                <w:rFonts w:ascii="Times New Roman" w:hAnsi="Times New Roman" w:cs="Times New Roman"/>
                <w:color w:val="000000"/>
                <w:sz w:val="16"/>
                <w:szCs w:val="16"/>
                <w:lang w:eastAsia="en-US"/>
              </w:rPr>
              <w:t>низкое</w:t>
            </w:r>
          </w:p>
        </w:tc>
      </w:tr>
    </w:tbl>
    <w:p w14:paraId="1AFC93BB" w14:textId="77777777" w:rsidR="00C137DC" w:rsidRPr="00041E4E" w:rsidRDefault="00C137DC" w:rsidP="00784387">
      <w:pPr>
        <w:spacing w:after="0" w:line="276" w:lineRule="auto"/>
        <w:rPr>
          <w:lang w:eastAsia="en-US"/>
        </w:rPr>
      </w:pPr>
    </w:p>
    <w:p w14:paraId="66BC2175" w14:textId="77777777" w:rsidR="00ED4A3D" w:rsidRDefault="00ED4A3D" w:rsidP="00784387">
      <w:pPr>
        <w:pStyle w:val="4"/>
        <w:spacing w:line="276" w:lineRule="auto"/>
        <w:jc w:val="center"/>
        <w:rPr>
          <w:rStyle w:val="40"/>
          <w:rFonts w:eastAsiaTheme="minorHAnsi"/>
          <w:b/>
          <w:bCs/>
        </w:rPr>
        <w:sectPr w:rsidR="00ED4A3D" w:rsidSect="00D41D39">
          <w:pgSz w:w="11906" w:h="16838"/>
          <w:pgMar w:top="1134" w:right="850" w:bottom="1134" w:left="1701" w:header="708" w:footer="708" w:gutter="0"/>
          <w:cols w:space="708"/>
          <w:docGrid w:linePitch="360"/>
        </w:sectPr>
      </w:pPr>
      <w:bookmarkStart w:id="33" w:name="dst100057"/>
      <w:bookmarkStart w:id="34" w:name="dst100058"/>
      <w:bookmarkStart w:id="35" w:name="dst100059"/>
      <w:bookmarkEnd w:id="33"/>
      <w:bookmarkEnd w:id="34"/>
      <w:bookmarkEnd w:id="35"/>
    </w:p>
    <w:p w14:paraId="5A5C6C01" w14:textId="77777777" w:rsidR="0090067A" w:rsidRPr="00BC48D2" w:rsidRDefault="0090067A" w:rsidP="00784387">
      <w:pPr>
        <w:pStyle w:val="4"/>
        <w:spacing w:line="276" w:lineRule="auto"/>
        <w:jc w:val="center"/>
        <w:rPr>
          <w:rStyle w:val="40"/>
          <w:rFonts w:eastAsiaTheme="minorHAnsi"/>
          <w:b/>
          <w:bCs/>
        </w:rPr>
      </w:pPr>
      <w:r w:rsidRPr="00BC48D2">
        <w:rPr>
          <w:rStyle w:val="40"/>
          <w:rFonts w:eastAsiaTheme="minorHAnsi"/>
          <w:b/>
          <w:bCs/>
        </w:rPr>
        <w:lastRenderedPageBreak/>
        <w:t>3. Укрупненная оценка принципиальных вариантов развития транспортной инфраструктуры и выбор предлагаемого к реализации варианта</w:t>
      </w:r>
    </w:p>
    <w:p w14:paraId="26A84EC9" w14:textId="77777777" w:rsidR="00ED4A3D" w:rsidRPr="00ED4A3D" w:rsidRDefault="00ED4A3D" w:rsidP="00784387">
      <w:pPr>
        <w:spacing w:after="0" w:line="276" w:lineRule="auto"/>
        <w:ind w:firstLine="708"/>
        <w:jc w:val="both"/>
        <w:rPr>
          <w:rFonts w:ascii="Times New Roman" w:hAnsi="Times New Roman" w:cs="Times New Roman"/>
          <w:sz w:val="24"/>
          <w:szCs w:val="24"/>
        </w:rPr>
      </w:pPr>
      <w:r w:rsidRPr="00ED4A3D">
        <w:rPr>
          <w:rFonts w:ascii="Times New Roman" w:hAnsi="Times New Roman" w:cs="Times New Roman"/>
          <w:sz w:val="24"/>
          <w:szCs w:val="24"/>
        </w:rPr>
        <w:t xml:space="preserve">Вариант 1 (базовый). Предполагается сохранение инерционных трендов, сложившихся в последний период, консервативную инвестиционную политику частных компаний, ограниченные расходы на развитие компаний инфраструктурного сектора, при стагнации государственного спроса. </w:t>
      </w:r>
    </w:p>
    <w:p w14:paraId="21E3487E" w14:textId="77777777" w:rsidR="00ED4A3D" w:rsidRPr="00ED4A3D" w:rsidRDefault="00ED4A3D" w:rsidP="00784387">
      <w:pPr>
        <w:spacing w:after="0" w:line="276" w:lineRule="auto"/>
        <w:ind w:firstLine="708"/>
        <w:jc w:val="both"/>
        <w:rPr>
          <w:rFonts w:ascii="Times New Roman" w:hAnsi="Times New Roman" w:cs="Times New Roman"/>
          <w:sz w:val="24"/>
          <w:szCs w:val="24"/>
        </w:rPr>
      </w:pPr>
      <w:r w:rsidRPr="00ED4A3D">
        <w:rPr>
          <w:rFonts w:ascii="Times New Roman" w:hAnsi="Times New Roman" w:cs="Times New Roman"/>
          <w:sz w:val="24"/>
          <w:szCs w:val="24"/>
        </w:rPr>
        <w:t>Также данным вариантом учитывается агрессивная внешняя среда, сложившаяся благодаря введенным санкциям и санкционной политике Европейского союза.</w:t>
      </w:r>
    </w:p>
    <w:p w14:paraId="2760CA97" w14:textId="77777777" w:rsidR="00ED4A3D" w:rsidRPr="00ED4A3D" w:rsidRDefault="00ED4A3D" w:rsidP="00784387">
      <w:pPr>
        <w:spacing w:after="0" w:line="276" w:lineRule="auto"/>
        <w:ind w:firstLine="708"/>
        <w:jc w:val="both"/>
        <w:rPr>
          <w:rFonts w:ascii="Times New Roman" w:hAnsi="Times New Roman" w:cs="Times New Roman"/>
          <w:sz w:val="24"/>
          <w:szCs w:val="24"/>
        </w:rPr>
      </w:pPr>
      <w:r w:rsidRPr="00ED4A3D">
        <w:rPr>
          <w:rFonts w:ascii="Times New Roman" w:hAnsi="Times New Roman" w:cs="Times New Roman"/>
          <w:sz w:val="24"/>
          <w:szCs w:val="24"/>
        </w:rPr>
        <w:t>Вариант 2 (умеренно-оптимистичный). На территории сельского поселения предполагается проведение более активной политики, направленной на снижение негативных последствий, связанных с ростом геополитической напряженности, и создание условий для более устойчивого долгосрочного роста. Сценарий характеризует развитие экономики в условиях повышения доверия частного бизнеса, применения дополнительных мер стимулирующего характера, связанных с расходами бюджета по финансированию новых инфраструктурных проектов, поддержанию кредитования наиболее уязвимых секторов экономики, увеличению финансирования развития человеческого капитала. Сценарий характеризуется ростом экономической активности транспортных и пассажирских перевозок, увеличение деловой активности, предполагает также привлечение инвестиций.</w:t>
      </w:r>
    </w:p>
    <w:p w14:paraId="4748BAE7" w14:textId="77777777" w:rsidR="00ED4A3D" w:rsidRPr="00ED4A3D" w:rsidRDefault="00ED4A3D" w:rsidP="00784387">
      <w:pPr>
        <w:widowControl w:val="0"/>
        <w:spacing w:after="0" w:line="276" w:lineRule="auto"/>
        <w:ind w:firstLine="708"/>
        <w:jc w:val="both"/>
        <w:rPr>
          <w:rFonts w:ascii="Times New Roman" w:hAnsi="Times New Roman" w:cs="Times New Roman"/>
          <w:sz w:val="24"/>
          <w:szCs w:val="24"/>
        </w:rPr>
      </w:pPr>
      <w:r w:rsidRPr="00ED4A3D">
        <w:rPr>
          <w:rFonts w:ascii="Times New Roman" w:hAnsi="Times New Roman" w:cs="Times New Roman"/>
          <w:sz w:val="24"/>
          <w:szCs w:val="24"/>
        </w:rPr>
        <w:t>Вариант 3 (экономически обоснованный). На территории поселения предполагается проведение более активной политики, направленной на снижение негативных последствий, связанных с ростом геополитической напряженности, и создание условий для более устойчивого долгосрочного роста. Сценарий характеризует развитие экономики в условиях повышения доверия частного бизнеса, применения дополнительных мер стимулирующего характера, связанных с расходами бюджета по финансированию новых инфраструктурных проектов, поддержанию кредитования наиболее уязвимых секторов экономики, увеличению финансирования развития человеческого капитала. Сценарий предполагает строительство дорог и парковок, а также установка дорожных знаков и нанесение разметки</w:t>
      </w:r>
    </w:p>
    <w:p w14:paraId="4C3704A9" w14:textId="77777777" w:rsidR="0090067A" w:rsidRPr="00BC48D2" w:rsidRDefault="0090067A" w:rsidP="00784387">
      <w:pPr>
        <w:spacing w:after="0" w:line="276" w:lineRule="auto"/>
        <w:ind w:firstLine="709"/>
        <w:jc w:val="both"/>
        <w:rPr>
          <w:rStyle w:val="40"/>
          <w:rFonts w:eastAsiaTheme="minorHAnsi"/>
          <w:b w:val="0"/>
        </w:rPr>
      </w:pPr>
      <w:r w:rsidRPr="00BC48D2">
        <w:rPr>
          <w:rStyle w:val="40"/>
          <w:rFonts w:eastAsiaTheme="minorHAnsi"/>
          <w:b w:val="0"/>
        </w:rPr>
        <w:t>По итогам анализа и моделирования приведенного в разделе 2 следует, что наиболее оптимальным вариантом, гарантирующим наиболее полное использование возможностей транспортной инфраструктуры и гарантирующим максимальное удовлетворение потребностей населения является Вариант 3.</w:t>
      </w:r>
    </w:p>
    <w:p w14:paraId="75BAB1F1" w14:textId="77777777" w:rsidR="0090067A" w:rsidRPr="00BC48D2" w:rsidRDefault="0090067A" w:rsidP="00784387">
      <w:pPr>
        <w:spacing w:after="0" w:line="276" w:lineRule="auto"/>
        <w:ind w:firstLine="709"/>
        <w:jc w:val="both"/>
        <w:rPr>
          <w:rStyle w:val="40"/>
          <w:rFonts w:eastAsiaTheme="minorHAnsi"/>
          <w:b w:val="0"/>
        </w:rPr>
      </w:pPr>
      <w:r w:rsidRPr="00BC48D2">
        <w:rPr>
          <w:rStyle w:val="40"/>
          <w:rFonts w:eastAsiaTheme="minorHAnsi"/>
          <w:b w:val="0"/>
        </w:rPr>
        <w:t>Без развития транспортной инфраструктуры в районах точечной застройки, новых микрорайонов, будет нарастать дисбаланс транспортного спроса и транспортного предложения.</w:t>
      </w:r>
    </w:p>
    <w:p w14:paraId="16494FA2" w14:textId="77777777" w:rsidR="0090067A" w:rsidRPr="00BC48D2" w:rsidRDefault="0090067A" w:rsidP="00784387">
      <w:pPr>
        <w:spacing w:after="0" w:line="276" w:lineRule="auto"/>
        <w:ind w:firstLine="709"/>
        <w:jc w:val="both"/>
        <w:rPr>
          <w:rStyle w:val="40"/>
          <w:rFonts w:eastAsiaTheme="minorHAnsi"/>
          <w:b w:val="0"/>
        </w:rPr>
      </w:pPr>
      <w:r w:rsidRPr="00BC48D2">
        <w:rPr>
          <w:rStyle w:val="40"/>
          <w:rFonts w:eastAsiaTheme="minorHAnsi"/>
          <w:b w:val="0"/>
        </w:rPr>
        <w:t>Детальный анализ показывает, что также будет осуществлено недостаточное развитие улично-дорожной сети, будут пропущены межремонтные сроки текущего и капитального ремонта дорожного покрытия.</w:t>
      </w:r>
    </w:p>
    <w:p w14:paraId="1580AEAE" w14:textId="77777777" w:rsidR="00ED4A3D" w:rsidRDefault="00ED4A3D" w:rsidP="0090067A">
      <w:pPr>
        <w:rPr>
          <w:rStyle w:val="40"/>
          <w:rFonts w:eastAsiaTheme="minorHAnsi"/>
        </w:rPr>
        <w:sectPr w:rsidR="00ED4A3D" w:rsidSect="00D41D39">
          <w:pgSz w:w="11906" w:h="16838"/>
          <w:pgMar w:top="1134" w:right="850" w:bottom="1134" w:left="1701" w:header="708" w:footer="708" w:gutter="0"/>
          <w:cols w:space="708"/>
          <w:docGrid w:linePitch="360"/>
        </w:sectPr>
      </w:pPr>
    </w:p>
    <w:p w14:paraId="04B9FEDD" w14:textId="77777777" w:rsidR="00430A18" w:rsidRDefault="00FB7992" w:rsidP="00784387">
      <w:pPr>
        <w:pStyle w:val="1"/>
        <w:spacing w:before="0" w:beforeAutospacing="0" w:after="0" w:afterAutospacing="0" w:line="276" w:lineRule="auto"/>
        <w:ind w:left="720"/>
        <w:jc w:val="center"/>
        <w:rPr>
          <w:rStyle w:val="40"/>
          <w:rFonts w:eastAsiaTheme="minorHAnsi"/>
          <w:b/>
        </w:rPr>
      </w:pPr>
      <w:r>
        <w:rPr>
          <w:rStyle w:val="40"/>
          <w:rFonts w:eastAsiaTheme="minorHAnsi"/>
          <w:b/>
        </w:rPr>
        <w:lastRenderedPageBreak/>
        <w:t>4.</w:t>
      </w:r>
      <w:r w:rsidR="00430A18" w:rsidRPr="00E07DDD">
        <w:rPr>
          <w:rStyle w:val="40"/>
          <w:rFonts w:eastAsiaTheme="minorHAnsi"/>
          <w:b/>
        </w:rPr>
        <w:t>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p w14:paraId="6E7319DB" w14:textId="77777777" w:rsidR="00784387" w:rsidRDefault="00784387" w:rsidP="00784387">
      <w:pPr>
        <w:pStyle w:val="1"/>
        <w:spacing w:before="0" w:beforeAutospacing="0" w:after="0" w:afterAutospacing="0" w:line="276" w:lineRule="auto"/>
        <w:ind w:firstLine="709"/>
        <w:jc w:val="both"/>
        <w:rPr>
          <w:rStyle w:val="40"/>
          <w:rFonts w:eastAsiaTheme="minorHAnsi"/>
        </w:rPr>
      </w:pPr>
      <w:r w:rsidRPr="00784387">
        <w:rPr>
          <w:rStyle w:val="40"/>
          <w:rFonts w:eastAsiaTheme="minorHAnsi"/>
        </w:rPr>
        <w:t>4.1. Мероприятия по развитию транспортной инфраструктуры по видам транспорта</w:t>
      </w:r>
    </w:p>
    <w:p w14:paraId="50B3E1E4" w14:textId="77777777" w:rsidR="00784387" w:rsidRPr="00613B21" w:rsidRDefault="00784387" w:rsidP="00784387">
      <w:pPr>
        <w:spacing w:after="0" w:line="276" w:lineRule="auto"/>
        <w:ind w:firstLine="709"/>
        <w:rPr>
          <w:rFonts w:ascii="Times New Roman" w:eastAsia="Times New Roman" w:hAnsi="Times New Roman" w:cs="Times New Roman"/>
          <w:sz w:val="24"/>
          <w:szCs w:val="24"/>
        </w:rPr>
      </w:pPr>
      <w:r w:rsidRPr="00613B21">
        <w:rPr>
          <w:rFonts w:ascii="Times New Roman" w:eastAsia="Times New Roman" w:hAnsi="Times New Roman" w:cs="Times New Roman"/>
          <w:sz w:val="24"/>
          <w:szCs w:val="24"/>
        </w:rPr>
        <w:t>4.1.1.Авиатранспорт</w:t>
      </w:r>
    </w:p>
    <w:p w14:paraId="1FEDC112" w14:textId="77777777" w:rsidR="00784387" w:rsidRPr="00613B21" w:rsidRDefault="00784387" w:rsidP="00784387">
      <w:pPr>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613B21">
        <w:rPr>
          <w:rFonts w:ascii="Times New Roman" w:eastAsia="Times New Roman" w:hAnsi="Times New Roman" w:cs="Times New Roman"/>
          <w:sz w:val="24"/>
          <w:szCs w:val="24"/>
        </w:rPr>
        <w:t>Проектом схемы территориального планирования Российской Федерации в области развития федерального транспорта, путей сообщения предусматривались следующие мероприятия:</w:t>
      </w:r>
    </w:p>
    <w:p w14:paraId="7F148FD3" w14:textId="77777777" w:rsidR="00784387" w:rsidRPr="00613B21" w:rsidRDefault="00784387" w:rsidP="00784387">
      <w:pPr>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613B21">
        <w:rPr>
          <w:rFonts w:ascii="Times New Roman" w:eastAsia="Times New Roman" w:hAnsi="Times New Roman" w:cs="Times New Roman"/>
          <w:sz w:val="24"/>
          <w:szCs w:val="24"/>
        </w:rPr>
        <w:t xml:space="preserve">- строительство аэропортного комплекса в г. Бодайбо Иркутской области, мероприятия предусматривают строительство взлетно-посадочной полосы с искусственным покрытием размером 1800 × </w:t>
      </w:r>
      <w:smartTag w:uri="urn:schemas-microsoft-com:office:smarttags" w:element="metricconverter">
        <w:smartTagPr>
          <w:attr w:name="ProductID" w:val="45 м"/>
        </w:smartTagPr>
        <w:r w:rsidRPr="00613B21">
          <w:rPr>
            <w:rFonts w:ascii="Times New Roman" w:eastAsia="Times New Roman" w:hAnsi="Times New Roman" w:cs="Times New Roman"/>
            <w:sz w:val="24"/>
            <w:szCs w:val="24"/>
          </w:rPr>
          <w:t>45 м</w:t>
        </w:r>
      </w:smartTag>
      <w:r w:rsidRPr="00613B21">
        <w:rPr>
          <w:rFonts w:ascii="Times New Roman" w:eastAsia="Times New Roman" w:hAnsi="Times New Roman" w:cs="Times New Roman"/>
          <w:sz w:val="24"/>
          <w:szCs w:val="24"/>
        </w:rPr>
        <w:t>.</w:t>
      </w:r>
    </w:p>
    <w:p w14:paraId="52DE8C02" w14:textId="77777777" w:rsidR="00784387" w:rsidRPr="00613B21" w:rsidRDefault="00784387" w:rsidP="00784387">
      <w:pPr>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613B21">
        <w:rPr>
          <w:rFonts w:ascii="Times New Roman" w:eastAsia="Times New Roman" w:hAnsi="Times New Roman" w:cs="Times New Roman"/>
          <w:sz w:val="24"/>
          <w:szCs w:val="24"/>
        </w:rPr>
        <w:t>Проектом схемы территориального планирования Иркутской области предусматривались следующие мероприятия:</w:t>
      </w:r>
    </w:p>
    <w:p w14:paraId="3EAE1A65" w14:textId="77777777" w:rsidR="00784387" w:rsidRPr="00613B21" w:rsidRDefault="00784387" w:rsidP="00784387">
      <w:pPr>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613B21">
        <w:rPr>
          <w:rFonts w:ascii="Times New Roman" w:eastAsia="Times New Roman" w:hAnsi="Times New Roman" w:cs="Times New Roman"/>
          <w:sz w:val="24"/>
          <w:szCs w:val="24"/>
        </w:rPr>
        <w:t>- реконструкция и развитие аэропорта в г. Бодайбо, мероприятия запланированы на первую очередь строительства;</w:t>
      </w:r>
    </w:p>
    <w:p w14:paraId="38375D39" w14:textId="77777777" w:rsidR="00784387" w:rsidRPr="00613B21" w:rsidRDefault="00784387" w:rsidP="00784387">
      <w:pPr>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613B21">
        <w:rPr>
          <w:rFonts w:ascii="Times New Roman" w:eastAsia="Times New Roman" w:hAnsi="Times New Roman" w:cs="Times New Roman"/>
          <w:sz w:val="24"/>
          <w:szCs w:val="24"/>
        </w:rPr>
        <w:t>- создание сети благоустроенных вертолетных площадок в зоне перспективного развития туристско-рекреационного обслуживания, мероприятия запланированы на расчетный срок строительства.</w:t>
      </w:r>
    </w:p>
    <w:p w14:paraId="3F0026F4" w14:textId="77777777" w:rsidR="00784387" w:rsidRPr="00613B21" w:rsidRDefault="00784387" w:rsidP="00784387">
      <w:pPr>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613B21">
        <w:rPr>
          <w:rFonts w:ascii="Times New Roman" w:eastAsia="Times New Roman" w:hAnsi="Times New Roman" w:cs="Times New Roman"/>
          <w:sz w:val="24"/>
          <w:szCs w:val="24"/>
        </w:rPr>
        <w:t>Проектом генерального плана г. Бодайбо предусматривались следующие мероприятия:</w:t>
      </w:r>
    </w:p>
    <w:p w14:paraId="03E330EA" w14:textId="77777777" w:rsidR="00784387" w:rsidRPr="00613B21" w:rsidRDefault="00784387" w:rsidP="00784387">
      <w:pPr>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613B21">
        <w:rPr>
          <w:rFonts w:ascii="Times New Roman" w:eastAsia="Times New Roman" w:hAnsi="Times New Roman" w:cs="Times New Roman"/>
          <w:sz w:val="24"/>
          <w:szCs w:val="24"/>
        </w:rPr>
        <w:t xml:space="preserve">- развитие аэропорта с повышением до категории «В» класса и с мероприятиями по удлинению ВПП до </w:t>
      </w:r>
      <w:smartTag w:uri="urn:schemas-microsoft-com:office:smarttags" w:element="metricconverter">
        <w:smartTagPr>
          <w:attr w:name="ProductID" w:val="2200 м"/>
        </w:smartTagPr>
        <w:r w:rsidRPr="00613B21">
          <w:rPr>
            <w:rFonts w:ascii="Times New Roman" w:eastAsia="Times New Roman" w:hAnsi="Times New Roman" w:cs="Times New Roman"/>
            <w:sz w:val="24"/>
            <w:szCs w:val="24"/>
          </w:rPr>
          <w:t>2200 м</w:t>
        </w:r>
      </w:smartTag>
      <w:r w:rsidRPr="00613B21">
        <w:rPr>
          <w:rFonts w:ascii="Times New Roman" w:eastAsia="Times New Roman" w:hAnsi="Times New Roman" w:cs="Times New Roman"/>
          <w:sz w:val="24"/>
          <w:szCs w:val="24"/>
        </w:rPr>
        <w:t>.</w:t>
      </w:r>
    </w:p>
    <w:p w14:paraId="3DD8456B" w14:textId="77777777" w:rsidR="00784387" w:rsidRPr="00784387" w:rsidRDefault="00784387" w:rsidP="00784387">
      <w:pPr>
        <w:pStyle w:val="1"/>
        <w:spacing w:before="0" w:beforeAutospacing="0" w:after="0" w:afterAutospacing="0" w:line="276" w:lineRule="auto"/>
        <w:ind w:firstLine="709"/>
        <w:jc w:val="both"/>
        <w:rPr>
          <w:rStyle w:val="40"/>
          <w:rFonts w:eastAsiaTheme="minorHAnsi"/>
        </w:rPr>
      </w:pPr>
    </w:p>
    <w:tbl>
      <w:tblPr>
        <w:tblW w:w="0" w:type="auto"/>
        <w:tblLook w:val="04A0" w:firstRow="1" w:lastRow="0" w:firstColumn="1" w:lastColumn="0" w:noHBand="0" w:noVBand="1"/>
      </w:tblPr>
      <w:tblGrid>
        <w:gridCol w:w="3546"/>
        <w:gridCol w:w="994"/>
        <w:gridCol w:w="1094"/>
        <w:gridCol w:w="1573"/>
        <w:gridCol w:w="1110"/>
        <w:gridCol w:w="1028"/>
      </w:tblGrid>
      <w:tr w:rsidR="00FB7992" w:rsidRPr="006D48B6" w14:paraId="62732D79" w14:textId="77777777" w:rsidTr="00784387">
        <w:trPr>
          <w:trHeight w:val="319"/>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EBED7E" w14:textId="77777777" w:rsidR="00FB7992" w:rsidRPr="00784387" w:rsidRDefault="00FB7992" w:rsidP="00784387">
            <w:pPr>
              <w:spacing w:after="0" w:line="276" w:lineRule="auto"/>
              <w:jc w:val="center"/>
              <w:rPr>
                <w:rFonts w:ascii="Times New Roman" w:eastAsia="Times New Roman" w:hAnsi="Times New Roman" w:cs="Times New Roman"/>
                <w:b/>
                <w:sz w:val="20"/>
                <w:szCs w:val="20"/>
              </w:rPr>
            </w:pPr>
            <w:r w:rsidRPr="00784387">
              <w:rPr>
                <w:rFonts w:ascii="Times New Roman" w:eastAsia="Times New Roman" w:hAnsi="Times New Roman" w:cs="Times New Roman"/>
                <w:b/>
                <w:sz w:val="20"/>
                <w:szCs w:val="20"/>
              </w:rPr>
              <w:t>Наименование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02C985" w14:textId="77777777" w:rsidR="00FB7992" w:rsidRPr="00784387" w:rsidRDefault="00FB7992" w:rsidP="00784387">
            <w:pPr>
              <w:spacing w:after="0" w:line="276" w:lineRule="auto"/>
              <w:jc w:val="center"/>
              <w:rPr>
                <w:rFonts w:ascii="Times New Roman" w:eastAsia="Times New Roman" w:hAnsi="Times New Roman" w:cs="Times New Roman"/>
                <w:b/>
                <w:sz w:val="20"/>
                <w:szCs w:val="20"/>
              </w:rPr>
            </w:pPr>
            <w:r w:rsidRPr="00784387">
              <w:rPr>
                <w:rFonts w:ascii="Times New Roman" w:eastAsia="Times New Roman" w:hAnsi="Times New Roman" w:cs="Times New Roman"/>
                <w:b/>
                <w:sz w:val="20"/>
                <w:szCs w:val="20"/>
              </w:rPr>
              <w:t>План</w:t>
            </w:r>
            <w:r w:rsidR="00784387" w:rsidRPr="00784387">
              <w:rPr>
                <w:rFonts w:ascii="Times New Roman" w:eastAsia="Times New Roman" w:hAnsi="Times New Roman" w:cs="Times New Roman"/>
                <w:b/>
                <w:sz w:val="20"/>
                <w:szCs w:val="20"/>
              </w:rPr>
              <w:t>.</w:t>
            </w:r>
            <w:r w:rsidRPr="00784387">
              <w:rPr>
                <w:rFonts w:ascii="Times New Roman" w:eastAsia="Times New Roman" w:hAnsi="Times New Roman" w:cs="Times New Roman"/>
                <w:b/>
                <w:sz w:val="20"/>
                <w:szCs w:val="20"/>
              </w:rPr>
              <w:t xml:space="preserve"> сроки</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FF9EFD8" w14:textId="77777777" w:rsidR="00FB7992" w:rsidRPr="00784387" w:rsidRDefault="00FB7992" w:rsidP="00784387">
            <w:pPr>
              <w:spacing w:after="0" w:line="276" w:lineRule="auto"/>
              <w:jc w:val="center"/>
              <w:rPr>
                <w:rFonts w:ascii="Times New Roman" w:eastAsia="Times New Roman" w:hAnsi="Times New Roman" w:cs="Times New Roman"/>
                <w:b/>
                <w:sz w:val="20"/>
                <w:szCs w:val="20"/>
              </w:rPr>
            </w:pPr>
            <w:r w:rsidRPr="00784387">
              <w:rPr>
                <w:rFonts w:ascii="Times New Roman" w:eastAsia="Times New Roman" w:hAnsi="Times New Roman" w:cs="Times New Roman"/>
                <w:b/>
                <w:sz w:val="20"/>
                <w:szCs w:val="20"/>
              </w:rPr>
              <w:t>Источники финансирования, %</w:t>
            </w:r>
          </w:p>
        </w:tc>
      </w:tr>
      <w:tr w:rsidR="00F44757" w:rsidRPr="006D48B6" w14:paraId="6A32A9CE" w14:textId="77777777" w:rsidTr="00784387">
        <w:trPr>
          <w:trHeight w:val="300"/>
        </w:trPr>
        <w:tc>
          <w:tcPr>
            <w:tcW w:w="0" w:type="auto"/>
            <w:vMerge/>
            <w:tcBorders>
              <w:top w:val="single" w:sz="4" w:space="0" w:color="auto"/>
              <w:left w:val="single" w:sz="4" w:space="0" w:color="auto"/>
              <w:bottom w:val="single" w:sz="4" w:space="0" w:color="000000"/>
              <w:right w:val="single" w:sz="4" w:space="0" w:color="000000"/>
            </w:tcBorders>
            <w:vAlign w:val="center"/>
            <w:hideMark/>
          </w:tcPr>
          <w:p w14:paraId="77A46C78" w14:textId="77777777" w:rsidR="00FB7992" w:rsidRPr="00784387" w:rsidRDefault="00FB7992" w:rsidP="00784387">
            <w:pPr>
              <w:spacing w:after="0" w:line="276" w:lineRule="auto"/>
              <w:rPr>
                <w:rFonts w:ascii="Times New Roman" w:eastAsia="Times New Roman" w:hAnsi="Times New Roman" w:cs="Times New Roman"/>
                <w:b/>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9E23EE9" w14:textId="77777777" w:rsidR="00FB7992" w:rsidRPr="00784387" w:rsidRDefault="00FB7992" w:rsidP="00784387">
            <w:pPr>
              <w:spacing w:after="0" w:line="276" w:lineRule="auto"/>
              <w:rPr>
                <w:rFonts w:ascii="Times New Roman" w:eastAsia="Times New Roman" w:hAnsi="Times New Roman" w:cs="Times New Roman"/>
                <w:b/>
                <w:sz w:val="20"/>
                <w:szCs w:val="20"/>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79472A4" w14:textId="77777777" w:rsidR="00FB7992" w:rsidRPr="00784387" w:rsidRDefault="00FB7992" w:rsidP="00784387">
            <w:pPr>
              <w:spacing w:after="0" w:line="276" w:lineRule="auto"/>
              <w:jc w:val="center"/>
              <w:rPr>
                <w:rFonts w:ascii="Times New Roman" w:eastAsia="Times New Roman" w:hAnsi="Times New Roman" w:cs="Times New Roman"/>
                <w:b/>
                <w:sz w:val="20"/>
                <w:szCs w:val="20"/>
              </w:rPr>
            </w:pPr>
            <w:r w:rsidRPr="00784387">
              <w:rPr>
                <w:rFonts w:ascii="Times New Roman" w:eastAsia="Times New Roman" w:hAnsi="Times New Roman" w:cs="Times New Roman"/>
                <w:b/>
                <w:sz w:val="20"/>
                <w:szCs w:val="20"/>
              </w:rPr>
              <w:t>фед.бюдж</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4FF037A" w14:textId="77777777" w:rsidR="00FB7992" w:rsidRPr="00784387" w:rsidRDefault="00FB7992" w:rsidP="00784387">
            <w:pPr>
              <w:spacing w:after="0" w:line="276" w:lineRule="auto"/>
              <w:jc w:val="center"/>
              <w:rPr>
                <w:rFonts w:ascii="Times New Roman" w:eastAsia="Times New Roman" w:hAnsi="Times New Roman" w:cs="Times New Roman"/>
                <w:b/>
                <w:sz w:val="20"/>
                <w:szCs w:val="20"/>
              </w:rPr>
            </w:pPr>
            <w:r w:rsidRPr="00784387">
              <w:rPr>
                <w:rFonts w:ascii="Times New Roman" w:eastAsia="Times New Roman" w:hAnsi="Times New Roman" w:cs="Times New Roman"/>
                <w:b/>
                <w:sz w:val="20"/>
                <w:szCs w:val="20"/>
              </w:rPr>
              <w:t>бюдж.субъекта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6352994" w14:textId="77777777" w:rsidR="00FB7992" w:rsidRPr="00784387" w:rsidRDefault="00FB7992" w:rsidP="00784387">
            <w:pPr>
              <w:spacing w:after="0" w:line="276" w:lineRule="auto"/>
              <w:jc w:val="center"/>
              <w:rPr>
                <w:rFonts w:ascii="Times New Roman" w:eastAsia="Times New Roman" w:hAnsi="Times New Roman" w:cs="Times New Roman"/>
                <w:b/>
                <w:sz w:val="20"/>
                <w:szCs w:val="20"/>
              </w:rPr>
            </w:pPr>
            <w:r w:rsidRPr="00784387">
              <w:rPr>
                <w:rFonts w:ascii="Times New Roman" w:eastAsia="Times New Roman" w:hAnsi="Times New Roman" w:cs="Times New Roman"/>
                <w:b/>
                <w:sz w:val="20"/>
                <w:szCs w:val="20"/>
              </w:rPr>
              <w:t>бюдж.МО</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088C678" w14:textId="77777777" w:rsidR="00FB7992" w:rsidRPr="00784387" w:rsidRDefault="00FB7992" w:rsidP="00784387">
            <w:pPr>
              <w:spacing w:after="0" w:line="276" w:lineRule="auto"/>
              <w:jc w:val="center"/>
              <w:rPr>
                <w:rFonts w:ascii="Times New Roman" w:eastAsia="Times New Roman" w:hAnsi="Times New Roman" w:cs="Times New Roman"/>
                <w:b/>
                <w:sz w:val="20"/>
                <w:szCs w:val="20"/>
              </w:rPr>
            </w:pPr>
            <w:r w:rsidRPr="00784387">
              <w:rPr>
                <w:rFonts w:ascii="Times New Roman" w:eastAsia="Times New Roman" w:hAnsi="Times New Roman" w:cs="Times New Roman"/>
                <w:b/>
                <w:sz w:val="20"/>
                <w:szCs w:val="20"/>
              </w:rPr>
              <w:t>внебюдж</w:t>
            </w:r>
          </w:p>
        </w:tc>
      </w:tr>
      <w:tr w:rsidR="00F44757" w:rsidRPr="006D48B6" w14:paraId="6041BC92" w14:textId="77777777" w:rsidTr="00613B21">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4A9373A" w14:textId="77777777" w:rsidR="00FB7992" w:rsidRPr="00784387" w:rsidRDefault="00FB7992" w:rsidP="00784387">
            <w:pPr>
              <w:spacing w:after="0" w:line="276" w:lineRule="auto"/>
              <w:rPr>
                <w:rFonts w:ascii="Times New Roman" w:eastAsia="Times New Roman" w:hAnsi="Times New Roman" w:cs="Times New Roman"/>
                <w:sz w:val="20"/>
                <w:szCs w:val="20"/>
              </w:rPr>
            </w:pPr>
            <w:r w:rsidRPr="00784387">
              <w:rPr>
                <w:rFonts w:ascii="Times New Roman" w:eastAsia="Times New Roman" w:hAnsi="Times New Roman" w:cs="Times New Roman"/>
                <w:sz w:val="20"/>
                <w:szCs w:val="20"/>
              </w:rPr>
              <w:t>Приобретение спецтехники и оборудования</w:t>
            </w:r>
          </w:p>
        </w:tc>
        <w:tc>
          <w:tcPr>
            <w:tcW w:w="0" w:type="auto"/>
            <w:tcBorders>
              <w:top w:val="nil"/>
              <w:left w:val="nil"/>
              <w:bottom w:val="single" w:sz="4" w:space="0" w:color="auto"/>
              <w:right w:val="single" w:sz="4" w:space="0" w:color="auto"/>
            </w:tcBorders>
            <w:shd w:val="clear" w:color="auto" w:fill="auto"/>
            <w:vAlign w:val="center"/>
            <w:hideMark/>
          </w:tcPr>
          <w:p w14:paraId="5AB87B6B" w14:textId="77777777" w:rsidR="00FB7992" w:rsidRPr="00784387" w:rsidRDefault="00BF248C" w:rsidP="00784387">
            <w:pPr>
              <w:spacing w:after="0" w:line="276" w:lineRule="auto"/>
              <w:jc w:val="center"/>
              <w:rPr>
                <w:rFonts w:ascii="Times New Roman" w:eastAsia="Times New Roman" w:hAnsi="Times New Roman" w:cs="Times New Roman"/>
                <w:sz w:val="20"/>
                <w:szCs w:val="20"/>
                <w:lang w:val="en-US"/>
              </w:rPr>
            </w:pPr>
            <w:r w:rsidRPr="00784387">
              <w:rPr>
                <w:rFonts w:ascii="Times New Roman" w:eastAsia="Times New Roman" w:hAnsi="Times New Roman" w:cs="Times New Roman"/>
                <w:sz w:val="20"/>
                <w:szCs w:val="20"/>
              </w:rPr>
              <w:t>2025-20</w:t>
            </w:r>
            <w:r w:rsidRPr="00784387">
              <w:rPr>
                <w:rFonts w:ascii="Times New Roman" w:eastAsia="Times New Roman" w:hAnsi="Times New Roman" w:cs="Times New Roman"/>
                <w:sz w:val="20"/>
                <w:szCs w:val="20"/>
                <w:lang w:val="en-US"/>
              </w:rPr>
              <w:t>29</w:t>
            </w:r>
          </w:p>
        </w:tc>
        <w:tc>
          <w:tcPr>
            <w:tcW w:w="0" w:type="auto"/>
            <w:tcBorders>
              <w:top w:val="nil"/>
              <w:left w:val="nil"/>
              <w:bottom w:val="single" w:sz="4" w:space="0" w:color="auto"/>
              <w:right w:val="single" w:sz="4" w:space="0" w:color="auto"/>
            </w:tcBorders>
            <w:shd w:val="clear" w:color="auto" w:fill="auto"/>
            <w:vAlign w:val="center"/>
            <w:hideMark/>
          </w:tcPr>
          <w:p w14:paraId="72639F6B" w14:textId="77777777" w:rsidR="00FB7992" w:rsidRPr="00784387" w:rsidRDefault="00FB7992" w:rsidP="00784387">
            <w:pPr>
              <w:spacing w:after="0" w:line="276" w:lineRule="auto"/>
              <w:jc w:val="center"/>
              <w:rPr>
                <w:rFonts w:ascii="Times New Roman" w:eastAsia="Times New Roman" w:hAnsi="Times New Roman" w:cs="Times New Roman"/>
                <w:sz w:val="20"/>
                <w:szCs w:val="20"/>
              </w:rPr>
            </w:pPr>
            <w:r w:rsidRPr="007843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72E7CD1F" w14:textId="77777777" w:rsidR="00FB7992" w:rsidRPr="00784387" w:rsidRDefault="00FB7992" w:rsidP="00784387">
            <w:pPr>
              <w:spacing w:after="0" w:line="276" w:lineRule="auto"/>
              <w:jc w:val="center"/>
              <w:rPr>
                <w:rFonts w:ascii="Times New Roman" w:eastAsia="Times New Roman" w:hAnsi="Times New Roman" w:cs="Times New Roman"/>
                <w:sz w:val="20"/>
                <w:szCs w:val="20"/>
              </w:rPr>
            </w:pPr>
            <w:r w:rsidRPr="007843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41B504D7" w14:textId="77777777" w:rsidR="00FB7992" w:rsidRPr="00784387" w:rsidRDefault="00FB7992" w:rsidP="00784387">
            <w:pPr>
              <w:spacing w:after="0" w:line="276" w:lineRule="auto"/>
              <w:jc w:val="center"/>
              <w:rPr>
                <w:rFonts w:ascii="Times New Roman" w:eastAsia="Times New Roman" w:hAnsi="Times New Roman" w:cs="Times New Roman"/>
                <w:sz w:val="20"/>
                <w:szCs w:val="20"/>
              </w:rPr>
            </w:pPr>
            <w:r w:rsidRPr="007843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58877935" w14:textId="77777777" w:rsidR="00FB7992" w:rsidRPr="00784387" w:rsidRDefault="00FB7992" w:rsidP="00784387">
            <w:pPr>
              <w:spacing w:after="0" w:line="276" w:lineRule="auto"/>
              <w:jc w:val="center"/>
              <w:rPr>
                <w:rFonts w:ascii="Times New Roman" w:eastAsia="Times New Roman" w:hAnsi="Times New Roman" w:cs="Times New Roman"/>
                <w:sz w:val="20"/>
                <w:szCs w:val="20"/>
              </w:rPr>
            </w:pPr>
            <w:r w:rsidRPr="00784387">
              <w:rPr>
                <w:rFonts w:ascii="Times New Roman" w:eastAsia="Times New Roman" w:hAnsi="Times New Roman" w:cs="Times New Roman"/>
                <w:sz w:val="20"/>
                <w:szCs w:val="20"/>
              </w:rPr>
              <w:t>100</w:t>
            </w:r>
          </w:p>
        </w:tc>
      </w:tr>
      <w:tr w:rsidR="00F44757" w:rsidRPr="006D48B6" w14:paraId="174E5216" w14:textId="77777777" w:rsidTr="00613B21">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4EC1078" w14:textId="77777777" w:rsidR="00FB7992" w:rsidRPr="00784387" w:rsidRDefault="00FB7992" w:rsidP="00784387">
            <w:pPr>
              <w:spacing w:after="0" w:line="276" w:lineRule="auto"/>
              <w:rPr>
                <w:rFonts w:ascii="Times New Roman" w:eastAsia="Times New Roman" w:hAnsi="Times New Roman" w:cs="Times New Roman"/>
                <w:sz w:val="20"/>
                <w:szCs w:val="20"/>
              </w:rPr>
            </w:pPr>
            <w:r w:rsidRPr="00784387">
              <w:rPr>
                <w:rFonts w:ascii="Times New Roman" w:eastAsia="Times New Roman" w:hAnsi="Times New Roman" w:cs="Times New Roman"/>
                <w:sz w:val="20"/>
                <w:szCs w:val="20"/>
              </w:rPr>
              <w:t>Реконструкция искусственных покрытий аэродрома</w:t>
            </w:r>
          </w:p>
        </w:tc>
        <w:tc>
          <w:tcPr>
            <w:tcW w:w="0" w:type="auto"/>
            <w:tcBorders>
              <w:top w:val="nil"/>
              <w:left w:val="nil"/>
              <w:bottom w:val="single" w:sz="4" w:space="0" w:color="auto"/>
              <w:right w:val="single" w:sz="4" w:space="0" w:color="auto"/>
            </w:tcBorders>
            <w:shd w:val="clear" w:color="auto" w:fill="auto"/>
            <w:vAlign w:val="center"/>
            <w:hideMark/>
          </w:tcPr>
          <w:p w14:paraId="7F40A6DA" w14:textId="77777777" w:rsidR="00FB7992" w:rsidRPr="00784387" w:rsidRDefault="00FB7992" w:rsidP="00784387">
            <w:pPr>
              <w:spacing w:after="0" w:line="276" w:lineRule="auto"/>
              <w:jc w:val="center"/>
              <w:rPr>
                <w:rFonts w:ascii="Times New Roman" w:eastAsia="Times New Roman" w:hAnsi="Times New Roman" w:cs="Times New Roman"/>
                <w:sz w:val="20"/>
                <w:szCs w:val="20"/>
              </w:rPr>
            </w:pPr>
            <w:r w:rsidRPr="00784387">
              <w:rPr>
                <w:rFonts w:ascii="Times New Roman" w:eastAsia="Times New Roman" w:hAnsi="Times New Roman" w:cs="Times New Roman"/>
                <w:sz w:val="20"/>
                <w:szCs w:val="20"/>
              </w:rPr>
              <w:t>2020-2025</w:t>
            </w:r>
          </w:p>
        </w:tc>
        <w:tc>
          <w:tcPr>
            <w:tcW w:w="0" w:type="auto"/>
            <w:tcBorders>
              <w:top w:val="nil"/>
              <w:left w:val="nil"/>
              <w:bottom w:val="single" w:sz="4" w:space="0" w:color="auto"/>
              <w:right w:val="single" w:sz="4" w:space="0" w:color="auto"/>
            </w:tcBorders>
            <w:shd w:val="clear" w:color="auto" w:fill="auto"/>
            <w:vAlign w:val="center"/>
            <w:hideMark/>
          </w:tcPr>
          <w:p w14:paraId="6E4E0289" w14:textId="77777777" w:rsidR="00FB7992" w:rsidRPr="00784387" w:rsidRDefault="00FB7992" w:rsidP="00784387">
            <w:pPr>
              <w:spacing w:after="0" w:line="276" w:lineRule="auto"/>
              <w:jc w:val="center"/>
              <w:rPr>
                <w:rFonts w:ascii="Times New Roman" w:eastAsia="Times New Roman" w:hAnsi="Times New Roman" w:cs="Times New Roman"/>
                <w:sz w:val="20"/>
                <w:szCs w:val="20"/>
              </w:rPr>
            </w:pPr>
            <w:r w:rsidRPr="00784387">
              <w:rPr>
                <w:rFonts w:ascii="Times New Roman" w:eastAsia="Times New Roman" w:hAnsi="Times New Roman" w:cs="Times New Roman"/>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14:paraId="41C44006" w14:textId="77777777" w:rsidR="00FB7992" w:rsidRPr="00784387" w:rsidRDefault="00FB7992" w:rsidP="00784387">
            <w:pPr>
              <w:spacing w:after="0" w:line="276" w:lineRule="auto"/>
              <w:jc w:val="center"/>
              <w:rPr>
                <w:rFonts w:ascii="Times New Roman" w:eastAsia="Times New Roman" w:hAnsi="Times New Roman" w:cs="Times New Roman"/>
                <w:sz w:val="20"/>
                <w:szCs w:val="20"/>
              </w:rPr>
            </w:pPr>
            <w:r w:rsidRPr="007843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20D90292" w14:textId="77777777" w:rsidR="00FB7992" w:rsidRPr="00784387" w:rsidRDefault="00FB7992" w:rsidP="00784387">
            <w:pPr>
              <w:spacing w:after="0" w:line="276" w:lineRule="auto"/>
              <w:jc w:val="center"/>
              <w:rPr>
                <w:rFonts w:ascii="Times New Roman" w:eastAsia="Times New Roman" w:hAnsi="Times New Roman" w:cs="Times New Roman"/>
                <w:sz w:val="20"/>
                <w:szCs w:val="20"/>
              </w:rPr>
            </w:pPr>
            <w:r w:rsidRPr="007843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40444D17" w14:textId="77777777" w:rsidR="00FB7992" w:rsidRPr="00784387" w:rsidRDefault="00FB7992" w:rsidP="00784387">
            <w:pPr>
              <w:spacing w:after="0" w:line="276" w:lineRule="auto"/>
              <w:jc w:val="center"/>
              <w:rPr>
                <w:rFonts w:ascii="Times New Roman" w:eastAsia="Times New Roman" w:hAnsi="Times New Roman" w:cs="Times New Roman"/>
                <w:sz w:val="20"/>
                <w:szCs w:val="20"/>
              </w:rPr>
            </w:pPr>
            <w:r w:rsidRPr="00784387">
              <w:rPr>
                <w:rFonts w:ascii="Times New Roman" w:eastAsia="Times New Roman" w:hAnsi="Times New Roman" w:cs="Times New Roman"/>
                <w:sz w:val="20"/>
                <w:szCs w:val="20"/>
              </w:rPr>
              <w:t> </w:t>
            </w:r>
          </w:p>
        </w:tc>
      </w:tr>
      <w:tr w:rsidR="00F44757" w:rsidRPr="006D48B6" w14:paraId="743E7747" w14:textId="77777777" w:rsidTr="00613B21">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2AFCA98" w14:textId="77777777" w:rsidR="00FB7992" w:rsidRPr="00784387" w:rsidRDefault="00FB7992" w:rsidP="00784387">
            <w:pPr>
              <w:spacing w:after="0" w:line="276" w:lineRule="auto"/>
              <w:rPr>
                <w:rFonts w:ascii="Times New Roman" w:eastAsia="Times New Roman" w:hAnsi="Times New Roman" w:cs="Times New Roman"/>
                <w:sz w:val="20"/>
                <w:szCs w:val="20"/>
              </w:rPr>
            </w:pPr>
            <w:r w:rsidRPr="00784387">
              <w:rPr>
                <w:rFonts w:ascii="Times New Roman" w:eastAsia="Times New Roman" w:hAnsi="Times New Roman" w:cs="Times New Roman"/>
                <w:sz w:val="20"/>
                <w:szCs w:val="20"/>
              </w:rPr>
              <w:t>Реконструкция ВПП</w:t>
            </w:r>
          </w:p>
        </w:tc>
        <w:tc>
          <w:tcPr>
            <w:tcW w:w="0" w:type="auto"/>
            <w:tcBorders>
              <w:top w:val="nil"/>
              <w:left w:val="nil"/>
              <w:bottom w:val="single" w:sz="4" w:space="0" w:color="auto"/>
              <w:right w:val="single" w:sz="4" w:space="0" w:color="auto"/>
            </w:tcBorders>
            <w:shd w:val="clear" w:color="auto" w:fill="auto"/>
            <w:vAlign w:val="center"/>
            <w:hideMark/>
          </w:tcPr>
          <w:p w14:paraId="1CFBF054" w14:textId="77777777" w:rsidR="00FB7992" w:rsidRPr="00784387" w:rsidRDefault="00BF248C" w:rsidP="00784387">
            <w:pPr>
              <w:spacing w:after="0" w:line="276" w:lineRule="auto"/>
              <w:jc w:val="center"/>
              <w:rPr>
                <w:rFonts w:ascii="Times New Roman" w:eastAsia="Times New Roman" w:hAnsi="Times New Roman" w:cs="Times New Roman"/>
                <w:sz w:val="20"/>
                <w:szCs w:val="20"/>
                <w:lang w:val="en-US"/>
              </w:rPr>
            </w:pPr>
            <w:r w:rsidRPr="00784387">
              <w:rPr>
                <w:rFonts w:ascii="Times New Roman" w:eastAsia="Times New Roman" w:hAnsi="Times New Roman" w:cs="Times New Roman"/>
                <w:sz w:val="20"/>
                <w:szCs w:val="20"/>
              </w:rPr>
              <w:t>2025-20</w:t>
            </w:r>
            <w:r w:rsidRPr="00784387">
              <w:rPr>
                <w:rFonts w:ascii="Times New Roman" w:eastAsia="Times New Roman" w:hAnsi="Times New Roman" w:cs="Times New Roman"/>
                <w:sz w:val="20"/>
                <w:szCs w:val="20"/>
                <w:lang w:val="en-US"/>
              </w:rPr>
              <w:t>29</w:t>
            </w:r>
          </w:p>
        </w:tc>
        <w:tc>
          <w:tcPr>
            <w:tcW w:w="0" w:type="auto"/>
            <w:tcBorders>
              <w:top w:val="nil"/>
              <w:left w:val="nil"/>
              <w:bottom w:val="single" w:sz="4" w:space="0" w:color="auto"/>
              <w:right w:val="single" w:sz="4" w:space="0" w:color="auto"/>
            </w:tcBorders>
            <w:shd w:val="clear" w:color="auto" w:fill="auto"/>
            <w:vAlign w:val="center"/>
            <w:hideMark/>
          </w:tcPr>
          <w:p w14:paraId="083F8875" w14:textId="77777777" w:rsidR="00FB7992" w:rsidRPr="00784387" w:rsidRDefault="00FB7992" w:rsidP="00784387">
            <w:pPr>
              <w:spacing w:after="0" w:line="276" w:lineRule="auto"/>
              <w:jc w:val="center"/>
              <w:rPr>
                <w:rFonts w:ascii="Times New Roman" w:eastAsia="Times New Roman" w:hAnsi="Times New Roman" w:cs="Times New Roman"/>
                <w:sz w:val="20"/>
                <w:szCs w:val="20"/>
              </w:rPr>
            </w:pPr>
            <w:r w:rsidRPr="00784387">
              <w:rPr>
                <w:rFonts w:ascii="Times New Roman" w:eastAsia="Times New Roman" w:hAnsi="Times New Roman" w:cs="Times New Roman"/>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14:paraId="08629DFD" w14:textId="77777777" w:rsidR="00FB7992" w:rsidRPr="00784387" w:rsidRDefault="00FB7992" w:rsidP="00784387">
            <w:pPr>
              <w:spacing w:after="0" w:line="276" w:lineRule="auto"/>
              <w:jc w:val="center"/>
              <w:rPr>
                <w:rFonts w:ascii="Times New Roman" w:eastAsia="Times New Roman" w:hAnsi="Times New Roman" w:cs="Times New Roman"/>
                <w:sz w:val="20"/>
                <w:szCs w:val="20"/>
              </w:rPr>
            </w:pPr>
            <w:r w:rsidRPr="007843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4A53B034" w14:textId="77777777" w:rsidR="00FB7992" w:rsidRPr="00784387" w:rsidRDefault="00FB7992" w:rsidP="00784387">
            <w:pPr>
              <w:spacing w:after="0" w:line="276" w:lineRule="auto"/>
              <w:jc w:val="center"/>
              <w:rPr>
                <w:rFonts w:ascii="Times New Roman" w:eastAsia="Times New Roman" w:hAnsi="Times New Roman" w:cs="Times New Roman"/>
                <w:sz w:val="20"/>
                <w:szCs w:val="20"/>
              </w:rPr>
            </w:pPr>
            <w:r w:rsidRPr="007843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079B84B3" w14:textId="77777777" w:rsidR="00FB7992" w:rsidRPr="00784387" w:rsidRDefault="00FB7992" w:rsidP="00784387">
            <w:pPr>
              <w:spacing w:after="0" w:line="276" w:lineRule="auto"/>
              <w:jc w:val="center"/>
              <w:rPr>
                <w:rFonts w:ascii="Times New Roman" w:eastAsia="Times New Roman" w:hAnsi="Times New Roman" w:cs="Times New Roman"/>
                <w:sz w:val="20"/>
                <w:szCs w:val="20"/>
              </w:rPr>
            </w:pPr>
            <w:r w:rsidRPr="00784387">
              <w:rPr>
                <w:rFonts w:ascii="Times New Roman" w:eastAsia="Times New Roman" w:hAnsi="Times New Roman" w:cs="Times New Roman"/>
                <w:sz w:val="20"/>
                <w:szCs w:val="20"/>
              </w:rPr>
              <w:t> </w:t>
            </w:r>
          </w:p>
        </w:tc>
      </w:tr>
      <w:tr w:rsidR="00F44757" w:rsidRPr="006D48B6" w14:paraId="41224033" w14:textId="77777777" w:rsidTr="00613B21">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B72DE19" w14:textId="77777777" w:rsidR="00FB7992" w:rsidRPr="00784387" w:rsidRDefault="00FB7992" w:rsidP="00784387">
            <w:pPr>
              <w:spacing w:after="0" w:line="276" w:lineRule="auto"/>
              <w:rPr>
                <w:rFonts w:ascii="Times New Roman" w:eastAsia="Times New Roman" w:hAnsi="Times New Roman" w:cs="Times New Roman"/>
                <w:sz w:val="20"/>
                <w:szCs w:val="20"/>
              </w:rPr>
            </w:pPr>
            <w:r w:rsidRPr="00784387">
              <w:rPr>
                <w:rFonts w:ascii="Times New Roman" w:eastAsia="Times New Roman" w:hAnsi="Times New Roman" w:cs="Times New Roman"/>
                <w:sz w:val="20"/>
                <w:szCs w:val="20"/>
              </w:rPr>
              <w:t>Развитие вертолетных посадочных площадок</w:t>
            </w:r>
          </w:p>
        </w:tc>
        <w:tc>
          <w:tcPr>
            <w:tcW w:w="0" w:type="auto"/>
            <w:tcBorders>
              <w:top w:val="nil"/>
              <w:left w:val="nil"/>
              <w:bottom w:val="single" w:sz="4" w:space="0" w:color="auto"/>
              <w:right w:val="single" w:sz="4" w:space="0" w:color="auto"/>
            </w:tcBorders>
            <w:shd w:val="clear" w:color="auto" w:fill="auto"/>
            <w:vAlign w:val="center"/>
            <w:hideMark/>
          </w:tcPr>
          <w:p w14:paraId="20BF2FF0" w14:textId="77777777" w:rsidR="00FB7992" w:rsidRPr="00784387" w:rsidRDefault="00BF248C" w:rsidP="00784387">
            <w:pPr>
              <w:spacing w:after="0" w:line="276" w:lineRule="auto"/>
              <w:jc w:val="center"/>
              <w:rPr>
                <w:rFonts w:ascii="Times New Roman" w:eastAsia="Times New Roman" w:hAnsi="Times New Roman" w:cs="Times New Roman"/>
                <w:sz w:val="20"/>
                <w:szCs w:val="20"/>
                <w:lang w:val="en-US"/>
              </w:rPr>
            </w:pPr>
            <w:r w:rsidRPr="00784387">
              <w:rPr>
                <w:rFonts w:ascii="Times New Roman" w:eastAsia="Times New Roman" w:hAnsi="Times New Roman" w:cs="Times New Roman"/>
                <w:sz w:val="20"/>
                <w:szCs w:val="20"/>
              </w:rPr>
              <w:t>2025-20</w:t>
            </w:r>
            <w:r w:rsidRPr="00784387">
              <w:rPr>
                <w:rFonts w:ascii="Times New Roman" w:eastAsia="Times New Roman" w:hAnsi="Times New Roman" w:cs="Times New Roman"/>
                <w:sz w:val="20"/>
                <w:szCs w:val="20"/>
                <w:lang w:val="en-US"/>
              </w:rPr>
              <w:t>29</w:t>
            </w:r>
          </w:p>
        </w:tc>
        <w:tc>
          <w:tcPr>
            <w:tcW w:w="0" w:type="auto"/>
            <w:tcBorders>
              <w:top w:val="nil"/>
              <w:left w:val="nil"/>
              <w:bottom w:val="single" w:sz="4" w:space="0" w:color="auto"/>
              <w:right w:val="single" w:sz="4" w:space="0" w:color="auto"/>
            </w:tcBorders>
            <w:shd w:val="clear" w:color="auto" w:fill="auto"/>
            <w:vAlign w:val="center"/>
            <w:hideMark/>
          </w:tcPr>
          <w:p w14:paraId="619ECF45" w14:textId="77777777" w:rsidR="00FB7992" w:rsidRPr="00784387" w:rsidRDefault="00FB7992" w:rsidP="00784387">
            <w:pPr>
              <w:spacing w:after="0" w:line="276" w:lineRule="auto"/>
              <w:jc w:val="center"/>
              <w:rPr>
                <w:rFonts w:ascii="Times New Roman" w:eastAsia="Times New Roman" w:hAnsi="Times New Roman" w:cs="Times New Roman"/>
                <w:sz w:val="20"/>
                <w:szCs w:val="20"/>
              </w:rPr>
            </w:pPr>
            <w:r w:rsidRPr="007843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2482760A" w14:textId="77777777" w:rsidR="00FB7992" w:rsidRPr="00784387" w:rsidRDefault="00FB7992" w:rsidP="00784387">
            <w:pPr>
              <w:spacing w:after="0" w:line="276" w:lineRule="auto"/>
              <w:jc w:val="center"/>
              <w:rPr>
                <w:rFonts w:ascii="Times New Roman" w:eastAsia="Times New Roman" w:hAnsi="Times New Roman" w:cs="Times New Roman"/>
                <w:sz w:val="20"/>
                <w:szCs w:val="20"/>
              </w:rPr>
            </w:pPr>
            <w:r w:rsidRPr="00784387">
              <w:rPr>
                <w:rFonts w:ascii="Times New Roman" w:eastAsia="Times New Roman" w:hAnsi="Times New Roman" w:cs="Times New Roman"/>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14:paraId="3BF72DA8" w14:textId="77777777" w:rsidR="00FB7992" w:rsidRPr="00784387" w:rsidRDefault="00FB7992" w:rsidP="00784387">
            <w:pPr>
              <w:spacing w:after="0" w:line="276" w:lineRule="auto"/>
              <w:jc w:val="center"/>
              <w:rPr>
                <w:rFonts w:ascii="Times New Roman" w:eastAsia="Times New Roman" w:hAnsi="Times New Roman" w:cs="Times New Roman"/>
                <w:sz w:val="20"/>
                <w:szCs w:val="20"/>
              </w:rPr>
            </w:pPr>
            <w:r w:rsidRPr="007843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149F5F93" w14:textId="77777777" w:rsidR="00FB7992" w:rsidRPr="00784387" w:rsidRDefault="00FB7992" w:rsidP="00784387">
            <w:pPr>
              <w:spacing w:after="0" w:line="276" w:lineRule="auto"/>
              <w:jc w:val="center"/>
              <w:rPr>
                <w:rFonts w:ascii="Times New Roman" w:eastAsia="Times New Roman" w:hAnsi="Times New Roman" w:cs="Times New Roman"/>
                <w:sz w:val="20"/>
                <w:szCs w:val="20"/>
              </w:rPr>
            </w:pPr>
            <w:r w:rsidRPr="00784387">
              <w:rPr>
                <w:rFonts w:ascii="Times New Roman" w:eastAsia="Times New Roman" w:hAnsi="Times New Roman" w:cs="Times New Roman"/>
                <w:sz w:val="20"/>
                <w:szCs w:val="20"/>
              </w:rPr>
              <w:t> </w:t>
            </w:r>
          </w:p>
        </w:tc>
      </w:tr>
      <w:tr w:rsidR="00F44757" w:rsidRPr="006D48B6" w14:paraId="533DA07A" w14:textId="77777777" w:rsidTr="00613B21">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A05CE66" w14:textId="77777777" w:rsidR="00FB7992" w:rsidRPr="00784387" w:rsidRDefault="00FB7992" w:rsidP="00784387">
            <w:pPr>
              <w:spacing w:after="0" w:line="276" w:lineRule="auto"/>
              <w:rPr>
                <w:rFonts w:ascii="Times New Roman" w:eastAsia="Times New Roman" w:hAnsi="Times New Roman" w:cs="Times New Roman"/>
                <w:sz w:val="20"/>
                <w:szCs w:val="20"/>
              </w:rPr>
            </w:pPr>
            <w:r w:rsidRPr="00784387">
              <w:rPr>
                <w:rFonts w:ascii="Times New Roman" w:eastAsia="Times New Roman" w:hAnsi="Times New Roman" w:cs="Times New Roman"/>
                <w:sz w:val="20"/>
                <w:szCs w:val="20"/>
              </w:rPr>
              <w:t>Развитие грузовой базы в аэропорту. Строительство грузового склада</w:t>
            </w:r>
          </w:p>
        </w:tc>
        <w:tc>
          <w:tcPr>
            <w:tcW w:w="0" w:type="auto"/>
            <w:tcBorders>
              <w:top w:val="nil"/>
              <w:left w:val="nil"/>
              <w:bottom w:val="single" w:sz="4" w:space="0" w:color="auto"/>
              <w:right w:val="single" w:sz="4" w:space="0" w:color="auto"/>
            </w:tcBorders>
            <w:shd w:val="clear" w:color="auto" w:fill="auto"/>
            <w:vAlign w:val="center"/>
            <w:hideMark/>
          </w:tcPr>
          <w:p w14:paraId="2BCC1225" w14:textId="77777777" w:rsidR="00FB7992" w:rsidRPr="00784387" w:rsidRDefault="00BF248C" w:rsidP="00784387">
            <w:pPr>
              <w:spacing w:after="0" w:line="276" w:lineRule="auto"/>
              <w:jc w:val="center"/>
              <w:rPr>
                <w:rFonts w:ascii="Times New Roman" w:eastAsia="Times New Roman" w:hAnsi="Times New Roman" w:cs="Times New Roman"/>
                <w:sz w:val="20"/>
                <w:szCs w:val="20"/>
                <w:lang w:val="en-US"/>
              </w:rPr>
            </w:pPr>
            <w:r w:rsidRPr="00784387">
              <w:rPr>
                <w:rFonts w:ascii="Times New Roman" w:eastAsia="Times New Roman" w:hAnsi="Times New Roman" w:cs="Times New Roman"/>
                <w:sz w:val="20"/>
                <w:szCs w:val="20"/>
              </w:rPr>
              <w:t>2025-20</w:t>
            </w:r>
            <w:r w:rsidRPr="00784387">
              <w:rPr>
                <w:rFonts w:ascii="Times New Roman" w:eastAsia="Times New Roman" w:hAnsi="Times New Roman" w:cs="Times New Roman"/>
                <w:sz w:val="20"/>
                <w:szCs w:val="20"/>
                <w:lang w:val="en-US"/>
              </w:rPr>
              <w:t>29</w:t>
            </w:r>
          </w:p>
        </w:tc>
        <w:tc>
          <w:tcPr>
            <w:tcW w:w="0" w:type="auto"/>
            <w:tcBorders>
              <w:top w:val="nil"/>
              <w:left w:val="nil"/>
              <w:bottom w:val="single" w:sz="4" w:space="0" w:color="auto"/>
              <w:right w:val="single" w:sz="4" w:space="0" w:color="auto"/>
            </w:tcBorders>
            <w:shd w:val="clear" w:color="auto" w:fill="auto"/>
            <w:vAlign w:val="center"/>
            <w:hideMark/>
          </w:tcPr>
          <w:p w14:paraId="4EE0EF48" w14:textId="77777777" w:rsidR="00FB7992" w:rsidRPr="00784387" w:rsidRDefault="00FB7992" w:rsidP="00784387">
            <w:pPr>
              <w:spacing w:after="0" w:line="276" w:lineRule="auto"/>
              <w:jc w:val="center"/>
              <w:rPr>
                <w:rFonts w:ascii="Times New Roman" w:eastAsia="Times New Roman" w:hAnsi="Times New Roman" w:cs="Times New Roman"/>
                <w:sz w:val="20"/>
                <w:szCs w:val="20"/>
              </w:rPr>
            </w:pPr>
            <w:r w:rsidRPr="007843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26486ED4" w14:textId="77777777" w:rsidR="00FB7992" w:rsidRPr="00784387" w:rsidRDefault="00FB7992" w:rsidP="00784387">
            <w:pPr>
              <w:spacing w:after="0" w:line="276" w:lineRule="auto"/>
              <w:jc w:val="center"/>
              <w:rPr>
                <w:rFonts w:ascii="Times New Roman" w:eastAsia="Times New Roman" w:hAnsi="Times New Roman" w:cs="Times New Roman"/>
                <w:sz w:val="20"/>
                <w:szCs w:val="20"/>
              </w:rPr>
            </w:pPr>
            <w:r w:rsidRPr="00784387">
              <w:rPr>
                <w:rFonts w:ascii="Times New Roman" w:eastAsia="Times New Roman" w:hAnsi="Times New Roman" w:cs="Times New Roman"/>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14:paraId="43D09468" w14:textId="77777777" w:rsidR="00FB7992" w:rsidRPr="00784387" w:rsidRDefault="00FB7992" w:rsidP="00784387">
            <w:pPr>
              <w:spacing w:after="0" w:line="276" w:lineRule="auto"/>
              <w:jc w:val="center"/>
              <w:rPr>
                <w:rFonts w:ascii="Times New Roman" w:eastAsia="Times New Roman" w:hAnsi="Times New Roman" w:cs="Times New Roman"/>
                <w:sz w:val="20"/>
                <w:szCs w:val="20"/>
              </w:rPr>
            </w:pPr>
            <w:r w:rsidRPr="007843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33DA2802" w14:textId="77777777" w:rsidR="00FB7992" w:rsidRPr="00784387" w:rsidRDefault="00FB7992" w:rsidP="00784387">
            <w:pPr>
              <w:spacing w:after="0" w:line="276" w:lineRule="auto"/>
              <w:jc w:val="center"/>
              <w:rPr>
                <w:rFonts w:ascii="Times New Roman" w:eastAsia="Times New Roman" w:hAnsi="Times New Roman" w:cs="Times New Roman"/>
                <w:sz w:val="20"/>
                <w:szCs w:val="20"/>
              </w:rPr>
            </w:pPr>
            <w:r w:rsidRPr="00784387">
              <w:rPr>
                <w:rFonts w:ascii="Times New Roman" w:eastAsia="Times New Roman" w:hAnsi="Times New Roman" w:cs="Times New Roman"/>
                <w:sz w:val="20"/>
                <w:szCs w:val="20"/>
              </w:rPr>
              <w:t> </w:t>
            </w:r>
          </w:p>
        </w:tc>
      </w:tr>
      <w:tr w:rsidR="00F44757" w:rsidRPr="006D48B6" w14:paraId="1F7C1847" w14:textId="77777777" w:rsidTr="00613B21">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E425AA8" w14:textId="77777777" w:rsidR="00FB7992" w:rsidRPr="00784387" w:rsidRDefault="00FB7992" w:rsidP="00784387">
            <w:pPr>
              <w:spacing w:after="0" w:line="276" w:lineRule="auto"/>
              <w:rPr>
                <w:rFonts w:ascii="Times New Roman" w:eastAsia="Times New Roman" w:hAnsi="Times New Roman" w:cs="Times New Roman"/>
                <w:sz w:val="20"/>
                <w:szCs w:val="20"/>
              </w:rPr>
            </w:pPr>
            <w:r w:rsidRPr="00784387">
              <w:rPr>
                <w:rFonts w:ascii="Times New Roman" w:eastAsia="Times New Roman" w:hAnsi="Times New Roman" w:cs="Times New Roman"/>
                <w:sz w:val="20"/>
                <w:szCs w:val="20"/>
              </w:rPr>
              <w:t>Субсидирование новых авиаперевозок</w:t>
            </w:r>
          </w:p>
        </w:tc>
        <w:tc>
          <w:tcPr>
            <w:tcW w:w="0" w:type="auto"/>
            <w:tcBorders>
              <w:top w:val="nil"/>
              <w:left w:val="nil"/>
              <w:bottom w:val="single" w:sz="4" w:space="0" w:color="auto"/>
              <w:right w:val="single" w:sz="4" w:space="0" w:color="auto"/>
            </w:tcBorders>
            <w:shd w:val="clear" w:color="auto" w:fill="auto"/>
            <w:vAlign w:val="center"/>
            <w:hideMark/>
          </w:tcPr>
          <w:p w14:paraId="529CE647" w14:textId="77777777" w:rsidR="00FB7992" w:rsidRPr="00784387" w:rsidRDefault="00BF248C" w:rsidP="00784387">
            <w:pPr>
              <w:spacing w:after="0" w:line="276" w:lineRule="auto"/>
              <w:jc w:val="center"/>
              <w:rPr>
                <w:rFonts w:ascii="Times New Roman" w:eastAsia="Times New Roman" w:hAnsi="Times New Roman" w:cs="Times New Roman"/>
                <w:sz w:val="20"/>
                <w:szCs w:val="20"/>
                <w:lang w:val="en-US"/>
              </w:rPr>
            </w:pPr>
            <w:r w:rsidRPr="00784387">
              <w:rPr>
                <w:rFonts w:ascii="Times New Roman" w:eastAsia="Times New Roman" w:hAnsi="Times New Roman" w:cs="Times New Roman"/>
                <w:sz w:val="20"/>
                <w:szCs w:val="20"/>
              </w:rPr>
              <w:t>201</w:t>
            </w:r>
            <w:r w:rsidRPr="00784387">
              <w:rPr>
                <w:rFonts w:ascii="Times New Roman" w:eastAsia="Times New Roman" w:hAnsi="Times New Roman" w:cs="Times New Roman"/>
                <w:sz w:val="20"/>
                <w:szCs w:val="20"/>
                <w:lang w:val="en-US"/>
              </w:rPr>
              <w:t>8</w:t>
            </w:r>
            <w:r w:rsidRPr="00784387">
              <w:rPr>
                <w:rFonts w:ascii="Times New Roman" w:eastAsia="Times New Roman" w:hAnsi="Times New Roman" w:cs="Times New Roman"/>
                <w:sz w:val="20"/>
                <w:szCs w:val="20"/>
              </w:rPr>
              <w:t>-201</w:t>
            </w:r>
            <w:r w:rsidRPr="00784387">
              <w:rPr>
                <w:rFonts w:ascii="Times New Roman" w:eastAsia="Times New Roman" w:hAnsi="Times New Roman" w:cs="Times New Roman"/>
                <w:sz w:val="20"/>
                <w:szCs w:val="20"/>
                <w:lang w:val="en-US"/>
              </w:rPr>
              <w:t>9</w:t>
            </w:r>
          </w:p>
        </w:tc>
        <w:tc>
          <w:tcPr>
            <w:tcW w:w="0" w:type="auto"/>
            <w:tcBorders>
              <w:top w:val="nil"/>
              <w:left w:val="nil"/>
              <w:bottom w:val="single" w:sz="4" w:space="0" w:color="auto"/>
              <w:right w:val="single" w:sz="4" w:space="0" w:color="auto"/>
            </w:tcBorders>
            <w:shd w:val="clear" w:color="auto" w:fill="auto"/>
            <w:vAlign w:val="center"/>
            <w:hideMark/>
          </w:tcPr>
          <w:p w14:paraId="683B0663" w14:textId="77777777" w:rsidR="00FB7992" w:rsidRPr="00784387" w:rsidRDefault="00FB7992" w:rsidP="00784387">
            <w:pPr>
              <w:spacing w:after="0" w:line="276" w:lineRule="auto"/>
              <w:jc w:val="center"/>
              <w:rPr>
                <w:rFonts w:ascii="Times New Roman" w:eastAsia="Times New Roman" w:hAnsi="Times New Roman" w:cs="Times New Roman"/>
                <w:sz w:val="20"/>
                <w:szCs w:val="20"/>
              </w:rPr>
            </w:pPr>
            <w:r w:rsidRPr="007843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3B70E094" w14:textId="77777777" w:rsidR="00FB7992" w:rsidRPr="00784387" w:rsidRDefault="00FB7992" w:rsidP="00784387">
            <w:pPr>
              <w:spacing w:after="0" w:line="276" w:lineRule="auto"/>
              <w:jc w:val="center"/>
              <w:rPr>
                <w:rFonts w:ascii="Times New Roman" w:eastAsia="Times New Roman" w:hAnsi="Times New Roman" w:cs="Times New Roman"/>
                <w:sz w:val="20"/>
                <w:szCs w:val="20"/>
              </w:rPr>
            </w:pPr>
            <w:r w:rsidRPr="00784387">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746454B8" w14:textId="77777777" w:rsidR="00FB7992" w:rsidRPr="00784387" w:rsidRDefault="00FB7992" w:rsidP="00784387">
            <w:pPr>
              <w:spacing w:after="0" w:line="276" w:lineRule="auto"/>
              <w:jc w:val="center"/>
              <w:rPr>
                <w:rFonts w:ascii="Times New Roman" w:eastAsia="Times New Roman" w:hAnsi="Times New Roman" w:cs="Times New Roman"/>
                <w:sz w:val="20"/>
                <w:szCs w:val="20"/>
              </w:rPr>
            </w:pPr>
            <w:r w:rsidRPr="00784387">
              <w:rPr>
                <w:rFonts w:ascii="Times New Roman" w:eastAsia="Times New Roman" w:hAnsi="Times New Roman" w:cs="Times New Roman"/>
                <w:sz w:val="20"/>
                <w:szCs w:val="20"/>
              </w:rPr>
              <w:t>100</w:t>
            </w:r>
          </w:p>
        </w:tc>
        <w:tc>
          <w:tcPr>
            <w:tcW w:w="0" w:type="auto"/>
            <w:tcBorders>
              <w:top w:val="nil"/>
              <w:left w:val="nil"/>
              <w:bottom w:val="single" w:sz="4" w:space="0" w:color="auto"/>
              <w:right w:val="single" w:sz="4" w:space="0" w:color="auto"/>
            </w:tcBorders>
            <w:shd w:val="clear" w:color="auto" w:fill="auto"/>
            <w:vAlign w:val="center"/>
            <w:hideMark/>
          </w:tcPr>
          <w:p w14:paraId="48131792" w14:textId="77777777" w:rsidR="00FB7992" w:rsidRPr="00784387" w:rsidRDefault="00FB7992" w:rsidP="00784387">
            <w:pPr>
              <w:spacing w:after="0" w:line="276" w:lineRule="auto"/>
              <w:jc w:val="center"/>
              <w:rPr>
                <w:rFonts w:ascii="Times New Roman" w:eastAsia="Times New Roman" w:hAnsi="Times New Roman" w:cs="Times New Roman"/>
                <w:sz w:val="20"/>
                <w:szCs w:val="20"/>
              </w:rPr>
            </w:pPr>
            <w:r w:rsidRPr="00784387">
              <w:rPr>
                <w:rFonts w:ascii="Times New Roman" w:eastAsia="Times New Roman" w:hAnsi="Times New Roman" w:cs="Times New Roman"/>
                <w:sz w:val="20"/>
                <w:szCs w:val="20"/>
              </w:rPr>
              <w:t> </w:t>
            </w:r>
          </w:p>
        </w:tc>
      </w:tr>
    </w:tbl>
    <w:p w14:paraId="76BC2645" w14:textId="77777777" w:rsidR="006D48B6" w:rsidRDefault="006D48B6">
      <w:pPr>
        <w:rPr>
          <w:rFonts w:ascii="Times New Roman" w:hAnsi="Times New Roman" w:cs="Times New Roman"/>
        </w:rPr>
      </w:pPr>
    </w:p>
    <w:p w14:paraId="2B151409" w14:textId="77777777" w:rsidR="00784387" w:rsidRPr="00613B21" w:rsidRDefault="00784387" w:rsidP="007C5780">
      <w:pPr>
        <w:pStyle w:val="a7"/>
        <w:spacing w:after="0" w:line="276" w:lineRule="auto"/>
        <w:ind w:left="0" w:firstLine="709"/>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4.1.2 </w:t>
      </w:r>
      <w:r w:rsidRPr="00613B21">
        <w:rPr>
          <w:rFonts w:ascii="Times New Roman" w:eastAsia="Times New Roman" w:hAnsi="Times New Roman" w:cs="Times New Roman"/>
          <w:sz w:val="24"/>
          <w:szCs w:val="24"/>
        </w:rPr>
        <w:t>Речной транспорт</w:t>
      </w:r>
    </w:p>
    <w:p w14:paraId="62AE778E" w14:textId="77777777" w:rsidR="00784387" w:rsidRDefault="00784387" w:rsidP="007C5780">
      <w:pPr>
        <w:spacing w:line="276" w:lineRule="auto"/>
        <w:ind w:firstLine="709"/>
        <w:rPr>
          <w:rFonts w:ascii="Times New Roman" w:hAnsi="Times New Roman" w:cs="Times New Roman"/>
          <w:sz w:val="24"/>
          <w:szCs w:val="24"/>
        </w:rPr>
      </w:pPr>
      <w:r w:rsidRPr="00613B21">
        <w:rPr>
          <w:rFonts w:ascii="Times New Roman" w:hAnsi="Times New Roman" w:cs="Times New Roman"/>
          <w:sz w:val="24"/>
          <w:szCs w:val="24"/>
        </w:rPr>
        <w:t>Программой развитие водного транспорты на территории Бодайбинского района не планируется, причалы сохраняются в существующем состоянии.</w:t>
      </w:r>
    </w:p>
    <w:p w14:paraId="5A2D7E11" w14:textId="77777777" w:rsidR="007C5780" w:rsidRDefault="007C5780" w:rsidP="007C5780">
      <w:pPr>
        <w:spacing w:line="276" w:lineRule="auto"/>
        <w:ind w:firstLine="709"/>
        <w:rPr>
          <w:rFonts w:ascii="Times New Roman" w:hAnsi="Times New Roman" w:cs="Times New Roman"/>
          <w:sz w:val="24"/>
          <w:szCs w:val="24"/>
        </w:rPr>
      </w:pPr>
    </w:p>
    <w:p w14:paraId="1E4A3934" w14:textId="77777777" w:rsidR="007C5780" w:rsidRDefault="007C5780" w:rsidP="007C5780">
      <w:pPr>
        <w:spacing w:line="276" w:lineRule="auto"/>
        <w:ind w:firstLine="709"/>
        <w:rPr>
          <w:rFonts w:ascii="Times New Roman" w:hAnsi="Times New Roman" w:cs="Times New Roman"/>
          <w:sz w:val="24"/>
          <w:szCs w:val="24"/>
        </w:rPr>
      </w:pPr>
    </w:p>
    <w:p w14:paraId="2081505E" w14:textId="77777777" w:rsidR="007C5780" w:rsidRDefault="007C5780" w:rsidP="007C5780">
      <w:pPr>
        <w:spacing w:line="276" w:lineRule="auto"/>
        <w:ind w:firstLine="709"/>
        <w:rPr>
          <w:rFonts w:ascii="Times New Roman" w:hAnsi="Times New Roman" w:cs="Times New Roman"/>
        </w:rPr>
      </w:pPr>
    </w:p>
    <w:p w14:paraId="1BF4DCC6" w14:textId="77777777" w:rsidR="00784387" w:rsidRDefault="00784387" w:rsidP="007C5780">
      <w:pPr>
        <w:spacing w:line="276" w:lineRule="auto"/>
        <w:ind w:firstLine="709"/>
        <w:rPr>
          <w:rFonts w:ascii="Times New Roman" w:hAnsi="Times New Roman" w:cs="Times New Roman"/>
        </w:rPr>
      </w:pPr>
      <w:r w:rsidRPr="00613B21">
        <w:rPr>
          <w:rFonts w:ascii="Times New Roman" w:eastAsia="Times New Roman" w:hAnsi="Times New Roman" w:cs="Times New Roman"/>
          <w:sz w:val="24"/>
          <w:szCs w:val="24"/>
        </w:rPr>
        <w:lastRenderedPageBreak/>
        <w:t>4.2. Мероприятия по развитию транспорта общего пользования, созданию тран</w:t>
      </w:r>
      <w:r>
        <w:rPr>
          <w:rFonts w:ascii="Times New Roman" w:eastAsia="Times New Roman" w:hAnsi="Times New Roman" w:cs="Times New Roman"/>
          <w:sz w:val="24"/>
          <w:szCs w:val="24"/>
        </w:rPr>
        <w:t>спортно-пересадочных узлов</w:t>
      </w:r>
    </w:p>
    <w:tbl>
      <w:tblPr>
        <w:tblW w:w="0" w:type="auto"/>
        <w:tblLook w:val="04A0" w:firstRow="1" w:lastRow="0" w:firstColumn="1" w:lastColumn="0" w:noHBand="0" w:noVBand="1"/>
      </w:tblPr>
      <w:tblGrid>
        <w:gridCol w:w="2254"/>
        <w:gridCol w:w="1690"/>
        <w:gridCol w:w="1226"/>
        <w:gridCol w:w="1778"/>
        <w:gridCol w:w="1246"/>
        <w:gridCol w:w="1151"/>
      </w:tblGrid>
      <w:tr w:rsidR="00784387" w:rsidRPr="00613B21" w14:paraId="112CAFD3" w14:textId="77777777" w:rsidTr="00B25CE7">
        <w:trPr>
          <w:trHeight w:val="319"/>
        </w:trPr>
        <w:tc>
          <w:tcPr>
            <w:tcW w:w="0" w:type="auto"/>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BC65B5E" w14:textId="77777777" w:rsidR="00784387" w:rsidRPr="00613B21" w:rsidRDefault="00784387" w:rsidP="00B25CE7">
            <w:pPr>
              <w:spacing w:after="0" w:line="240" w:lineRule="auto"/>
              <w:jc w:val="center"/>
              <w:rPr>
                <w:rFonts w:ascii="Times New Roman" w:eastAsia="Times New Roman" w:hAnsi="Times New Roman" w:cs="Times New Roman"/>
                <w:b/>
                <w:sz w:val="24"/>
                <w:szCs w:val="24"/>
              </w:rPr>
            </w:pPr>
            <w:r w:rsidRPr="00613B21">
              <w:rPr>
                <w:rFonts w:ascii="Times New Roman" w:eastAsia="Times New Roman" w:hAnsi="Times New Roman" w:cs="Times New Roman"/>
                <w:b/>
                <w:sz w:val="24"/>
                <w:szCs w:val="24"/>
              </w:rPr>
              <w:t>Наименование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ABEAE9" w14:textId="77777777" w:rsidR="00784387" w:rsidRPr="00613B21" w:rsidRDefault="00784387" w:rsidP="00B25CE7">
            <w:pPr>
              <w:spacing w:after="0" w:line="240" w:lineRule="auto"/>
              <w:jc w:val="center"/>
              <w:rPr>
                <w:rFonts w:ascii="Times New Roman" w:eastAsia="Times New Roman" w:hAnsi="Times New Roman" w:cs="Times New Roman"/>
                <w:b/>
                <w:sz w:val="24"/>
                <w:szCs w:val="24"/>
              </w:rPr>
            </w:pPr>
            <w:r w:rsidRPr="00613B21">
              <w:rPr>
                <w:rFonts w:ascii="Times New Roman" w:eastAsia="Times New Roman" w:hAnsi="Times New Roman" w:cs="Times New Roman"/>
                <w:b/>
                <w:sz w:val="24"/>
                <w:szCs w:val="24"/>
              </w:rPr>
              <w:t>Планируемые сроки</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155FA43F" w14:textId="77777777" w:rsidR="00784387" w:rsidRPr="00613B21" w:rsidRDefault="00784387" w:rsidP="00B25CE7">
            <w:pPr>
              <w:spacing w:after="0" w:line="240" w:lineRule="auto"/>
              <w:jc w:val="center"/>
              <w:rPr>
                <w:rFonts w:ascii="Times New Roman" w:eastAsia="Times New Roman" w:hAnsi="Times New Roman" w:cs="Times New Roman"/>
                <w:b/>
                <w:sz w:val="24"/>
                <w:szCs w:val="24"/>
              </w:rPr>
            </w:pPr>
            <w:r w:rsidRPr="00613B21">
              <w:rPr>
                <w:rFonts w:ascii="Times New Roman" w:eastAsia="Times New Roman" w:hAnsi="Times New Roman" w:cs="Times New Roman"/>
                <w:b/>
                <w:sz w:val="24"/>
                <w:szCs w:val="24"/>
              </w:rPr>
              <w:t>Источники финансирования, %</w:t>
            </w:r>
          </w:p>
        </w:tc>
      </w:tr>
      <w:tr w:rsidR="00784387" w:rsidRPr="00613B21" w14:paraId="1932A9F4" w14:textId="77777777" w:rsidTr="00B25CE7">
        <w:trPr>
          <w:trHeight w:val="300"/>
        </w:trPr>
        <w:tc>
          <w:tcPr>
            <w:tcW w:w="0" w:type="auto"/>
            <w:vMerge/>
            <w:tcBorders>
              <w:top w:val="single" w:sz="4" w:space="0" w:color="auto"/>
              <w:left w:val="single" w:sz="4" w:space="0" w:color="auto"/>
              <w:bottom w:val="single" w:sz="4" w:space="0" w:color="000000"/>
              <w:right w:val="single" w:sz="4" w:space="0" w:color="000000"/>
            </w:tcBorders>
            <w:vAlign w:val="center"/>
            <w:hideMark/>
          </w:tcPr>
          <w:p w14:paraId="7A61E832" w14:textId="77777777" w:rsidR="00784387" w:rsidRPr="00613B21" w:rsidRDefault="00784387" w:rsidP="00B25CE7">
            <w:pPr>
              <w:spacing w:after="0" w:line="240" w:lineRule="auto"/>
              <w:rPr>
                <w:rFonts w:ascii="Times New Roman" w:eastAsia="Times New Roman" w:hAnsi="Times New Roman" w:cs="Times New Roman"/>
                <w:b/>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1915CF5C" w14:textId="77777777" w:rsidR="00784387" w:rsidRPr="00613B21" w:rsidRDefault="00784387" w:rsidP="00B25CE7">
            <w:pPr>
              <w:spacing w:after="0" w:line="240" w:lineRule="auto"/>
              <w:rPr>
                <w:rFonts w:ascii="Times New Roman" w:eastAsia="Times New Roman" w:hAnsi="Times New Roman" w:cs="Times New Roman"/>
                <w:b/>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74C0C660" w14:textId="77777777" w:rsidR="00784387" w:rsidRPr="00613B21" w:rsidRDefault="00784387" w:rsidP="00B25CE7">
            <w:pPr>
              <w:spacing w:after="0" w:line="240" w:lineRule="auto"/>
              <w:jc w:val="center"/>
              <w:rPr>
                <w:rFonts w:ascii="Times New Roman" w:eastAsia="Times New Roman" w:hAnsi="Times New Roman" w:cs="Times New Roman"/>
                <w:b/>
                <w:sz w:val="24"/>
                <w:szCs w:val="24"/>
              </w:rPr>
            </w:pPr>
            <w:r w:rsidRPr="00613B21">
              <w:rPr>
                <w:rFonts w:ascii="Times New Roman" w:eastAsia="Times New Roman" w:hAnsi="Times New Roman" w:cs="Times New Roman"/>
                <w:b/>
                <w:sz w:val="24"/>
                <w:szCs w:val="24"/>
              </w:rPr>
              <w:t>фед.бюдж</w:t>
            </w:r>
          </w:p>
        </w:tc>
        <w:tc>
          <w:tcPr>
            <w:tcW w:w="0" w:type="auto"/>
            <w:tcBorders>
              <w:top w:val="nil"/>
              <w:left w:val="nil"/>
              <w:bottom w:val="single" w:sz="4" w:space="0" w:color="auto"/>
              <w:right w:val="single" w:sz="4" w:space="0" w:color="auto"/>
            </w:tcBorders>
            <w:shd w:val="clear" w:color="auto" w:fill="auto"/>
            <w:vAlign w:val="center"/>
            <w:hideMark/>
          </w:tcPr>
          <w:p w14:paraId="2287356E" w14:textId="77777777" w:rsidR="00784387" w:rsidRPr="00613B21" w:rsidRDefault="00784387" w:rsidP="00B25CE7">
            <w:pPr>
              <w:spacing w:after="0" w:line="240" w:lineRule="auto"/>
              <w:jc w:val="center"/>
              <w:rPr>
                <w:rFonts w:ascii="Times New Roman" w:eastAsia="Times New Roman" w:hAnsi="Times New Roman" w:cs="Times New Roman"/>
                <w:b/>
                <w:sz w:val="24"/>
                <w:szCs w:val="24"/>
              </w:rPr>
            </w:pPr>
            <w:r w:rsidRPr="00613B21">
              <w:rPr>
                <w:rFonts w:ascii="Times New Roman" w:eastAsia="Times New Roman" w:hAnsi="Times New Roman" w:cs="Times New Roman"/>
                <w:b/>
                <w:sz w:val="24"/>
                <w:szCs w:val="24"/>
              </w:rPr>
              <w:t>бюдж.субъекта</w:t>
            </w:r>
          </w:p>
        </w:tc>
        <w:tc>
          <w:tcPr>
            <w:tcW w:w="0" w:type="auto"/>
            <w:tcBorders>
              <w:top w:val="nil"/>
              <w:left w:val="nil"/>
              <w:bottom w:val="single" w:sz="4" w:space="0" w:color="auto"/>
              <w:right w:val="single" w:sz="4" w:space="0" w:color="auto"/>
            </w:tcBorders>
            <w:shd w:val="clear" w:color="auto" w:fill="auto"/>
            <w:vAlign w:val="center"/>
            <w:hideMark/>
          </w:tcPr>
          <w:p w14:paraId="38198DCF" w14:textId="77777777" w:rsidR="00784387" w:rsidRPr="00613B21" w:rsidRDefault="00784387" w:rsidP="00B25CE7">
            <w:pPr>
              <w:spacing w:after="0" w:line="240" w:lineRule="auto"/>
              <w:jc w:val="center"/>
              <w:rPr>
                <w:rFonts w:ascii="Times New Roman" w:eastAsia="Times New Roman" w:hAnsi="Times New Roman" w:cs="Times New Roman"/>
                <w:b/>
                <w:sz w:val="24"/>
                <w:szCs w:val="24"/>
              </w:rPr>
            </w:pPr>
            <w:r w:rsidRPr="00613B21">
              <w:rPr>
                <w:rFonts w:ascii="Times New Roman" w:eastAsia="Times New Roman" w:hAnsi="Times New Roman" w:cs="Times New Roman"/>
                <w:b/>
                <w:sz w:val="24"/>
                <w:szCs w:val="24"/>
              </w:rPr>
              <w:t>бюдж.МО</w:t>
            </w:r>
          </w:p>
        </w:tc>
        <w:tc>
          <w:tcPr>
            <w:tcW w:w="0" w:type="auto"/>
            <w:tcBorders>
              <w:top w:val="nil"/>
              <w:left w:val="nil"/>
              <w:bottom w:val="single" w:sz="4" w:space="0" w:color="auto"/>
              <w:right w:val="single" w:sz="4" w:space="0" w:color="auto"/>
            </w:tcBorders>
            <w:shd w:val="clear" w:color="auto" w:fill="auto"/>
            <w:vAlign w:val="center"/>
            <w:hideMark/>
          </w:tcPr>
          <w:p w14:paraId="476217AA" w14:textId="77777777" w:rsidR="00784387" w:rsidRPr="00613B21" w:rsidRDefault="00784387" w:rsidP="00B25CE7">
            <w:pPr>
              <w:spacing w:after="0" w:line="240" w:lineRule="auto"/>
              <w:jc w:val="center"/>
              <w:rPr>
                <w:rFonts w:ascii="Times New Roman" w:eastAsia="Times New Roman" w:hAnsi="Times New Roman" w:cs="Times New Roman"/>
                <w:b/>
                <w:sz w:val="24"/>
                <w:szCs w:val="24"/>
              </w:rPr>
            </w:pPr>
            <w:r w:rsidRPr="00613B21">
              <w:rPr>
                <w:rFonts w:ascii="Times New Roman" w:eastAsia="Times New Roman" w:hAnsi="Times New Roman" w:cs="Times New Roman"/>
                <w:b/>
                <w:sz w:val="24"/>
                <w:szCs w:val="24"/>
              </w:rPr>
              <w:t>внебюдж</w:t>
            </w:r>
          </w:p>
        </w:tc>
      </w:tr>
      <w:tr w:rsidR="00784387" w:rsidRPr="00613B21" w14:paraId="2EADD5BA" w14:textId="77777777" w:rsidTr="00B25CE7">
        <w:trPr>
          <w:trHeight w:val="40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7AEBD46" w14:textId="77777777" w:rsidR="00784387" w:rsidRPr="00613B21" w:rsidRDefault="00784387" w:rsidP="00B25CE7">
            <w:pPr>
              <w:spacing w:after="0" w:line="240" w:lineRule="auto"/>
              <w:rPr>
                <w:rFonts w:ascii="Times New Roman" w:eastAsia="Times New Roman" w:hAnsi="Times New Roman" w:cs="Times New Roman"/>
                <w:sz w:val="24"/>
                <w:szCs w:val="24"/>
              </w:rPr>
            </w:pPr>
            <w:r w:rsidRPr="00613B21">
              <w:rPr>
                <w:rFonts w:ascii="Times New Roman" w:eastAsia="Times New Roman" w:hAnsi="Times New Roman" w:cs="Times New Roman"/>
                <w:sz w:val="24"/>
                <w:szCs w:val="24"/>
              </w:rPr>
              <w:t>Разработка документа планирования перевозок</w:t>
            </w:r>
          </w:p>
        </w:tc>
        <w:tc>
          <w:tcPr>
            <w:tcW w:w="0" w:type="auto"/>
            <w:tcBorders>
              <w:top w:val="nil"/>
              <w:left w:val="nil"/>
              <w:bottom w:val="single" w:sz="4" w:space="0" w:color="auto"/>
              <w:right w:val="single" w:sz="4" w:space="0" w:color="auto"/>
            </w:tcBorders>
            <w:shd w:val="clear" w:color="auto" w:fill="auto"/>
            <w:vAlign w:val="center"/>
            <w:hideMark/>
          </w:tcPr>
          <w:p w14:paraId="159FF2C9" w14:textId="77777777" w:rsidR="00784387" w:rsidRPr="00613B21" w:rsidRDefault="00784387" w:rsidP="00B25CE7">
            <w:pPr>
              <w:spacing w:after="0" w:line="240" w:lineRule="auto"/>
              <w:jc w:val="center"/>
              <w:rPr>
                <w:rFonts w:ascii="Times New Roman" w:eastAsia="Times New Roman" w:hAnsi="Times New Roman" w:cs="Times New Roman"/>
                <w:sz w:val="24"/>
                <w:szCs w:val="24"/>
              </w:rPr>
            </w:pPr>
            <w:r w:rsidRPr="00613B21">
              <w:rPr>
                <w:rFonts w:ascii="Times New Roman" w:eastAsia="Times New Roman" w:hAnsi="Times New Roman" w:cs="Times New Roman"/>
                <w:sz w:val="24"/>
                <w:szCs w:val="24"/>
              </w:rPr>
              <w:t>2020-2025</w:t>
            </w:r>
          </w:p>
        </w:tc>
        <w:tc>
          <w:tcPr>
            <w:tcW w:w="0" w:type="auto"/>
            <w:tcBorders>
              <w:top w:val="nil"/>
              <w:left w:val="nil"/>
              <w:bottom w:val="single" w:sz="4" w:space="0" w:color="auto"/>
              <w:right w:val="single" w:sz="4" w:space="0" w:color="auto"/>
            </w:tcBorders>
            <w:shd w:val="clear" w:color="auto" w:fill="auto"/>
            <w:vAlign w:val="center"/>
            <w:hideMark/>
          </w:tcPr>
          <w:p w14:paraId="3431C005" w14:textId="77777777" w:rsidR="00784387" w:rsidRPr="00613B21" w:rsidRDefault="00784387" w:rsidP="00B25CE7">
            <w:pPr>
              <w:spacing w:after="0" w:line="240" w:lineRule="auto"/>
              <w:jc w:val="center"/>
              <w:rPr>
                <w:rFonts w:ascii="Times New Roman" w:eastAsia="Times New Roman" w:hAnsi="Times New Roman" w:cs="Times New Roman"/>
                <w:sz w:val="24"/>
                <w:szCs w:val="24"/>
              </w:rPr>
            </w:pPr>
            <w:r w:rsidRPr="00613B21">
              <w:rPr>
                <w:rFonts w:ascii="Times New Roman" w:eastAsia="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3A03FBA" w14:textId="77777777" w:rsidR="00784387" w:rsidRPr="00613B21" w:rsidRDefault="00784387" w:rsidP="00B25CE7">
            <w:pPr>
              <w:spacing w:after="0" w:line="240" w:lineRule="auto"/>
              <w:jc w:val="center"/>
              <w:rPr>
                <w:rFonts w:ascii="Times New Roman" w:eastAsia="Times New Roman" w:hAnsi="Times New Roman" w:cs="Times New Roman"/>
                <w:sz w:val="24"/>
                <w:szCs w:val="24"/>
              </w:rPr>
            </w:pPr>
            <w:r w:rsidRPr="00613B21">
              <w:rPr>
                <w:rFonts w:ascii="Times New Roman" w:eastAsia="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5B9C073" w14:textId="77777777" w:rsidR="00784387" w:rsidRPr="00613B21" w:rsidRDefault="00784387" w:rsidP="00B25CE7">
            <w:pPr>
              <w:spacing w:after="0" w:line="240" w:lineRule="auto"/>
              <w:jc w:val="center"/>
              <w:rPr>
                <w:rFonts w:ascii="Times New Roman" w:eastAsia="Times New Roman" w:hAnsi="Times New Roman" w:cs="Times New Roman"/>
                <w:sz w:val="24"/>
                <w:szCs w:val="24"/>
              </w:rPr>
            </w:pPr>
            <w:r w:rsidRPr="00613B21">
              <w:rPr>
                <w:rFonts w:ascii="Times New Roman" w:eastAsia="Times New Roman" w:hAnsi="Times New Roman" w:cs="Times New Roman"/>
                <w:sz w:val="24"/>
                <w:szCs w:val="24"/>
              </w:rPr>
              <w:t>100</w:t>
            </w:r>
          </w:p>
        </w:tc>
        <w:tc>
          <w:tcPr>
            <w:tcW w:w="0" w:type="auto"/>
            <w:tcBorders>
              <w:top w:val="nil"/>
              <w:left w:val="nil"/>
              <w:bottom w:val="single" w:sz="4" w:space="0" w:color="auto"/>
              <w:right w:val="single" w:sz="4" w:space="0" w:color="auto"/>
            </w:tcBorders>
            <w:shd w:val="clear" w:color="auto" w:fill="auto"/>
            <w:vAlign w:val="center"/>
            <w:hideMark/>
          </w:tcPr>
          <w:p w14:paraId="2218DB9D" w14:textId="77777777" w:rsidR="00784387" w:rsidRPr="00613B21" w:rsidRDefault="00784387" w:rsidP="00B25CE7">
            <w:pPr>
              <w:spacing w:after="0" w:line="240" w:lineRule="auto"/>
              <w:jc w:val="center"/>
              <w:rPr>
                <w:rFonts w:ascii="Times New Roman" w:eastAsia="Times New Roman" w:hAnsi="Times New Roman" w:cs="Times New Roman"/>
                <w:sz w:val="24"/>
                <w:szCs w:val="24"/>
              </w:rPr>
            </w:pPr>
            <w:r w:rsidRPr="00613B21">
              <w:rPr>
                <w:rFonts w:ascii="Times New Roman" w:eastAsia="Times New Roman" w:hAnsi="Times New Roman" w:cs="Times New Roman"/>
                <w:sz w:val="24"/>
                <w:szCs w:val="24"/>
              </w:rPr>
              <w:t> </w:t>
            </w:r>
          </w:p>
        </w:tc>
      </w:tr>
      <w:tr w:rsidR="00784387" w:rsidRPr="00613B21" w14:paraId="56DC3C9E" w14:textId="77777777" w:rsidTr="00B25CE7">
        <w:trPr>
          <w:trHeight w:val="40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DED032E" w14:textId="77777777" w:rsidR="00784387" w:rsidRPr="00613B21" w:rsidRDefault="00784387" w:rsidP="00B25CE7">
            <w:pPr>
              <w:spacing w:after="0" w:line="240" w:lineRule="auto"/>
              <w:rPr>
                <w:rFonts w:ascii="Times New Roman" w:eastAsia="Times New Roman" w:hAnsi="Times New Roman" w:cs="Times New Roman"/>
                <w:sz w:val="24"/>
                <w:szCs w:val="24"/>
              </w:rPr>
            </w:pPr>
            <w:r w:rsidRPr="00613B21">
              <w:rPr>
                <w:rFonts w:ascii="Times New Roman" w:eastAsia="Times New Roman" w:hAnsi="Times New Roman" w:cs="Times New Roman"/>
                <w:sz w:val="24"/>
                <w:szCs w:val="24"/>
              </w:rPr>
              <w:t>создание автоматизированной системы управления транспортом с мобильным приложением</w:t>
            </w:r>
          </w:p>
        </w:tc>
        <w:tc>
          <w:tcPr>
            <w:tcW w:w="0" w:type="auto"/>
            <w:tcBorders>
              <w:top w:val="nil"/>
              <w:left w:val="nil"/>
              <w:bottom w:val="single" w:sz="4" w:space="0" w:color="auto"/>
              <w:right w:val="single" w:sz="4" w:space="0" w:color="auto"/>
            </w:tcBorders>
            <w:shd w:val="clear" w:color="auto" w:fill="auto"/>
            <w:vAlign w:val="center"/>
            <w:hideMark/>
          </w:tcPr>
          <w:p w14:paraId="689FE7E8" w14:textId="77777777" w:rsidR="00784387" w:rsidRPr="00613B21" w:rsidRDefault="00784387" w:rsidP="00B25CE7">
            <w:pPr>
              <w:spacing w:after="0" w:line="240" w:lineRule="auto"/>
              <w:jc w:val="center"/>
              <w:rPr>
                <w:rFonts w:ascii="Times New Roman" w:eastAsia="Times New Roman" w:hAnsi="Times New Roman" w:cs="Times New Roman"/>
                <w:sz w:val="24"/>
                <w:szCs w:val="24"/>
              </w:rPr>
            </w:pPr>
            <w:r w:rsidRPr="00613B21">
              <w:rPr>
                <w:rFonts w:ascii="Times New Roman" w:eastAsia="Times New Roman" w:hAnsi="Times New Roman" w:cs="Times New Roman"/>
                <w:sz w:val="24"/>
                <w:szCs w:val="24"/>
              </w:rPr>
              <w:t>2020-2025</w:t>
            </w:r>
          </w:p>
        </w:tc>
        <w:tc>
          <w:tcPr>
            <w:tcW w:w="0" w:type="auto"/>
            <w:tcBorders>
              <w:top w:val="nil"/>
              <w:left w:val="nil"/>
              <w:bottom w:val="single" w:sz="4" w:space="0" w:color="auto"/>
              <w:right w:val="single" w:sz="4" w:space="0" w:color="auto"/>
            </w:tcBorders>
            <w:shd w:val="clear" w:color="auto" w:fill="auto"/>
            <w:vAlign w:val="center"/>
            <w:hideMark/>
          </w:tcPr>
          <w:p w14:paraId="59909435" w14:textId="77777777" w:rsidR="00784387" w:rsidRPr="00613B21" w:rsidRDefault="00784387" w:rsidP="00B25CE7">
            <w:pPr>
              <w:spacing w:after="0" w:line="240" w:lineRule="auto"/>
              <w:jc w:val="center"/>
              <w:rPr>
                <w:rFonts w:ascii="Times New Roman" w:eastAsia="Times New Roman" w:hAnsi="Times New Roman" w:cs="Times New Roman"/>
                <w:sz w:val="24"/>
                <w:szCs w:val="24"/>
              </w:rPr>
            </w:pPr>
            <w:r w:rsidRPr="00613B21">
              <w:rPr>
                <w:rFonts w:ascii="Times New Roman" w:eastAsia="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A92A8CC" w14:textId="77777777" w:rsidR="00784387" w:rsidRPr="00613B21" w:rsidRDefault="00784387" w:rsidP="00B25CE7">
            <w:pPr>
              <w:spacing w:after="0" w:line="240" w:lineRule="auto"/>
              <w:jc w:val="center"/>
              <w:rPr>
                <w:rFonts w:ascii="Times New Roman" w:eastAsia="Times New Roman" w:hAnsi="Times New Roman" w:cs="Times New Roman"/>
                <w:sz w:val="24"/>
                <w:szCs w:val="24"/>
              </w:rPr>
            </w:pPr>
            <w:r w:rsidRPr="00613B21">
              <w:rPr>
                <w:rFonts w:ascii="Times New Roman" w:eastAsia="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7625109" w14:textId="77777777" w:rsidR="00784387" w:rsidRPr="00613B21" w:rsidRDefault="00784387" w:rsidP="00B25CE7">
            <w:pPr>
              <w:spacing w:after="0" w:line="240" w:lineRule="auto"/>
              <w:jc w:val="center"/>
              <w:rPr>
                <w:rFonts w:ascii="Times New Roman" w:eastAsia="Times New Roman" w:hAnsi="Times New Roman" w:cs="Times New Roman"/>
                <w:sz w:val="24"/>
                <w:szCs w:val="24"/>
              </w:rPr>
            </w:pPr>
            <w:r w:rsidRPr="00613B21">
              <w:rPr>
                <w:rFonts w:ascii="Times New Roman" w:eastAsia="Times New Roman" w:hAnsi="Times New Roman" w:cs="Times New Roman"/>
                <w:sz w:val="24"/>
                <w:szCs w:val="24"/>
              </w:rPr>
              <w:t>100</w:t>
            </w:r>
          </w:p>
        </w:tc>
        <w:tc>
          <w:tcPr>
            <w:tcW w:w="0" w:type="auto"/>
            <w:tcBorders>
              <w:top w:val="nil"/>
              <w:left w:val="nil"/>
              <w:bottom w:val="single" w:sz="4" w:space="0" w:color="auto"/>
              <w:right w:val="single" w:sz="4" w:space="0" w:color="auto"/>
            </w:tcBorders>
            <w:shd w:val="clear" w:color="auto" w:fill="auto"/>
            <w:vAlign w:val="center"/>
            <w:hideMark/>
          </w:tcPr>
          <w:p w14:paraId="61CB7F37" w14:textId="77777777" w:rsidR="00784387" w:rsidRPr="00613B21" w:rsidRDefault="00784387" w:rsidP="00B25CE7">
            <w:pPr>
              <w:spacing w:after="0" w:line="240" w:lineRule="auto"/>
              <w:jc w:val="center"/>
              <w:rPr>
                <w:rFonts w:ascii="Times New Roman" w:eastAsia="Times New Roman" w:hAnsi="Times New Roman" w:cs="Times New Roman"/>
                <w:sz w:val="24"/>
                <w:szCs w:val="24"/>
              </w:rPr>
            </w:pPr>
            <w:r w:rsidRPr="00613B21">
              <w:rPr>
                <w:rFonts w:ascii="Times New Roman" w:eastAsia="Times New Roman" w:hAnsi="Times New Roman" w:cs="Times New Roman"/>
                <w:sz w:val="24"/>
                <w:szCs w:val="24"/>
              </w:rPr>
              <w:t> </w:t>
            </w:r>
          </w:p>
        </w:tc>
      </w:tr>
      <w:tr w:rsidR="00784387" w:rsidRPr="00613B21" w14:paraId="04A004CA" w14:textId="77777777" w:rsidTr="00B25CE7">
        <w:trPr>
          <w:trHeight w:val="40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A0E58DB" w14:textId="77777777" w:rsidR="00784387" w:rsidRPr="00613B21" w:rsidRDefault="00784387" w:rsidP="00B25CE7">
            <w:pPr>
              <w:spacing w:after="0" w:line="240" w:lineRule="auto"/>
              <w:rPr>
                <w:rFonts w:ascii="Times New Roman" w:eastAsia="Times New Roman" w:hAnsi="Times New Roman" w:cs="Times New Roman"/>
                <w:sz w:val="24"/>
                <w:szCs w:val="24"/>
              </w:rPr>
            </w:pPr>
            <w:r w:rsidRPr="00613B21">
              <w:rPr>
                <w:rFonts w:ascii="Times New Roman" w:eastAsia="Times New Roman" w:hAnsi="Times New Roman" w:cs="Times New Roman"/>
                <w:sz w:val="24"/>
                <w:szCs w:val="24"/>
              </w:rPr>
              <w:t>создание автоматизированной системы оплаты проезда</w:t>
            </w:r>
          </w:p>
        </w:tc>
        <w:tc>
          <w:tcPr>
            <w:tcW w:w="0" w:type="auto"/>
            <w:tcBorders>
              <w:top w:val="nil"/>
              <w:left w:val="nil"/>
              <w:bottom w:val="single" w:sz="4" w:space="0" w:color="auto"/>
              <w:right w:val="single" w:sz="4" w:space="0" w:color="auto"/>
            </w:tcBorders>
            <w:shd w:val="clear" w:color="auto" w:fill="auto"/>
            <w:vAlign w:val="center"/>
            <w:hideMark/>
          </w:tcPr>
          <w:p w14:paraId="7373B321" w14:textId="77777777" w:rsidR="00784387" w:rsidRPr="00613B21" w:rsidRDefault="00784387" w:rsidP="00B25CE7">
            <w:pPr>
              <w:spacing w:after="0" w:line="240" w:lineRule="auto"/>
              <w:jc w:val="center"/>
              <w:rPr>
                <w:rFonts w:ascii="Times New Roman" w:eastAsia="Times New Roman" w:hAnsi="Times New Roman" w:cs="Times New Roman"/>
                <w:sz w:val="24"/>
                <w:szCs w:val="24"/>
              </w:rPr>
            </w:pPr>
            <w:r w:rsidRPr="00613B21">
              <w:rPr>
                <w:rFonts w:ascii="Times New Roman" w:eastAsia="Times New Roman" w:hAnsi="Times New Roman" w:cs="Times New Roman"/>
                <w:sz w:val="24"/>
                <w:szCs w:val="24"/>
              </w:rPr>
              <w:t>2020-2025</w:t>
            </w:r>
          </w:p>
        </w:tc>
        <w:tc>
          <w:tcPr>
            <w:tcW w:w="0" w:type="auto"/>
            <w:tcBorders>
              <w:top w:val="nil"/>
              <w:left w:val="nil"/>
              <w:bottom w:val="single" w:sz="4" w:space="0" w:color="auto"/>
              <w:right w:val="single" w:sz="4" w:space="0" w:color="auto"/>
            </w:tcBorders>
            <w:shd w:val="clear" w:color="auto" w:fill="auto"/>
            <w:vAlign w:val="center"/>
            <w:hideMark/>
          </w:tcPr>
          <w:p w14:paraId="38ABF692" w14:textId="77777777" w:rsidR="00784387" w:rsidRPr="00613B21" w:rsidRDefault="00784387" w:rsidP="00B25CE7">
            <w:pPr>
              <w:spacing w:after="0" w:line="240" w:lineRule="auto"/>
              <w:jc w:val="center"/>
              <w:rPr>
                <w:rFonts w:ascii="Times New Roman" w:eastAsia="Times New Roman" w:hAnsi="Times New Roman" w:cs="Times New Roman"/>
                <w:sz w:val="24"/>
                <w:szCs w:val="24"/>
              </w:rPr>
            </w:pPr>
            <w:r w:rsidRPr="00613B21">
              <w:rPr>
                <w:rFonts w:ascii="Times New Roman" w:eastAsia="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81F0300" w14:textId="77777777" w:rsidR="00784387" w:rsidRPr="00613B21" w:rsidRDefault="00784387" w:rsidP="00B25CE7">
            <w:pPr>
              <w:spacing w:after="0" w:line="240" w:lineRule="auto"/>
              <w:jc w:val="center"/>
              <w:rPr>
                <w:rFonts w:ascii="Times New Roman" w:eastAsia="Times New Roman" w:hAnsi="Times New Roman" w:cs="Times New Roman"/>
                <w:sz w:val="24"/>
                <w:szCs w:val="24"/>
              </w:rPr>
            </w:pPr>
            <w:r w:rsidRPr="00613B21">
              <w:rPr>
                <w:rFonts w:ascii="Times New Roman" w:eastAsia="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8C2E72D" w14:textId="77777777" w:rsidR="00784387" w:rsidRPr="00613B21" w:rsidRDefault="00784387" w:rsidP="00B25CE7">
            <w:pPr>
              <w:spacing w:after="0" w:line="240" w:lineRule="auto"/>
              <w:jc w:val="center"/>
              <w:rPr>
                <w:rFonts w:ascii="Times New Roman" w:eastAsia="Times New Roman" w:hAnsi="Times New Roman" w:cs="Times New Roman"/>
                <w:sz w:val="24"/>
                <w:szCs w:val="24"/>
              </w:rPr>
            </w:pPr>
            <w:r w:rsidRPr="00613B21">
              <w:rPr>
                <w:rFonts w:ascii="Times New Roman" w:eastAsia="Times New Roman" w:hAnsi="Times New Roman" w:cs="Times New Roman"/>
                <w:sz w:val="24"/>
                <w:szCs w:val="24"/>
              </w:rPr>
              <w:t>100</w:t>
            </w:r>
          </w:p>
        </w:tc>
        <w:tc>
          <w:tcPr>
            <w:tcW w:w="0" w:type="auto"/>
            <w:tcBorders>
              <w:top w:val="nil"/>
              <w:left w:val="nil"/>
              <w:bottom w:val="single" w:sz="4" w:space="0" w:color="auto"/>
              <w:right w:val="single" w:sz="4" w:space="0" w:color="auto"/>
            </w:tcBorders>
            <w:shd w:val="clear" w:color="auto" w:fill="auto"/>
            <w:vAlign w:val="center"/>
            <w:hideMark/>
          </w:tcPr>
          <w:p w14:paraId="082B6A77" w14:textId="77777777" w:rsidR="00784387" w:rsidRPr="00613B21" w:rsidRDefault="00784387" w:rsidP="00B25CE7">
            <w:pPr>
              <w:spacing w:after="0" w:line="240" w:lineRule="auto"/>
              <w:jc w:val="center"/>
              <w:rPr>
                <w:rFonts w:ascii="Times New Roman" w:eastAsia="Times New Roman" w:hAnsi="Times New Roman" w:cs="Times New Roman"/>
                <w:sz w:val="24"/>
                <w:szCs w:val="24"/>
              </w:rPr>
            </w:pPr>
            <w:r w:rsidRPr="00613B21">
              <w:rPr>
                <w:rFonts w:ascii="Times New Roman" w:eastAsia="Times New Roman" w:hAnsi="Times New Roman" w:cs="Times New Roman"/>
                <w:sz w:val="24"/>
                <w:szCs w:val="24"/>
              </w:rPr>
              <w:t> </w:t>
            </w:r>
          </w:p>
        </w:tc>
      </w:tr>
      <w:tr w:rsidR="00784387" w:rsidRPr="00613B21" w14:paraId="4C088C54" w14:textId="77777777" w:rsidTr="00B25CE7">
        <w:trPr>
          <w:trHeight w:val="40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9E47DA5" w14:textId="77777777" w:rsidR="00784387" w:rsidRPr="00613B21" w:rsidRDefault="00784387" w:rsidP="00B25CE7">
            <w:pPr>
              <w:spacing w:after="0" w:line="240" w:lineRule="auto"/>
              <w:rPr>
                <w:rFonts w:ascii="Times New Roman" w:eastAsia="Times New Roman" w:hAnsi="Times New Roman" w:cs="Times New Roman"/>
                <w:sz w:val="24"/>
                <w:szCs w:val="24"/>
              </w:rPr>
            </w:pPr>
            <w:r w:rsidRPr="00613B21">
              <w:rPr>
                <w:rFonts w:ascii="Times New Roman" w:eastAsia="Times New Roman" w:hAnsi="Times New Roman" w:cs="Times New Roman"/>
                <w:sz w:val="24"/>
                <w:szCs w:val="24"/>
              </w:rPr>
              <w:t>создание ТПУ модульного типа-1 шт</w:t>
            </w:r>
          </w:p>
        </w:tc>
        <w:tc>
          <w:tcPr>
            <w:tcW w:w="0" w:type="auto"/>
            <w:tcBorders>
              <w:top w:val="nil"/>
              <w:left w:val="nil"/>
              <w:bottom w:val="single" w:sz="4" w:space="0" w:color="auto"/>
              <w:right w:val="single" w:sz="4" w:space="0" w:color="auto"/>
            </w:tcBorders>
            <w:shd w:val="clear" w:color="auto" w:fill="auto"/>
            <w:vAlign w:val="center"/>
            <w:hideMark/>
          </w:tcPr>
          <w:p w14:paraId="1DB4E8A1" w14:textId="77777777" w:rsidR="00784387" w:rsidRPr="00613B21" w:rsidRDefault="00784387" w:rsidP="00B25CE7">
            <w:pPr>
              <w:spacing w:after="0" w:line="240" w:lineRule="auto"/>
              <w:jc w:val="center"/>
              <w:rPr>
                <w:rFonts w:ascii="Times New Roman" w:eastAsia="Times New Roman" w:hAnsi="Times New Roman" w:cs="Times New Roman"/>
                <w:sz w:val="24"/>
                <w:szCs w:val="24"/>
              </w:rPr>
            </w:pPr>
            <w:r w:rsidRPr="00613B21">
              <w:rPr>
                <w:rFonts w:ascii="Times New Roman" w:eastAsia="Times New Roman" w:hAnsi="Times New Roman" w:cs="Times New Roman"/>
                <w:sz w:val="24"/>
                <w:szCs w:val="24"/>
              </w:rPr>
              <w:t>2020-2025</w:t>
            </w:r>
          </w:p>
        </w:tc>
        <w:tc>
          <w:tcPr>
            <w:tcW w:w="0" w:type="auto"/>
            <w:tcBorders>
              <w:top w:val="nil"/>
              <w:left w:val="nil"/>
              <w:bottom w:val="single" w:sz="4" w:space="0" w:color="auto"/>
              <w:right w:val="single" w:sz="4" w:space="0" w:color="auto"/>
            </w:tcBorders>
            <w:shd w:val="clear" w:color="auto" w:fill="auto"/>
            <w:vAlign w:val="center"/>
            <w:hideMark/>
          </w:tcPr>
          <w:p w14:paraId="404D191E" w14:textId="77777777" w:rsidR="00784387" w:rsidRPr="00613B21" w:rsidRDefault="00784387" w:rsidP="00B25CE7">
            <w:pPr>
              <w:spacing w:after="0" w:line="240" w:lineRule="auto"/>
              <w:jc w:val="center"/>
              <w:rPr>
                <w:rFonts w:ascii="Times New Roman" w:eastAsia="Times New Roman" w:hAnsi="Times New Roman" w:cs="Times New Roman"/>
                <w:sz w:val="24"/>
                <w:szCs w:val="24"/>
              </w:rPr>
            </w:pPr>
            <w:r w:rsidRPr="00613B21">
              <w:rPr>
                <w:rFonts w:ascii="Times New Roman" w:eastAsia="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8C96951" w14:textId="77777777" w:rsidR="00784387" w:rsidRPr="00613B21" w:rsidRDefault="00784387" w:rsidP="00B25CE7">
            <w:pPr>
              <w:spacing w:after="0" w:line="240" w:lineRule="auto"/>
              <w:jc w:val="center"/>
              <w:rPr>
                <w:rFonts w:ascii="Times New Roman" w:eastAsia="Times New Roman" w:hAnsi="Times New Roman" w:cs="Times New Roman"/>
                <w:sz w:val="24"/>
                <w:szCs w:val="24"/>
              </w:rPr>
            </w:pPr>
            <w:r w:rsidRPr="00613B21">
              <w:rPr>
                <w:rFonts w:ascii="Times New Roman" w:eastAsia="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1DA24F7" w14:textId="77777777" w:rsidR="00784387" w:rsidRPr="00613B21" w:rsidRDefault="00784387" w:rsidP="00B25CE7">
            <w:pPr>
              <w:spacing w:after="0" w:line="240" w:lineRule="auto"/>
              <w:jc w:val="center"/>
              <w:rPr>
                <w:rFonts w:ascii="Times New Roman" w:eastAsia="Times New Roman" w:hAnsi="Times New Roman" w:cs="Times New Roman"/>
                <w:sz w:val="24"/>
                <w:szCs w:val="24"/>
              </w:rPr>
            </w:pPr>
            <w:r w:rsidRPr="00613B21">
              <w:rPr>
                <w:rFonts w:ascii="Times New Roman" w:eastAsia="Times New Roman" w:hAnsi="Times New Roman" w:cs="Times New Roman"/>
                <w:sz w:val="24"/>
                <w:szCs w:val="24"/>
              </w:rPr>
              <w:t>100</w:t>
            </w:r>
          </w:p>
        </w:tc>
        <w:tc>
          <w:tcPr>
            <w:tcW w:w="0" w:type="auto"/>
            <w:tcBorders>
              <w:top w:val="nil"/>
              <w:left w:val="nil"/>
              <w:bottom w:val="single" w:sz="4" w:space="0" w:color="auto"/>
              <w:right w:val="single" w:sz="4" w:space="0" w:color="auto"/>
            </w:tcBorders>
            <w:shd w:val="clear" w:color="auto" w:fill="auto"/>
            <w:vAlign w:val="center"/>
            <w:hideMark/>
          </w:tcPr>
          <w:p w14:paraId="78C8D7B7" w14:textId="77777777" w:rsidR="00784387" w:rsidRPr="00613B21" w:rsidRDefault="00784387" w:rsidP="00B25CE7">
            <w:pPr>
              <w:spacing w:after="0" w:line="240" w:lineRule="auto"/>
              <w:jc w:val="center"/>
              <w:rPr>
                <w:rFonts w:ascii="Times New Roman" w:eastAsia="Times New Roman" w:hAnsi="Times New Roman" w:cs="Times New Roman"/>
                <w:sz w:val="24"/>
                <w:szCs w:val="24"/>
              </w:rPr>
            </w:pPr>
            <w:r w:rsidRPr="00613B21">
              <w:rPr>
                <w:rFonts w:ascii="Times New Roman" w:eastAsia="Times New Roman" w:hAnsi="Times New Roman" w:cs="Times New Roman"/>
                <w:sz w:val="24"/>
                <w:szCs w:val="24"/>
              </w:rPr>
              <w:t> </w:t>
            </w:r>
          </w:p>
        </w:tc>
      </w:tr>
      <w:tr w:rsidR="00784387" w:rsidRPr="00613B21" w14:paraId="3FE5D105" w14:textId="77777777" w:rsidTr="00B25CE7">
        <w:trPr>
          <w:trHeight w:val="40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EFC4E4D" w14:textId="77777777" w:rsidR="00784387" w:rsidRPr="00613B21" w:rsidRDefault="00784387" w:rsidP="00B25CE7">
            <w:pPr>
              <w:spacing w:after="0" w:line="240" w:lineRule="auto"/>
              <w:rPr>
                <w:rFonts w:ascii="Times New Roman" w:eastAsia="Times New Roman" w:hAnsi="Times New Roman" w:cs="Times New Roman"/>
                <w:sz w:val="24"/>
                <w:szCs w:val="24"/>
              </w:rPr>
            </w:pPr>
            <w:r w:rsidRPr="00613B21">
              <w:rPr>
                <w:rFonts w:ascii="Times New Roman" w:eastAsia="Times New Roman" w:hAnsi="Times New Roman" w:cs="Times New Roman"/>
                <w:sz w:val="24"/>
                <w:szCs w:val="24"/>
              </w:rPr>
              <w:t>Обустройство остановочных павильонов - 8 шт.</w:t>
            </w:r>
          </w:p>
        </w:tc>
        <w:tc>
          <w:tcPr>
            <w:tcW w:w="0" w:type="auto"/>
            <w:tcBorders>
              <w:top w:val="nil"/>
              <w:left w:val="nil"/>
              <w:bottom w:val="single" w:sz="4" w:space="0" w:color="auto"/>
              <w:right w:val="single" w:sz="4" w:space="0" w:color="auto"/>
            </w:tcBorders>
            <w:shd w:val="clear" w:color="auto" w:fill="auto"/>
            <w:vAlign w:val="center"/>
            <w:hideMark/>
          </w:tcPr>
          <w:p w14:paraId="3054CD5F" w14:textId="77777777" w:rsidR="00784387" w:rsidRPr="00613B21" w:rsidRDefault="00784387" w:rsidP="00B25CE7">
            <w:pPr>
              <w:spacing w:after="0" w:line="240" w:lineRule="auto"/>
              <w:jc w:val="center"/>
              <w:rPr>
                <w:rFonts w:ascii="Times New Roman" w:eastAsia="Times New Roman" w:hAnsi="Times New Roman" w:cs="Times New Roman"/>
                <w:sz w:val="24"/>
                <w:szCs w:val="24"/>
              </w:rPr>
            </w:pPr>
            <w:r w:rsidRPr="00613B21">
              <w:rPr>
                <w:rFonts w:ascii="Times New Roman" w:eastAsia="Times New Roman" w:hAnsi="Times New Roman" w:cs="Times New Roman"/>
                <w:sz w:val="24"/>
                <w:szCs w:val="24"/>
              </w:rPr>
              <w:t>2020-2025</w:t>
            </w:r>
          </w:p>
        </w:tc>
        <w:tc>
          <w:tcPr>
            <w:tcW w:w="0" w:type="auto"/>
            <w:tcBorders>
              <w:top w:val="nil"/>
              <w:left w:val="nil"/>
              <w:bottom w:val="single" w:sz="4" w:space="0" w:color="auto"/>
              <w:right w:val="single" w:sz="4" w:space="0" w:color="auto"/>
            </w:tcBorders>
            <w:shd w:val="clear" w:color="auto" w:fill="auto"/>
            <w:vAlign w:val="center"/>
            <w:hideMark/>
          </w:tcPr>
          <w:p w14:paraId="4057707B" w14:textId="77777777" w:rsidR="00784387" w:rsidRPr="00613B21" w:rsidRDefault="00784387" w:rsidP="00B25CE7">
            <w:pPr>
              <w:spacing w:after="0" w:line="240" w:lineRule="auto"/>
              <w:jc w:val="center"/>
              <w:rPr>
                <w:rFonts w:ascii="Times New Roman" w:eastAsia="Times New Roman" w:hAnsi="Times New Roman" w:cs="Times New Roman"/>
                <w:sz w:val="24"/>
                <w:szCs w:val="24"/>
              </w:rPr>
            </w:pPr>
            <w:r w:rsidRPr="00613B21">
              <w:rPr>
                <w:rFonts w:ascii="Times New Roman" w:eastAsia="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7582F6A5" w14:textId="77777777" w:rsidR="00784387" w:rsidRPr="00613B21" w:rsidRDefault="00784387" w:rsidP="00B25CE7">
            <w:pPr>
              <w:spacing w:after="0" w:line="240" w:lineRule="auto"/>
              <w:jc w:val="center"/>
              <w:rPr>
                <w:rFonts w:ascii="Times New Roman" w:eastAsia="Times New Roman" w:hAnsi="Times New Roman" w:cs="Times New Roman"/>
                <w:sz w:val="24"/>
                <w:szCs w:val="24"/>
              </w:rPr>
            </w:pPr>
            <w:r w:rsidRPr="00613B21">
              <w:rPr>
                <w:rFonts w:ascii="Times New Roman" w:eastAsia="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3C3D2196" w14:textId="77777777" w:rsidR="00784387" w:rsidRPr="00613B21" w:rsidRDefault="00784387" w:rsidP="00B25CE7">
            <w:pPr>
              <w:spacing w:after="0" w:line="240" w:lineRule="auto"/>
              <w:jc w:val="center"/>
              <w:rPr>
                <w:rFonts w:ascii="Times New Roman" w:eastAsia="Times New Roman" w:hAnsi="Times New Roman" w:cs="Times New Roman"/>
                <w:sz w:val="24"/>
                <w:szCs w:val="24"/>
              </w:rPr>
            </w:pPr>
            <w:r w:rsidRPr="00613B21">
              <w:rPr>
                <w:rFonts w:ascii="Times New Roman" w:eastAsia="Times New Roman" w:hAnsi="Times New Roman" w:cs="Times New Roman"/>
                <w:sz w:val="24"/>
                <w:szCs w:val="24"/>
              </w:rPr>
              <w:t>100</w:t>
            </w:r>
          </w:p>
        </w:tc>
        <w:tc>
          <w:tcPr>
            <w:tcW w:w="0" w:type="auto"/>
            <w:tcBorders>
              <w:top w:val="nil"/>
              <w:left w:val="nil"/>
              <w:bottom w:val="single" w:sz="4" w:space="0" w:color="auto"/>
              <w:right w:val="single" w:sz="4" w:space="0" w:color="auto"/>
            </w:tcBorders>
            <w:shd w:val="clear" w:color="auto" w:fill="auto"/>
            <w:vAlign w:val="center"/>
            <w:hideMark/>
          </w:tcPr>
          <w:p w14:paraId="103E44E5" w14:textId="77777777" w:rsidR="00784387" w:rsidRPr="00613B21" w:rsidRDefault="00784387" w:rsidP="00B25CE7">
            <w:pPr>
              <w:spacing w:after="0" w:line="240" w:lineRule="auto"/>
              <w:jc w:val="center"/>
              <w:rPr>
                <w:rFonts w:ascii="Times New Roman" w:eastAsia="Times New Roman" w:hAnsi="Times New Roman" w:cs="Times New Roman"/>
                <w:sz w:val="24"/>
                <w:szCs w:val="24"/>
              </w:rPr>
            </w:pPr>
            <w:r w:rsidRPr="00613B21">
              <w:rPr>
                <w:rFonts w:ascii="Times New Roman" w:eastAsia="Times New Roman" w:hAnsi="Times New Roman" w:cs="Times New Roman"/>
                <w:sz w:val="24"/>
                <w:szCs w:val="24"/>
              </w:rPr>
              <w:t> </w:t>
            </w:r>
          </w:p>
        </w:tc>
      </w:tr>
      <w:tr w:rsidR="00784387" w:rsidRPr="00613B21" w14:paraId="68FA231C" w14:textId="77777777" w:rsidTr="00B25CE7">
        <w:trPr>
          <w:trHeight w:val="40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E907FC2" w14:textId="77777777" w:rsidR="00784387" w:rsidRPr="00613B21" w:rsidRDefault="00784387" w:rsidP="00B25CE7">
            <w:pPr>
              <w:spacing w:after="0" w:line="240" w:lineRule="auto"/>
              <w:rPr>
                <w:rFonts w:ascii="Times New Roman" w:eastAsia="Times New Roman" w:hAnsi="Times New Roman" w:cs="Times New Roman"/>
                <w:sz w:val="24"/>
                <w:szCs w:val="24"/>
              </w:rPr>
            </w:pPr>
            <w:r w:rsidRPr="00613B21">
              <w:rPr>
                <w:rFonts w:ascii="Times New Roman" w:eastAsia="Times New Roman" w:hAnsi="Times New Roman" w:cs="Times New Roman"/>
                <w:sz w:val="24"/>
                <w:szCs w:val="24"/>
              </w:rPr>
              <w:t>установка элементов транспортной навигации</w:t>
            </w:r>
          </w:p>
        </w:tc>
        <w:tc>
          <w:tcPr>
            <w:tcW w:w="0" w:type="auto"/>
            <w:tcBorders>
              <w:top w:val="nil"/>
              <w:left w:val="nil"/>
              <w:bottom w:val="single" w:sz="4" w:space="0" w:color="auto"/>
              <w:right w:val="single" w:sz="4" w:space="0" w:color="auto"/>
            </w:tcBorders>
            <w:shd w:val="clear" w:color="auto" w:fill="auto"/>
            <w:vAlign w:val="center"/>
            <w:hideMark/>
          </w:tcPr>
          <w:p w14:paraId="3882389A" w14:textId="77777777" w:rsidR="00784387" w:rsidRPr="00613B21" w:rsidRDefault="00784387" w:rsidP="00B25CE7">
            <w:pPr>
              <w:spacing w:after="0" w:line="240" w:lineRule="auto"/>
              <w:jc w:val="center"/>
              <w:rPr>
                <w:rFonts w:ascii="Times New Roman" w:eastAsia="Times New Roman" w:hAnsi="Times New Roman" w:cs="Times New Roman"/>
                <w:sz w:val="24"/>
                <w:szCs w:val="24"/>
              </w:rPr>
            </w:pPr>
            <w:r w:rsidRPr="00613B21">
              <w:rPr>
                <w:rFonts w:ascii="Times New Roman" w:eastAsia="Times New Roman" w:hAnsi="Times New Roman" w:cs="Times New Roman"/>
                <w:sz w:val="24"/>
                <w:szCs w:val="24"/>
              </w:rPr>
              <w:t>2020-2025</w:t>
            </w:r>
          </w:p>
        </w:tc>
        <w:tc>
          <w:tcPr>
            <w:tcW w:w="0" w:type="auto"/>
            <w:tcBorders>
              <w:top w:val="nil"/>
              <w:left w:val="nil"/>
              <w:bottom w:val="single" w:sz="4" w:space="0" w:color="auto"/>
              <w:right w:val="single" w:sz="4" w:space="0" w:color="auto"/>
            </w:tcBorders>
            <w:shd w:val="clear" w:color="auto" w:fill="auto"/>
            <w:vAlign w:val="center"/>
            <w:hideMark/>
          </w:tcPr>
          <w:p w14:paraId="76C240FC" w14:textId="77777777" w:rsidR="00784387" w:rsidRPr="00613B21" w:rsidRDefault="00784387" w:rsidP="00B25CE7">
            <w:pPr>
              <w:spacing w:after="0" w:line="240" w:lineRule="auto"/>
              <w:jc w:val="center"/>
              <w:rPr>
                <w:rFonts w:ascii="Times New Roman" w:eastAsia="Times New Roman" w:hAnsi="Times New Roman" w:cs="Times New Roman"/>
                <w:sz w:val="24"/>
                <w:szCs w:val="24"/>
              </w:rPr>
            </w:pPr>
            <w:r w:rsidRPr="00613B21">
              <w:rPr>
                <w:rFonts w:ascii="Times New Roman" w:eastAsia="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154409F9" w14:textId="77777777" w:rsidR="00784387" w:rsidRPr="00613B21" w:rsidRDefault="00784387" w:rsidP="00B25CE7">
            <w:pPr>
              <w:spacing w:after="0" w:line="240" w:lineRule="auto"/>
              <w:jc w:val="center"/>
              <w:rPr>
                <w:rFonts w:ascii="Times New Roman" w:eastAsia="Times New Roman" w:hAnsi="Times New Roman" w:cs="Times New Roman"/>
                <w:sz w:val="24"/>
                <w:szCs w:val="24"/>
              </w:rPr>
            </w:pPr>
            <w:r w:rsidRPr="00613B21">
              <w:rPr>
                <w:rFonts w:ascii="Times New Roman" w:eastAsia="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6E3F43D6" w14:textId="77777777" w:rsidR="00784387" w:rsidRPr="00613B21" w:rsidRDefault="00784387" w:rsidP="00B25CE7">
            <w:pPr>
              <w:spacing w:after="0" w:line="240" w:lineRule="auto"/>
              <w:jc w:val="center"/>
              <w:rPr>
                <w:rFonts w:ascii="Times New Roman" w:eastAsia="Times New Roman" w:hAnsi="Times New Roman" w:cs="Times New Roman"/>
                <w:sz w:val="24"/>
                <w:szCs w:val="24"/>
              </w:rPr>
            </w:pPr>
            <w:r w:rsidRPr="00613B21">
              <w:rPr>
                <w:rFonts w:ascii="Times New Roman" w:eastAsia="Times New Roman" w:hAnsi="Times New Roman" w:cs="Times New Roman"/>
                <w:sz w:val="24"/>
                <w:szCs w:val="24"/>
              </w:rPr>
              <w:t>100</w:t>
            </w:r>
          </w:p>
        </w:tc>
        <w:tc>
          <w:tcPr>
            <w:tcW w:w="0" w:type="auto"/>
            <w:tcBorders>
              <w:top w:val="nil"/>
              <w:left w:val="nil"/>
              <w:bottom w:val="single" w:sz="4" w:space="0" w:color="auto"/>
              <w:right w:val="single" w:sz="4" w:space="0" w:color="auto"/>
            </w:tcBorders>
            <w:shd w:val="clear" w:color="auto" w:fill="auto"/>
            <w:vAlign w:val="center"/>
            <w:hideMark/>
          </w:tcPr>
          <w:p w14:paraId="0C1A534B" w14:textId="77777777" w:rsidR="00784387" w:rsidRPr="00613B21" w:rsidRDefault="00784387" w:rsidP="00B25CE7">
            <w:pPr>
              <w:spacing w:after="0" w:line="240" w:lineRule="auto"/>
              <w:jc w:val="center"/>
              <w:rPr>
                <w:rFonts w:ascii="Times New Roman" w:eastAsia="Times New Roman" w:hAnsi="Times New Roman" w:cs="Times New Roman"/>
                <w:sz w:val="24"/>
                <w:szCs w:val="24"/>
              </w:rPr>
            </w:pPr>
            <w:r w:rsidRPr="00613B21">
              <w:rPr>
                <w:rFonts w:ascii="Times New Roman" w:eastAsia="Times New Roman" w:hAnsi="Times New Roman" w:cs="Times New Roman"/>
                <w:sz w:val="24"/>
                <w:szCs w:val="24"/>
              </w:rPr>
              <w:t> </w:t>
            </w:r>
          </w:p>
        </w:tc>
      </w:tr>
      <w:tr w:rsidR="00784387" w:rsidRPr="00613B21" w14:paraId="20DB4CC9" w14:textId="77777777" w:rsidTr="00B25CE7">
        <w:trPr>
          <w:trHeight w:val="40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F21D238" w14:textId="77777777" w:rsidR="00784387" w:rsidRPr="00613B21" w:rsidRDefault="00784387" w:rsidP="00B25CE7">
            <w:pPr>
              <w:spacing w:after="0" w:line="240" w:lineRule="auto"/>
              <w:rPr>
                <w:rFonts w:ascii="Times New Roman" w:eastAsia="Times New Roman" w:hAnsi="Times New Roman" w:cs="Times New Roman"/>
                <w:sz w:val="24"/>
                <w:szCs w:val="24"/>
              </w:rPr>
            </w:pPr>
            <w:r w:rsidRPr="00613B21">
              <w:rPr>
                <w:rFonts w:ascii="Times New Roman" w:eastAsia="Times New Roman" w:hAnsi="Times New Roman" w:cs="Times New Roman"/>
                <w:sz w:val="24"/>
                <w:szCs w:val="24"/>
              </w:rPr>
              <w:t>субсидирование автобусных перевозок</w:t>
            </w:r>
          </w:p>
        </w:tc>
        <w:tc>
          <w:tcPr>
            <w:tcW w:w="0" w:type="auto"/>
            <w:tcBorders>
              <w:top w:val="nil"/>
              <w:left w:val="nil"/>
              <w:bottom w:val="single" w:sz="4" w:space="0" w:color="auto"/>
              <w:right w:val="single" w:sz="4" w:space="0" w:color="auto"/>
            </w:tcBorders>
            <w:shd w:val="clear" w:color="auto" w:fill="auto"/>
            <w:vAlign w:val="center"/>
            <w:hideMark/>
          </w:tcPr>
          <w:p w14:paraId="2F8AA183" w14:textId="77777777" w:rsidR="00784387" w:rsidRPr="00613B21" w:rsidRDefault="00784387" w:rsidP="00B25CE7">
            <w:pPr>
              <w:spacing w:after="0" w:line="240" w:lineRule="auto"/>
              <w:jc w:val="center"/>
              <w:rPr>
                <w:rFonts w:ascii="Times New Roman" w:eastAsia="Times New Roman" w:hAnsi="Times New Roman" w:cs="Times New Roman"/>
                <w:sz w:val="24"/>
                <w:szCs w:val="24"/>
              </w:rPr>
            </w:pPr>
            <w:r w:rsidRPr="00613B21">
              <w:rPr>
                <w:rFonts w:ascii="Times New Roman" w:eastAsia="Times New Roman" w:hAnsi="Times New Roman" w:cs="Times New Roman"/>
                <w:sz w:val="24"/>
                <w:szCs w:val="24"/>
              </w:rPr>
              <w:t>2017-2018</w:t>
            </w:r>
          </w:p>
        </w:tc>
        <w:tc>
          <w:tcPr>
            <w:tcW w:w="0" w:type="auto"/>
            <w:tcBorders>
              <w:top w:val="nil"/>
              <w:left w:val="nil"/>
              <w:bottom w:val="single" w:sz="4" w:space="0" w:color="auto"/>
              <w:right w:val="single" w:sz="4" w:space="0" w:color="auto"/>
            </w:tcBorders>
            <w:shd w:val="clear" w:color="auto" w:fill="auto"/>
            <w:vAlign w:val="center"/>
            <w:hideMark/>
          </w:tcPr>
          <w:p w14:paraId="7462D908" w14:textId="77777777" w:rsidR="00784387" w:rsidRPr="00613B21" w:rsidRDefault="00784387" w:rsidP="00B25CE7">
            <w:pPr>
              <w:spacing w:after="0" w:line="240" w:lineRule="auto"/>
              <w:jc w:val="center"/>
              <w:rPr>
                <w:rFonts w:ascii="Times New Roman" w:eastAsia="Times New Roman" w:hAnsi="Times New Roman" w:cs="Times New Roman"/>
                <w:sz w:val="24"/>
                <w:szCs w:val="24"/>
              </w:rPr>
            </w:pPr>
            <w:r w:rsidRPr="00613B21">
              <w:rPr>
                <w:rFonts w:ascii="Times New Roman" w:eastAsia="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0F2CFBD3" w14:textId="77777777" w:rsidR="00784387" w:rsidRPr="00613B21" w:rsidRDefault="00784387" w:rsidP="00B25CE7">
            <w:pPr>
              <w:spacing w:after="0" w:line="240" w:lineRule="auto"/>
              <w:jc w:val="center"/>
              <w:rPr>
                <w:rFonts w:ascii="Times New Roman" w:eastAsia="Times New Roman" w:hAnsi="Times New Roman" w:cs="Times New Roman"/>
                <w:sz w:val="24"/>
                <w:szCs w:val="24"/>
              </w:rPr>
            </w:pPr>
            <w:r w:rsidRPr="00613B21">
              <w:rPr>
                <w:rFonts w:ascii="Times New Roman" w:eastAsia="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vAlign w:val="center"/>
            <w:hideMark/>
          </w:tcPr>
          <w:p w14:paraId="4BC58121" w14:textId="77777777" w:rsidR="00784387" w:rsidRPr="00613B21" w:rsidRDefault="00784387" w:rsidP="00B25CE7">
            <w:pPr>
              <w:spacing w:after="0" w:line="240" w:lineRule="auto"/>
              <w:jc w:val="center"/>
              <w:rPr>
                <w:rFonts w:ascii="Times New Roman" w:eastAsia="Times New Roman" w:hAnsi="Times New Roman" w:cs="Times New Roman"/>
                <w:sz w:val="24"/>
                <w:szCs w:val="24"/>
              </w:rPr>
            </w:pPr>
            <w:r w:rsidRPr="00613B21">
              <w:rPr>
                <w:rFonts w:ascii="Times New Roman" w:eastAsia="Times New Roman" w:hAnsi="Times New Roman" w:cs="Times New Roman"/>
                <w:sz w:val="24"/>
                <w:szCs w:val="24"/>
              </w:rPr>
              <w:t>100</w:t>
            </w:r>
          </w:p>
        </w:tc>
        <w:tc>
          <w:tcPr>
            <w:tcW w:w="0" w:type="auto"/>
            <w:tcBorders>
              <w:top w:val="nil"/>
              <w:left w:val="nil"/>
              <w:bottom w:val="single" w:sz="4" w:space="0" w:color="auto"/>
              <w:right w:val="single" w:sz="4" w:space="0" w:color="auto"/>
            </w:tcBorders>
            <w:shd w:val="clear" w:color="auto" w:fill="auto"/>
            <w:vAlign w:val="center"/>
            <w:hideMark/>
          </w:tcPr>
          <w:p w14:paraId="72F7A0A8" w14:textId="77777777" w:rsidR="00784387" w:rsidRPr="00613B21" w:rsidRDefault="00784387" w:rsidP="00B25CE7">
            <w:pPr>
              <w:spacing w:after="0" w:line="240" w:lineRule="auto"/>
              <w:jc w:val="center"/>
              <w:rPr>
                <w:rFonts w:ascii="Times New Roman" w:eastAsia="Times New Roman" w:hAnsi="Times New Roman" w:cs="Times New Roman"/>
                <w:sz w:val="24"/>
                <w:szCs w:val="24"/>
              </w:rPr>
            </w:pPr>
            <w:r w:rsidRPr="00613B21">
              <w:rPr>
                <w:rFonts w:ascii="Times New Roman" w:eastAsia="Times New Roman" w:hAnsi="Times New Roman" w:cs="Times New Roman"/>
                <w:sz w:val="24"/>
                <w:szCs w:val="24"/>
              </w:rPr>
              <w:t> </w:t>
            </w:r>
          </w:p>
        </w:tc>
      </w:tr>
      <w:tr w:rsidR="00784387" w:rsidRPr="00613B21" w14:paraId="6625AB2F" w14:textId="77777777" w:rsidTr="00B25CE7">
        <w:trPr>
          <w:trHeight w:val="40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81D8953" w14:textId="77777777" w:rsidR="00784387" w:rsidRPr="00613B21" w:rsidRDefault="00784387" w:rsidP="00B25CE7">
            <w:pPr>
              <w:overflowPunct w:val="0"/>
              <w:autoSpaceDE w:val="0"/>
              <w:autoSpaceDN w:val="0"/>
              <w:adjustRightInd w:val="0"/>
              <w:spacing w:after="0" w:line="240" w:lineRule="auto"/>
              <w:rPr>
                <w:rFonts w:ascii="Times New Roman" w:eastAsia="Times New Roman" w:hAnsi="Times New Roman" w:cs="Times New Roman"/>
                <w:sz w:val="24"/>
                <w:szCs w:val="24"/>
              </w:rPr>
            </w:pPr>
            <w:r w:rsidRPr="00613B21">
              <w:rPr>
                <w:rFonts w:ascii="Times New Roman" w:eastAsia="Times New Roman" w:hAnsi="Times New Roman" w:cs="Times New Roman"/>
                <w:sz w:val="24"/>
                <w:szCs w:val="24"/>
              </w:rPr>
              <w:t>Реконструкция существующего автовокзала в соответствии с нормативными требованиями, мероприятие предусматривается на расчетный срок строительства.</w:t>
            </w:r>
          </w:p>
          <w:p w14:paraId="4029E183" w14:textId="77777777" w:rsidR="00784387" w:rsidRPr="00613B21" w:rsidRDefault="00784387" w:rsidP="00B25CE7">
            <w:pPr>
              <w:spacing w:after="0" w:line="240" w:lineRule="auto"/>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1BD2673" w14:textId="77777777" w:rsidR="00784387" w:rsidRPr="00613B21" w:rsidRDefault="00784387" w:rsidP="00B25CE7">
            <w:pPr>
              <w:spacing w:after="0" w:line="240" w:lineRule="auto"/>
              <w:jc w:val="center"/>
              <w:rPr>
                <w:rFonts w:ascii="Times New Roman" w:eastAsia="Times New Roman" w:hAnsi="Times New Roman" w:cs="Times New Roman"/>
                <w:sz w:val="24"/>
                <w:szCs w:val="24"/>
              </w:rPr>
            </w:pPr>
            <w:r w:rsidRPr="00613B21">
              <w:rPr>
                <w:rFonts w:ascii="Times New Roman" w:eastAsia="Times New Roman" w:hAnsi="Times New Roman" w:cs="Times New Roman"/>
                <w:sz w:val="24"/>
                <w:szCs w:val="24"/>
              </w:rPr>
              <w:t>2020-202</w:t>
            </w:r>
            <w:r>
              <w:rPr>
                <w:rFonts w:ascii="Times New Roman" w:eastAsia="Times New Roman" w:hAnsi="Times New Roman" w:cs="Times New Roman"/>
                <w:sz w:val="24"/>
                <w:szCs w:val="24"/>
              </w:rPr>
              <w:t>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078C4AB" w14:textId="77777777" w:rsidR="00784387" w:rsidRPr="00613B21" w:rsidRDefault="00784387" w:rsidP="00B25CE7">
            <w:pPr>
              <w:spacing w:after="0" w:line="240" w:lineRule="auto"/>
              <w:jc w:val="center"/>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41DCB7B" w14:textId="77777777" w:rsidR="00784387" w:rsidRPr="00613B21" w:rsidRDefault="00784387" w:rsidP="00B25C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6141528" w14:textId="77777777" w:rsidR="00784387" w:rsidRPr="00613B21" w:rsidRDefault="00784387" w:rsidP="00B25C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B7C99D1" w14:textId="77777777" w:rsidR="00784387" w:rsidRPr="00613B21" w:rsidRDefault="00784387" w:rsidP="00B25CE7">
            <w:pPr>
              <w:spacing w:after="0" w:line="240" w:lineRule="auto"/>
              <w:jc w:val="center"/>
              <w:rPr>
                <w:rFonts w:ascii="Times New Roman" w:eastAsia="Times New Roman" w:hAnsi="Times New Roman" w:cs="Times New Roman"/>
                <w:sz w:val="24"/>
                <w:szCs w:val="24"/>
              </w:rPr>
            </w:pPr>
          </w:p>
        </w:tc>
      </w:tr>
    </w:tbl>
    <w:p w14:paraId="4E25161F" w14:textId="77777777" w:rsidR="00784387" w:rsidRDefault="00784387">
      <w:pPr>
        <w:rPr>
          <w:rFonts w:ascii="Times New Roman" w:hAnsi="Times New Roman" w:cs="Times New Roman"/>
          <w:sz w:val="24"/>
          <w:szCs w:val="24"/>
        </w:rPr>
      </w:pPr>
    </w:p>
    <w:p w14:paraId="7FCE7A40" w14:textId="77777777" w:rsidR="007C5780" w:rsidRDefault="007C5780">
      <w:pPr>
        <w:rPr>
          <w:rFonts w:ascii="Times New Roman" w:hAnsi="Times New Roman" w:cs="Times New Roman"/>
          <w:sz w:val="24"/>
          <w:szCs w:val="24"/>
        </w:rPr>
      </w:pPr>
    </w:p>
    <w:p w14:paraId="2F34E508" w14:textId="77777777" w:rsidR="007C5780" w:rsidRDefault="007C5780">
      <w:pPr>
        <w:rPr>
          <w:rFonts w:ascii="Times New Roman" w:hAnsi="Times New Roman" w:cs="Times New Roman"/>
          <w:sz w:val="24"/>
          <w:szCs w:val="24"/>
        </w:rPr>
      </w:pPr>
    </w:p>
    <w:p w14:paraId="1B434072" w14:textId="77777777" w:rsidR="007C5780" w:rsidRPr="007C5780" w:rsidRDefault="007C5780">
      <w:pPr>
        <w:rPr>
          <w:rFonts w:ascii="Times New Roman" w:hAnsi="Times New Roman" w:cs="Times New Roman"/>
          <w:sz w:val="24"/>
          <w:szCs w:val="24"/>
        </w:rPr>
      </w:pPr>
    </w:p>
    <w:p w14:paraId="7E0C1566" w14:textId="77777777" w:rsidR="00FB7992" w:rsidRPr="007C5780" w:rsidRDefault="006D48B6">
      <w:pPr>
        <w:rPr>
          <w:rFonts w:ascii="Times New Roman" w:eastAsia="Times New Roman" w:hAnsi="Times New Roman" w:cs="Times New Roman"/>
          <w:sz w:val="24"/>
          <w:szCs w:val="24"/>
        </w:rPr>
      </w:pPr>
      <w:r w:rsidRPr="007C5780">
        <w:rPr>
          <w:rFonts w:ascii="Times New Roman" w:eastAsia="Times New Roman" w:hAnsi="Times New Roman" w:cs="Times New Roman"/>
          <w:sz w:val="24"/>
          <w:szCs w:val="24"/>
        </w:rPr>
        <w:lastRenderedPageBreak/>
        <w:t xml:space="preserve">            </w:t>
      </w:r>
      <w:r w:rsidR="00FB7992" w:rsidRPr="007C5780">
        <w:rPr>
          <w:rFonts w:ascii="Times New Roman" w:eastAsia="Times New Roman" w:hAnsi="Times New Roman" w:cs="Times New Roman"/>
          <w:sz w:val="24"/>
          <w:szCs w:val="24"/>
        </w:rPr>
        <w:t>4.3. Мероприятия по развитию инфраструктуры для легкового автомобильного транспорта, включая развитие единого парковочного пространства</w:t>
      </w:r>
    </w:p>
    <w:tbl>
      <w:tblPr>
        <w:tblW w:w="5000" w:type="pct"/>
        <w:tblLook w:val="04A0" w:firstRow="1" w:lastRow="0" w:firstColumn="1" w:lastColumn="0" w:noHBand="0" w:noVBand="1"/>
      </w:tblPr>
      <w:tblGrid>
        <w:gridCol w:w="2522"/>
        <w:gridCol w:w="1624"/>
        <w:gridCol w:w="1182"/>
        <w:gridCol w:w="1709"/>
        <w:gridCol w:w="1199"/>
        <w:gridCol w:w="1109"/>
      </w:tblGrid>
      <w:tr w:rsidR="00FB7992" w:rsidRPr="006D48B6" w14:paraId="0F6E355B" w14:textId="77777777" w:rsidTr="007C5780">
        <w:trPr>
          <w:trHeight w:val="319"/>
        </w:trPr>
        <w:tc>
          <w:tcPr>
            <w:tcW w:w="217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09DEEE7" w14:textId="77777777" w:rsidR="00FB7992" w:rsidRPr="006D48B6" w:rsidRDefault="00FB7992" w:rsidP="007C5780">
            <w:pPr>
              <w:spacing w:after="0" w:line="276" w:lineRule="auto"/>
              <w:jc w:val="center"/>
              <w:rPr>
                <w:rFonts w:ascii="Times New Roman" w:eastAsia="Times New Roman" w:hAnsi="Times New Roman" w:cs="Times New Roman"/>
                <w:b/>
              </w:rPr>
            </w:pPr>
            <w:r w:rsidRPr="006D48B6">
              <w:rPr>
                <w:rFonts w:ascii="Times New Roman" w:eastAsia="Times New Roman" w:hAnsi="Times New Roman" w:cs="Times New Roman"/>
                <w:b/>
              </w:rPr>
              <w:t>Наименование мероприятия</w:t>
            </w:r>
          </w:p>
        </w:tc>
        <w:tc>
          <w:tcPr>
            <w:tcW w:w="7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E2EFB5" w14:textId="77777777" w:rsidR="00FB7992" w:rsidRPr="006D48B6" w:rsidRDefault="00FB7992" w:rsidP="007C5780">
            <w:pPr>
              <w:spacing w:after="0" w:line="276" w:lineRule="auto"/>
              <w:jc w:val="center"/>
              <w:rPr>
                <w:rFonts w:ascii="Times New Roman" w:eastAsia="Times New Roman" w:hAnsi="Times New Roman" w:cs="Times New Roman"/>
                <w:b/>
              </w:rPr>
            </w:pPr>
            <w:r w:rsidRPr="006D48B6">
              <w:rPr>
                <w:rFonts w:ascii="Times New Roman" w:eastAsia="Times New Roman" w:hAnsi="Times New Roman" w:cs="Times New Roman"/>
                <w:b/>
              </w:rPr>
              <w:t>Планируемые сроки</w:t>
            </w:r>
          </w:p>
        </w:tc>
        <w:tc>
          <w:tcPr>
            <w:tcW w:w="2102" w:type="pct"/>
            <w:gridSpan w:val="4"/>
            <w:tcBorders>
              <w:top w:val="single" w:sz="4" w:space="0" w:color="auto"/>
              <w:left w:val="nil"/>
              <w:bottom w:val="single" w:sz="4" w:space="0" w:color="auto"/>
              <w:right w:val="single" w:sz="4" w:space="0" w:color="auto"/>
            </w:tcBorders>
            <w:shd w:val="clear" w:color="auto" w:fill="auto"/>
            <w:vAlign w:val="center"/>
            <w:hideMark/>
          </w:tcPr>
          <w:p w14:paraId="5E12B9C9" w14:textId="77777777" w:rsidR="00FB7992" w:rsidRPr="006D48B6" w:rsidRDefault="00FB7992" w:rsidP="007C5780">
            <w:pPr>
              <w:spacing w:after="0" w:line="276" w:lineRule="auto"/>
              <w:jc w:val="center"/>
              <w:rPr>
                <w:rFonts w:ascii="Times New Roman" w:eastAsia="Times New Roman" w:hAnsi="Times New Roman" w:cs="Times New Roman"/>
                <w:b/>
              </w:rPr>
            </w:pPr>
            <w:r w:rsidRPr="006D48B6">
              <w:rPr>
                <w:rFonts w:ascii="Times New Roman" w:eastAsia="Times New Roman" w:hAnsi="Times New Roman" w:cs="Times New Roman"/>
                <w:b/>
              </w:rPr>
              <w:t>Источники финансирования, %</w:t>
            </w:r>
          </w:p>
        </w:tc>
      </w:tr>
      <w:tr w:rsidR="00FB7992" w:rsidRPr="006D48B6" w14:paraId="1A462082" w14:textId="77777777" w:rsidTr="007C5780">
        <w:trPr>
          <w:trHeight w:val="300"/>
        </w:trPr>
        <w:tc>
          <w:tcPr>
            <w:tcW w:w="2173" w:type="pct"/>
            <w:vMerge/>
            <w:tcBorders>
              <w:top w:val="single" w:sz="4" w:space="0" w:color="auto"/>
              <w:left w:val="single" w:sz="4" w:space="0" w:color="auto"/>
              <w:bottom w:val="single" w:sz="4" w:space="0" w:color="000000"/>
              <w:right w:val="single" w:sz="4" w:space="0" w:color="auto"/>
            </w:tcBorders>
            <w:vAlign w:val="center"/>
            <w:hideMark/>
          </w:tcPr>
          <w:p w14:paraId="120195AA" w14:textId="77777777" w:rsidR="00FB7992" w:rsidRPr="006D48B6" w:rsidRDefault="00FB7992" w:rsidP="007C5780">
            <w:pPr>
              <w:spacing w:after="0" w:line="276" w:lineRule="auto"/>
              <w:rPr>
                <w:rFonts w:ascii="Times New Roman" w:eastAsia="Times New Roman" w:hAnsi="Times New Roman" w:cs="Times New Roman"/>
                <w:b/>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14:paraId="61D757AC" w14:textId="77777777" w:rsidR="00FB7992" w:rsidRPr="006D48B6" w:rsidRDefault="00FB7992" w:rsidP="007C5780">
            <w:pPr>
              <w:spacing w:after="0" w:line="276" w:lineRule="auto"/>
              <w:rPr>
                <w:rFonts w:ascii="Times New Roman" w:eastAsia="Times New Roman" w:hAnsi="Times New Roman" w:cs="Times New Roman"/>
                <w:b/>
              </w:rPr>
            </w:pPr>
          </w:p>
        </w:tc>
        <w:tc>
          <w:tcPr>
            <w:tcW w:w="480" w:type="pct"/>
            <w:tcBorders>
              <w:top w:val="single" w:sz="4" w:space="0" w:color="auto"/>
              <w:left w:val="nil"/>
              <w:bottom w:val="single" w:sz="4" w:space="0" w:color="auto"/>
              <w:right w:val="single" w:sz="4" w:space="0" w:color="auto"/>
            </w:tcBorders>
            <w:shd w:val="clear" w:color="auto" w:fill="auto"/>
            <w:vAlign w:val="center"/>
            <w:hideMark/>
          </w:tcPr>
          <w:p w14:paraId="1D4B552D" w14:textId="77777777" w:rsidR="00FB7992" w:rsidRPr="006D48B6" w:rsidRDefault="00FB7992" w:rsidP="007C5780">
            <w:pPr>
              <w:spacing w:after="0" w:line="276" w:lineRule="auto"/>
              <w:jc w:val="center"/>
              <w:rPr>
                <w:rFonts w:ascii="Times New Roman" w:eastAsia="Times New Roman" w:hAnsi="Times New Roman" w:cs="Times New Roman"/>
                <w:b/>
              </w:rPr>
            </w:pPr>
            <w:r w:rsidRPr="006D48B6">
              <w:rPr>
                <w:rFonts w:ascii="Times New Roman" w:eastAsia="Times New Roman" w:hAnsi="Times New Roman" w:cs="Times New Roman"/>
                <w:b/>
              </w:rPr>
              <w:t>фед.бюдж</w:t>
            </w:r>
          </w:p>
        </w:tc>
        <w:tc>
          <w:tcPr>
            <w:tcW w:w="680" w:type="pct"/>
            <w:tcBorders>
              <w:top w:val="single" w:sz="4" w:space="0" w:color="auto"/>
              <w:left w:val="nil"/>
              <w:bottom w:val="single" w:sz="4" w:space="0" w:color="auto"/>
              <w:right w:val="single" w:sz="4" w:space="0" w:color="auto"/>
            </w:tcBorders>
            <w:shd w:val="clear" w:color="auto" w:fill="auto"/>
            <w:vAlign w:val="center"/>
            <w:hideMark/>
          </w:tcPr>
          <w:p w14:paraId="6E0F6434" w14:textId="77777777" w:rsidR="00FB7992" w:rsidRPr="006D48B6" w:rsidRDefault="00FB7992" w:rsidP="007C5780">
            <w:pPr>
              <w:spacing w:after="0" w:line="276" w:lineRule="auto"/>
              <w:jc w:val="center"/>
              <w:rPr>
                <w:rFonts w:ascii="Times New Roman" w:eastAsia="Times New Roman" w:hAnsi="Times New Roman" w:cs="Times New Roman"/>
                <w:b/>
              </w:rPr>
            </w:pPr>
            <w:r w:rsidRPr="006D48B6">
              <w:rPr>
                <w:rFonts w:ascii="Times New Roman" w:eastAsia="Times New Roman" w:hAnsi="Times New Roman" w:cs="Times New Roman"/>
                <w:b/>
              </w:rPr>
              <w:t>бюдж.субъекта</w:t>
            </w:r>
          </w:p>
        </w:tc>
        <w:tc>
          <w:tcPr>
            <w:tcW w:w="486" w:type="pct"/>
            <w:tcBorders>
              <w:top w:val="single" w:sz="4" w:space="0" w:color="auto"/>
              <w:left w:val="nil"/>
              <w:bottom w:val="single" w:sz="4" w:space="0" w:color="auto"/>
              <w:right w:val="single" w:sz="4" w:space="0" w:color="auto"/>
            </w:tcBorders>
            <w:shd w:val="clear" w:color="auto" w:fill="auto"/>
            <w:vAlign w:val="center"/>
            <w:hideMark/>
          </w:tcPr>
          <w:p w14:paraId="5F841C52" w14:textId="77777777" w:rsidR="00FB7992" w:rsidRPr="006D48B6" w:rsidRDefault="00FB7992" w:rsidP="007C5780">
            <w:pPr>
              <w:spacing w:after="0" w:line="276" w:lineRule="auto"/>
              <w:jc w:val="center"/>
              <w:rPr>
                <w:rFonts w:ascii="Times New Roman" w:eastAsia="Times New Roman" w:hAnsi="Times New Roman" w:cs="Times New Roman"/>
                <w:b/>
              </w:rPr>
            </w:pPr>
            <w:r w:rsidRPr="006D48B6">
              <w:rPr>
                <w:rFonts w:ascii="Times New Roman" w:eastAsia="Times New Roman" w:hAnsi="Times New Roman" w:cs="Times New Roman"/>
                <w:b/>
              </w:rPr>
              <w:t>бюдж.МО</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6A3F5253" w14:textId="77777777" w:rsidR="00FB7992" w:rsidRPr="006D48B6" w:rsidRDefault="00FB7992" w:rsidP="007C5780">
            <w:pPr>
              <w:spacing w:after="0" w:line="276" w:lineRule="auto"/>
              <w:jc w:val="center"/>
              <w:rPr>
                <w:rFonts w:ascii="Times New Roman" w:eastAsia="Times New Roman" w:hAnsi="Times New Roman" w:cs="Times New Roman"/>
                <w:b/>
              </w:rPr>
            </w:pPr>
            <w:r w:rsidRPr="006D48B6">
              <w:rPr>
                <w:rFonts w:ascii="Times New Roman" w:eastAsia="Times New Roman" w:hAnsi="Times New Roman" w:cs="Times New Roman"/>
                <w:b/>
              </w:rPr>
              <w:t>внебюдж</w:t>
            </w:r>
          </w:p>
        </w:tc>
      </w:tr>
      <w:tr w:rsidR="00FB7992" w:rsidRPr="006D48B6" w14:paraId="46150166" w14:textId="77777777" w:rsidTr="007C5780">
        <w:trPr>
          <w:trHeight w:val="300"/>
        </w:trPr>
        <w:tc>
          <w:tcPr>
            <w:tcW w:w="2173"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0F59D35A" w14:textId="77777777" w:rsidR="00FB7992" w:rsidRPr="006D48B6" w:rsidRDefault="00FB7992" w:rsidP="007C5780">
            <w:pPr>
              <w:spacing w:after="0" w:line="276" w:lineRule="auto"/>
              <w:rPr>
                <w:rFonts w:ascii="Times New Roman" w:eastAsia="Times New Roman" w:hAnsi="Times New Roman" w:cs="Times New Roman"/>
              </w:rPr>
            </w:pPr>
            <w:r w:rsidRPr="006D48B6">
              <w:rPr>
                <w:rFonts w:ascii="Times New Roman" w:eastAsia="Times New Roman" w:hAnsi="Times New Roman" w:cs="Times New Roman"/>
              </w:rPr>
              <w:t>Организация парковочного пространства</w:t>
            </w:r>
          </w:p>
        </w:tc>
        <w:tc>
          <w:tcPr>
            <w:tcW w:w="725" w:type="pct"/>
            <w:tcBorders>
              <w:top w:val="single" w:sz="4" w:space="0" w:color="auto"/>
              <w:left w:val="nil"/>
              <w:bottom w:val="single" w:sz="4" w:space="0" w:color="auto"/>
              <w:right w:val="single" w:sz="4" w:space="0" w:color="auto"/>
            </w:tcBorders>
            <w:shd w:val="clear" w:color="auto" w:fill="auto"/>
            <w:vAlign w:val="center"/>
            <w:hideMark/>
          </w:tcPr>
          <w:p w14:paraId="040DD90C" w14:textId="77777777" w:rsidR="00FB7992" w:rsidRPr="006D48B6" w:rsidRDefault="00FB7992" w:rsidP="007C5780">
            <w:pPr>
              <w:spacing w:after="0" w:line="276" w:lineRule="auto"/>
              <w:jc w:val="center"/>
              <w:rPr>
                <w:rFonts w:ascii="Times New Roman" w:eastAsia="Times New Roman" w:hAnsi="Times New Roman" w:cs="Times New Roman"/>
              </w:rPr>
            </w:pPr>
            <w:r w:rsidRPr="006D48B6">
              <w:rPr>
                <w:rFonts w:ascii="Times New Roman" w:eastAsia="Times New Roman" w:hAnsi="Times New Roman" w:cs="Times New Roman"/>
              </w:rPr>
              <w:t>2025-20</w:t>
            </w:r>
            <w:r w:rsidR="007C5780">
              <w:rPr>
                <w:rFonts w:ascii="Times New Roman" w:eastAsia="Times New Roman" w:hAnsi="Times New Roman" w:cs="Times New Roman"/>
              </w:rPr>
              <w:t>29</w:t>
            </w:r>
          </w:p>
        </w:tc>
        <w:tc>
          <w:tcPr>
            <w:tcW w:w="480" w:type="pct"/>
            <w:tcBorders>
              <w:top w:val="single" w:sz="4" w:space="0" w:color="auto"/>
              <w:left w:val="nil"/>
              <w:bottom w:val="single" w:sz="4" w:space="0" w:color="auto"/>
              <w:right w:val="single" w:sz="4" w:space="0" w:color="auto"/>
            </w:tcBorders>
            <w:shd w:val="clear" w:color="auto" w:fill="auto"/>
            <w:vAlign w:val="center"/>
            <w:hideMark/>
          </w:tcPr>
          <w:p w14:paraId="224C616D" w14:textId="77777777" w:rsidR="00FB7992" w:rsidRPr="006D48B6" w:rsidRDefault="00FB7992" w:rsidP="007C5780">
            <w:pPr>
              <w:spacing w:after="0" w:line="276" w:lineRule="auto"/>
              <w:rPr>
                <w:rFonts w:ascii="Times New Roman" w:eastAsia="Times New Roman" w:hAnsi="Times New Roman" w:cs="Times New Roman"/>
              </w:rPr>
            </w:pPr>
            <w:r w:rsidRPr="006D48B6">
              <w:rPr>
                <w:rFonts w:ascii="Times New Roman" w:eastAsia="Times New Roman" w:hAnsi="Times New Roman" w:cs="Times New Roman"/>
              </w:rPr>
              <w:t> </w:t>
            </w:r>
          </w:p>
        </w:tc>
        <w:tc>
          <w:tcPr>
            <w:tcW w:w="680" w:type="pct"/>
            <w:tcBorders>
              <w:top w:val="single" w:sz="4" w:space="0" w:color="auto"/>
              <w:left w:val="nil"/>
              <w:bottom w:val="single" w:sz="4" w:space="0" w:color="auto"/>
              <w:right w:val="single" w:sz="4" w:space="0" w:color="auto"/>
            </w:tcBorders>
            <w:shd w:val="clear" w:color="auto" w:fill="auto"/>
            <w:vAlign w:val="center"/>
            <w:hideMark/>
          </w:tcPr>
          <w:p w14:paraId="674251AF" w14:textId="77777777" w:rsidR="00FB7992" w:rsidRPr="006D48B6" w:rsidRDefault="00FB7992" w:rsidP="007C5780">
            <w:pPr>
              <w:spacing w:after="0" w:line="276" w:lineRule="auto"/>
              <w:rPr>
                <w:rFonts w:ascii="Times New Roman" w:eastAsia="Times New Roman" w:hAnsi="Times New Roman" w:cs="Times New Roman"/>
              </w:rPr>
            </w:pPr>
            <w:r w:rsidRPr="006D48B6">
              <w:rPr>
                <w:rFonts w:ascii="Times New Roman" w:eastAsia="Times New Roman" w:hAnsi="Times New Roman" w:cs="Times New Roman"/>
              </w:rPr>
              <w:t> </w:t>
            </w:r>
          </w:p>
        </w:tc>
        <w:tc>
          <w:tcPr>
            <w:tcW w:w="486" w:type="pct"/>
            <w:tcBorders>
              <w:top w:val="single" w:sz="4" w:space="0" w:color="auto"/>
              <w:left w:val="nil"/>
              <w:bottom w:val="single" w:sz="4" w:space="0" w:color="auto"/>
              <w:right w:val="single" w:sz="4" w:space="0" w:color="auto"/>
            </w:tcBorders>
            <w:shd w:val="clear" w:color="auto" w:fill="auto"/>
            <w:vAlign w:val="center"/>
            <w:hideMark/>
          </w:tcPr>
          <w:p w14:paraId="7644A487" w14:textId="77777777" w:rsidR="00FB7992" w:rsidRPr="006D48B6" w:rsidRDefault="00FB7992" w:rsidP="007C5780">
            <w:pPr>
              <w:spacing w:after="0" w:line="276" w:lineRule="auto"/>
              <w:jc w:val="center"/>
              <w:rPr>
                <w:rFonts w:ascii="Times New Roman" w:eastAsia="Times New Roman" w:hAnsi="Times New Roman" w:cs="Times New Roman"/>
              </w:rPr>
            </w:pPr>
            <w:r w:rsidRPr="006D48B6">
              <w:rPr>
                <w:rFonts w:ascii="Times New Roman" w:eastAsia="Times New Roman" w:hAnsi="Times New Roman" w:cs="Times New Roman"/>
              </w:rPr>
              <w:t>100</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4268B5D8" w14:textId="77777777" w:rsidR="00FB7992" w:rsidRPr="006D48B6" w:rsidRDefault="00FB7992" w:rsidP="007C5780">
            <w:pPr>
              <w:spacing w:after="0" w:line="276" w:lineRule="auto"/>
              <w:rPr>
                <w:rFonts w:ascii="Times New Roman" w:eastAsia="Times New Roman" w:hAnsi="Times New Roman" w:cs="Times New Roman"/>
              </w:rPr>
            </w:pPr>
            <w:r w:rsidRPr="006D48B6">
              <w:rPr>
                <w:rFonts w:ascii="Times New Roman" w:eastAsia="Times New Roman" w:hAnsi="Times New Roman" w:cs="Times New Roman"/>
              </w:rPr>
              <w:t> </w:t>
            </w:r>
          </w:p>
        </w:tc>
      </w:tr>
      <w:tr w:rsidR="00FB7992" w:rsidRPr="006D48B6" w14:paraId="0BB4F596" w14:textId="77777777" w:rsidTr="00DA1A44">
        <w:trPr>
          <w:trHeight w:val="300"/>
        </w:trPr>
        <w:tc>
          <w:tcPr>
            <w:tcW w:w="2173"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2EE38F68" w14:textId="77777777" w:rsidR="00FB7992" w:rsidRPr="006D48B6" w:rsidRDefault="00FB7992" w:rsidP="007C5780">
            <w:pPr>
              <w:spacing w:after="0" w:line="276" w:lineRule="auto"/>
              <w:rPr>
                <w:rFonts w:ascii="Times New Roman" w:eastAsia="Times New Roman" w:hAnsi="Times New Roman" w:cs="Times New Roman"/>
              </w:rPr>
            </w:pPr>
            <w:r w:rsidRPr="006D48B6">
              <w:rPr>
                <w:rFonts w:ascii="Times New Roman" w:eastAsia="Times New Roman" w:hAnsi="Times New Roman" w:cs="Times New Roman"/>
              </w:rPr>
              <w:t>Нанесение разметки</w:t>
            </w:r>
          </w:p>
        </w:tc>
        <w:tc>
          <w:tcPr>
            <w:tcW w:w="725" w:type="pct"/>
            <w:tcBorders>
              <w:top w:val="nil"/>
              <w:left w:val="nil"/>
              <w:bottom w:val="single" w:sz="4" w:space="0" w:color="auto"/>
              <w:right w:val="single" w:sz="4" w:space="0" w:color="auto"/>
            </w:tcBorders>
            <w:shd w:val="clear" w:color="auto" w:fill="auto"/>
            <w:vAlign w:val="center"/>
            <w:hideMark/>
          </w:tcPr>
          <w:p w14:paraId="6B014B17" w14:textId="77777777" w:rsidR="00FB7992" w:rsidRPr="006D48B6" w:rsidRDefault="007C5780" w:rsidP="007C5780">
            <w:pPr>
              <w:spacing w:after="0" w:line="276" w:lineRule="auto"/>
              <w:jc w:val="center"/>
              <w:rPr>
                <w:rFonts w:ascii="Times New Roman" w:eastAsia="Times New Roman" w:hAnsi="Times New Roman" w:cs="Times New Roman"/>
              </w:rPr>
            </w:pPr>
            <w:r w:rsidRPr="006D48B6">
              <w:rPr>
                <w:rFonts w:ascii="Times New Roman" w:eastAsia="Times New Roman" w:hAnsi="Times New Roman" w:cs="Times New Roman"/>
              </w:rPr>
              <w:t>2025-20</w:t>
            </w:r>
            <w:r>
              <w:rPr>
                <w:rFonts w:ascii="Times New Roman" w:eastAsia="Times New Roman" w:hAnsi="Times New Roman" w:cs="Times New Roman"/>
              </w:rPr>
              <w:t>29</w:t>
            </w:r>
          </w:p>
        </w:tc>
        <w:tc>
          <w:tcPr>
            <w:tcW w:w="480" w:type="pct"/>
            <w:tcBorders>
              <w:top w:val="nil"/>
              <w:left w:val="nil"/>
              <w:bottom w:val="single" w:sz="4" w:space="0" w:color="auto"/>
              <w:right w:val="single" w:sz="4" w:space="0" w:color="auto"/>
            </w:tcBorders>
            <w:shd w:val="clear" w:color="auto" w:fill="auto"/>
            <w:noWrap/>
            <w:vAlign w:val="bottom"/>
            <w:hideMark/>
          </w:tcPr>
          <w:p w14:paraId="2BAAA80B" w14:textId="77777777" w:rsidR="00FB7992" w:rsidRPr="006D48B6" w:rsidRDefault="00FB7992" w:rsidP="007C5780">
            <w:pPr>
              <w:spacing w:after="0" w:line="276" w:lineRule="auto"/>
              <w:rPr>
                <w:rFonts w:ascii="Times New Roman" w:eastAsia="Times New Roman" w:hAnsi="Times New Roman" w:cs="Times New Roman"/>
              </w:rPr>
            </w:pPr>
            <w:r w:rsidRPr="006D48B6">
              <w:rPr>
                <w:rFonts w:ascii="Times New Roman" w:eastAsia="Times New Roman" w:hAnsi="Times New Roman" w:cs="Times New Roman"/>
              </w:rPr>
              <w:t> </w:t>
            </w:r>
          </w:p>
        </w:tc>
        <w:tc>
          <w:tcPr>
            <w:tcW w:w="680" w:type="pct"/>
            <w:tcBorders>
              <w:top w:val="nil"/>
              <w:left w:val="nil"/>
              <w:bottom w:val="single" w:sz="4" w:space="0" w:color="auto"/>
              <w:right w:val="single" w:sz="4" w:space="0" w:color="auto"/>
            </w:tcBorders>
            <w:shd w:val="clear" w:color="auto" w:fill="auto"/>
            <w:noWrap/>
            <w:vAlign w:val="bottom"/>
            <w:hideMark/>
          </w:tcPr>
          <w:p w14:paraId="4CFD7D0C" w14:textId="77777777" w:rsidR="00FB7992" w:rsidRPr="006D48B6" w:rsidRDefault="00FB7992" w:rsidP="007C5780">
            <w:pPr>
              <w:spacing w:after="0" w:line="276" w:lineRule="auto"/>
              <w:rPr>
                <w:rFonts w:ascii="Times New Roman" w:eastAsia="Times New Roman" w:hAnsi="Times New Roman" w:cs="Times New Roman"/>
              </w:rPr>
            </w:pPr>
            <w:r w:rsidRPr="006D48B6">
              <w:rPr>
                <w:rFonts w:ascii="Times New Roman" w:eastAsia="Times New Roman" w:hAnsi="Times New Roman" w:cs="Times New Roman"/>
              </w:rPr>
              <w:t> </w:t>
            </w:r>
          </w:p>
        </w:tc>
        <w:tc>
          <w:tcPr>
            <w:tcW w:w="486" w:type="pct"/>
            <w:tcBorders>
              <w:top w:val="nil"/>
              <w:left w:val="nil"/>
              <w:bottom w:val="single" w:sz="4" w:space="0" w:color="auto"/>
              <w:right w:val="single" w:sz="4" w:space="0" w:color="auto"/>
            </w:tcBorders>
            <w:shd w:val="clear" w:color="auto" w:fill="auto"/>
            <w:vAlign w:val="center"/>
            <w:hideMark/>
          </w:tcPr>
          <w:p w14:paraId="33B3010A" w14:textId="77777777" w:rsidR="00FB7992" w:rsidRPr="006D48B6" w:rsidRDefault="00FB7992" w:rsidP="007C5780">
            <w:pPr>
              <w:spacing w:after="0" w:line="276" w:lineRule="auto"/>
              <w:jc w:val="center"/>
              <w:rPr>
                <w:rFonts w:ascii="Times New Roman" w:eastAsia="Times New Roman" w:hAnsi="Times New Roman" w:cs="Times New Roman"/>
              </w:rPr>
            </w:pPr>
            <w:r w:rsidRPr="006D48B6">
              <w:rPr>
                <w:rFonts w:ascii="Times New Roman" w:eastAsia="Times New Roman" w:hAnsi="Times New Roman" w:cs="Times New Roman"/>
              </w:rPr>
              <w:t>100</w:t>
            </w:r>
          </w:p>
        </w:tc>
        <w:tc>
          <w:tcPr>
            <w:tcW w:w="455" w:type="pct"/>
            <w:tcBorders>
              <w:top w:val="nil"/>
              <w:left w:val="nil"/>
              <w:bottom w:val="single" w:sz="4" w:space="0" w:color="auto"/>
              <w:right w:val="single" w:sz="4" w:space="0" w:color="auto"/>
            </w:tcBorders>
            <w:shd w:val="clear" w:color="auto" w:fill="auto"/>
            <w:noWrap/>
            <w:vAlign w:val="bottom"/>
            <w:hideMark/>
          </w:tcPr>
          <w:p w14:paraId="753BA1A4" w14:textId="77777777" w:rsidR="00FB7992" w:rsidRPr="006D48B6" w:rsidRDefault="00FB7992" w:rsidP="007C5780">
            <w:pPr>
              <w:spacing w:after="0" w:line="276" w:lineRule="auto"/>
              <w:rPr>
                <w:rFonts w:ascii="Times New Roman" w:eastAsia="Times New Roman" w:hAnsi="Times New Roman" w:cs="Times New Roman"/>
              </w:rPr>
            </w:pPr>
            <w:r w:rsidRPr="006D48B6">
              <w:rPr>
                <w:rFonts w:ascii="Times New Roman" w:eastAsia="Times New Roman" w:hAnsi="Times New Roman" w:cs="Times New Roman"/>
              </w:rPr>
              <w:t> </w:t>
            </w:r>
          </w:p>
        </w:tc>
      </w:tr>
      <w:tr w:rsidR="00FB7992" w:rsidRPr="006D48B6" w14:paraId="2CBE12BA" w14:textId="77777777" w:rsidTr="00DA1A44">
        <w:trPr>
          <w:trHeight w:val="300"/>
        </w:trPr>
        <w:tc>
          <w:tcPr>
            <w:tcW w:w="2173"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383E2946" w14:textId="77777777" w:rsidR="00FB7992" w:rsidRPr="006D48B6" w:rsidRDefault="00FB7992" w:rsidP="007C5780">
            <w:pPr>
              <w:spacing w:after="0" w:line="276" w:lineRule="auto"/>
              <w:rPr>
                <w:rFonts w:ascii="Times New Roman" w:eastAsia="Times New Roman" w:hAnsi="Times New Roman" w:cs="Times New Roman"/>
              </w:rPr>
            </w:pPr>
            <w:r w:rsidRPr="006D48B6">
              <w:rPr>
                <w:rFonts w:ascii="Times New Roman" w:eastAsia="Times New Roman" w:hAnsi="Times New Roman" w:cs="Times New Roman"/>
              </w:rPr>
              <w:t>Изготовление информационных материалов</w:t>
            </w:r>
          </w:p>
        </w:tc>
        <w:tc>
          <w:tcPr>
            <w:tcW w:w="725" w:type="pct"/>
            <w:tcBorders>
              <w:top w:val="nil"/>
              <w:left w:val="nil"/>
              <w:bottom w:val="single" w:sz="4" w:space="0" w:color="auto"/>
              <w:right w:val="single" w:sz="4" w:space="0" w:color="auto"/>
            </w:tcBorders>
            <w:shd w:val="clear" w:color="auto" w:fill="auto"/>
            <w:vAlign w:val="center"/>
            <w:hideMark/>
          </w:tcPr>
          <w:p w14:paraId="43C23B98" w14:textId="77777777" w:rsidR="00FB7992" w:rsidRPr="006D48B6" w:rsidRDefault="007C5780" w:rsidP="007C5780">
            <w:pPr>
              <w:spacing w:after="0" w:line="276" w:lineRule="auto"/>
              <w:jc w:val="center"/>
              <w:rPr>
                <w:rFonts w:ascii="Times New Roman" w:eastAsia="Times New Roman" w:hAnsi="Times New Roman" w:cs="Times New Roman"/>
              </w:rPr>
            </w:pPr>
            <w:r w:rsidRPr="006D48B6">
              <w:rPr>
                <w:rFonts w:ascii="Times New Roman" w:eastAsia="Times New Roman" w:hAnsi="Times New Roman" w:cs="Times New Roman"/>
              </w:rPr>
              <w:t>2025-20</w:t>
            </w:r>
            <w:r>
              <w:rPr>
                <w:rFonts w:ascii="Times New Roman" w:eastAsia="Times New Roman" w:hAnsi="Times New Roman" w:cs="Times New Roman"/>
              </w:rPr>
              <w:t>29</w:t>
            </w:r>
          </w:p>
        </w:tc>
        <w:tc>
          <w:tcPr>
            <w:tcW w:w="480" w:type="pct"/>
            <w:tcBorders>
              <w:top w:val="nil"/>
              <w:left w:val="nil"/>
              <w:bottom w:val="single" w:sz="4" w:space="0" w:color="auto"/>
              <w:right w:val="single" w:sz="4" w:space="0" w:color="auto"/>
            </w:tcBorders>
            <w:shd w:val="clear" w:color="auto" w:fill="auto"/>
            <w:noWrap/>
            <w:vAlign w:val="bottom"/>
            <w:hideMark/>
          </w:tcPr>
          <w:p w14:paraId="0D7515E8" w14:textId="77777777" w:rsidR="00FB7992" w:rsidRPr="006D48B6" w:rsidRDefault="00FB7992" w:rsidP="007C5780">
            <w:pPr>
              <w:spacing w:after="0" w:line="276" w:lineRule="auto"/>
              <w:rPr>
                <w:rFonts w:ascii="Times New Roman" w:eastAsia="Times New Roman" w:hAnsi="Times New Roman" w:cs="Times New Roman"/>
              </w:rPr>
            </w:pPr>
            <w:r w:rsidRPr="006D48B6">
              <w:rPr>
                <w:rFonts w:ascii="Times New Roman" w:eastAsia="Times New Roman" w:hAnsi="Times New Roman" w:cs="Times New Roman"/>
              </w:rPr>
              <w:t> </w:t>
            </w:r>
          </w:p>
        </w:tc>
        <w:tc>
          <w:tcPr>
            <w:tcW w:w="680" w:type="pct"/>
            <w:tcBorders>
              <w:top w:val="nil"/>
              <w:left w:val="nil"/>
              <w:bottom w:val="single" w:sz="4" w:space="0" w:color="auto"/>
              <w:right w:val="single" w:sz="4" w:space="0" w:color="auto"/>
            </w:tcBorders>
            <w:shd w:val="clear" w:color="auto" w:fill="auto"/>
            <w:noWrap/>
            <w:vAlign w:val="bottom"/>
            <w:hideMark/>
          </w:tcPr>
          <w:p w14:paraId="5FD61708" w14:textId="77777777" w:rsidR="00FB7992" w:rsidRPr="006D48B6" w:rsidRDefault="00FB7992" w:rsidP="007C5780">
            <w:pPr>
              <w:spacing w:after="0" w:line="276" w:lineRule="auto"/>
              <w:rPr>
                <w:rFonts w:ascii="Times New Roman" w:eastAsia="Times New Roman" w:hAnsi="Times New Roman" w:cs="Times New Roman"/>
              </w:rPr>
            </w:pPr>
            <w:r w:rsidRPr="006D48B6">
              <w:rPr>
                <w:rFonts w:ascii="Times New Roman" w:eastAsia="Times New Roman" w:hAnsi="Times New Roman" w:cs="Times New Roman"/>
              </w:rPr>
              <w:t> </w:t>
            </w:r>
          </w:p>
        </w:tc>
        <w:tc>
          <w:tcPr>
            <w:tcW w:w="486" w:type="pct"/>
            <w:tcBorders>
              <w:top w:val="nil"/>
              <w:left w:val="nil"/>
              <w:bottom w:val="single" w:sz="4" w:space="0" w:color="auto"/>
              <w:right w:val="single" w:sz="4" w:space="0" w:color="auto"/>
            </w:tcBorders>
            <w:shd w:val="clear" w:color="auto" w:fill="auto"/>
            <w:vAlign w:val="center"/>
            <w:hideMark/>
          </w:tcPr>
          <w:p w14:paraId="333E7F20" w14:textId="77777777" w:rsidR="00FB7992" w:rsidRPr="006D48B6" w:rsidRDefault="00FB7992" w:rsidP="007C5780">
            <w:pPr>
              <w:spacing w:after="0" w:line="276" w:lineRule="auto"/>
              <w:jc w:val="center"/>
              <w:rPr>
                <w:rFonts w:ascii="Times New Roman" w:eastAsia="Times New Roman" w:hAnsi="Times New Roman" w:cs="Times New Roman"/>
              </w:rPr>
            </w:pPr>
            <w:r w:rsidRPr="006D48B6">
              <w:rPr>
                <w:rFonts w:ascii="Times New Roman" w:eastAsia="Times New Roman" w:hAnsi="Times New Roman" w:cs="Times New Roman"/>
              </w:rPr>
              <w:t>100</w:t>
            </w:r>
          </w:p>
        </w:tc>
        <w:tc>
          <w:tcPr>
            <w:tcW w:w="455" w:type="pct"/>
            <w:tcBorders>
              <w:top w:val="nil"/>
              <w:left w:val="nil"/>
              <w:bottom w:val="single" w:sz="4" w:space="0" w:color="auto"/>
              <w:right w:val="single" w:sz="4" w:space="0" w:color="auto"/>
            </w:tcBorders>
            <w:shd w:val="clear" w:color="auto" w:fill="auto"/>
            <w:noWrap/>
            <w:vAlign w:val="bottom"/>
            <w:hideMark/>
          </w:tcPr>
          <w:p w14:paraId="7F9FB3B5" w14:textId="77777777" w:rsidR="00FB7992" w:rsidRPr="006D48B6" w:rsidRDefault="00FB7992" w:rsidP="007C5780">
            <w:pPr>
              <w:spacing w:after="0" w:line="276" w:lineRule="auto"/>
              <w:rPr>
                <w:rFonts w:ascii="Times New Roman" w:eastAsia="Times New Roman" w:hAnsi="Times New Roman" w:cs="Times New Roman"/>
              </w:rPr>
            </w:pPr>
            <w:r w:rsidRPr="006D48B6">
              <w:rPr>
                <w:rFonts w:ascii="Times New Roman" w:eastAsia="Times New Roman" w:hAnsi="Times New Roman" w:cs="Times New Roman"/>
              </w:rPr>
              <w:t> </w:t>
            </w:r>
          </w:p>
        </w:tc>
      </w:tr>
      <w:tr w:rsidR="00FB7992" w:rsidRPr="006D48B6" w14:paraId="3B9B670F" w14:textId="77777777" w:rsidTr="00DA1A44">
        <w:trPr>
          <w:trHeight w:val="300"/>
        </w:trPr>
        <w:tc>
          <w:tcPr>
            <w:tcW w:w="2173"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12E139AC" w14:textId="77777777" w:rsidR="00FB7992" w:rsidRPr="006D48B6" w:rsidRDefault="00FB7992" w:rsidP="007C5780">
            <w:pPr>
              <w:spacing w:after="0" w:line="276" w:lineRule="auto"/>
              <w:rPr>
                <w:rFonts w:ascii="Times New Roman" w:eastAsia="Times New Roman" w:hAnsi="Times New Roman" w:cs="Times New Roman"/>
              </w:rPr>
            </w:pPr>
            <w:r w:rsidRPr="006D48B6">
              <w:rPr>
                <w:rFonts w:ascii="Times New Roman" w:eastAsia="Times New Roman" w:hAnsi="Times New Roman" w:cs="Times New Roman"/>
              </w:rPr>
              <w:t>Организации стоянки транспортных средств-2 шт</w:t>
            </w:r>
          </w:p>
        </w:tc>
        <w:tc>
          <w:tcPr>
            <w:tcW w:w="725" w:type="pct"/>
            <w:tcBorders>
              <w:top w:val="nil"/>
              <w:left w:val="nil"/>
              <w:bottom w:val="single" w:sz="4" w:space="0" w:color="auto"/>
              <w:right w:val="single" w:sz="4" w:space="0" w:color="auto"/>
            </w:tcBorders>
            <w:shd w:val="clear" w:color="auto" w:fill="auto"/>
            <w:vAlign w:val="center"/>
            <w:hideMark/>
          </w:tcPr>
          <w:p w14:paraId="656E35A0" w14:textId="77777777" w:rsidR="00FB7992" w:rsidRPr="006D48B6" w:rsidRDefault="007C5780" w:rsidP="007C5780">
            <w:pPr>
              <w:spacing w:after="0" w:line="276" w:lineRule="auto"/>
              <w:jc w:val="center"/>
              <w:rPr>
                <w:rFonts w:ascii="Times New Roman" w:eastAsia="Times New Roman" w:hAnsi="Times New Roman" w:cs="Times New Roman"/>
              </w:rPr>
            </w:pPr>
            <w:r w:rsidRPr="006D48B6">
              <w:rPr>
                <w:rFonts w:ascii="Times New Roman" w:eastAsia="Times New Roman" w:hAnsi="Times New Roman" w:cs="Times New Roman"/>
              </w:rPr>
              <w:t>2025-20</w:t>
            </w:r>
            <w:r>
              <w:rPr>
                <w:rFonts w:ascii="Times New Roman" w:eastAsia="Times New Roman" w:hAnsi="Times New Roman" w:cs="Times New Roman"/>
              </w:rPr>
              <w:t>29</w:t>
            </w:r>
          </w:p>
        </w:tc>
        <w:tc>
          <w:tcPr>
            <w:tcW w:w="480" w:type="pct"/>
            <w:tcBorders>
              <w:top w:val="nil"/>
              <w:left w:val="nil"/>
              <w:bottom w:val="single" w:sz="4" w:space="0" w:color="auto"/>
              <w:right w:val="single" w:sz="4" w:space="0" w:color="auto"/>
            </w:tcBorders>
            <w:shd w:val="clear" w:color="auto" w:fill="auto"/>
            <w:noWrap/>
            <w:vAlign w:val="center"/>
            <w:hideMark/>
          </w:tcPr>
          <w:p w14:paraId="500C3987" w14:textId="77777777" w:rsidR="00FB7992" w:rsidRPr="006D48B6" w:rsidRDefault="00FB7992" w:rsidP="007C5780">
            <w:pPr>
              <w:spacing w:after="0" w:line="276" w:lineRule="auto"/>
              <w:rPr>
                <w:rFonts w:ascii="Times New Roman" w:eastAsia="Times New Roman" w:hAnsi="Times New Roman" w:cs="Times New Roman"/>
              </w:rPr>
            </w:pPr>
            <w:r w:rsidRPr="006D48B6">
              <w:rPr>
                <w:rFonts w:ascii="Times New Roman" w:eastAsia="Times New Roman" w:hAnsi="Times New Roman" w:cs="Times New Roman"/>
              </w:rPr>
              <w:t> </w:t>
            </w:r>
          </w:p>
        </w:tc>
        <w:tc>
          <w:tcPr>
            <w:tcW w:w="680" w:type="pct"/>
            <w:tcBorders>
              <w:top w:val="nil"/>
              <w:left w:val="nil"/>
              <w:bottom w:val="single" w:sz="4" w:space="0" w:color="auto"/>
              <w:right w:val="single" w:sz="4" w:space="0" w:color="auto"/>
            </w:tcBorders>
            <w:shd w:val="clear" w:color="auto" w:fill="auto"/>
            <w:noWrap/>
            <w:vAlign w:val="center"/>
            <w:hideMark/>
          </w:tcPr>
          <w:p w14:paraId="0007DA4C" w14:textId="77777777" w:rsidR="00FB7992" w:rsidRPr="006D48B6" w:rsidRDefault="00FB7992" w:rsidP="007C5780">
            <w:pPr>
              <w:spacing w:after="0" w:line="276" w:lineRule="auto"/>
              <w:rPr>
                <w:rFonts w:ascii="Times New Roman" w:eastAsia="Times New Roman" w:hAnsi="Times New Roman" w:cs="Times New Roman"/>
              </w:rPr>
            </w:pPr>
            <w:r w:rsidRPr="006D48B6">
              <w:rPr>
                <w:rFonts w:ascii="Times New Roman" w:eastAsia="Times New Roman" w:hAnsi="Times New Roman" w:cs="Times New Roman"/>
              </w:rPr>
              <w:t> </w:t>
            </w:r>
          </w:p>
        </w:tc>
        <w:tc>
          <w:tcPr>
            <w:tcW w:w="486" w:type="pct"/>
            <w:tcBorders>
              <w:top w:val="nil"/>
              <w:left w:val="nil"/>
              <w:bottom w:val="single" w:sz="4" w:space="0" w:color="auto"/>
              <w:right w:val="single" w:sz="4" w:space="0" w:color="auto"/>
            </w:tcBorders>
            <w:shd w:val="clear" w:color="auto" w:fill="auto"/>
            <w:vAlign w:val="center"/>
            <w:hideMark/>
          </w:tcPr>
          <w:p w14:paraId="484E3873" w14:textId="77777777" w:rsidR="00FB7992" w:rsidRPr="006D48B6" w:rsidRDefault="00FB7992" w:rsidP="007C5780">
            <w:pPr>
              <w:spacing w:after="0" w:line="276" w:lineRule="auto"/>
              <w:jc w:val="center"/>
              <w:rPr>
                <w:rFonts w:ascii="Times New Roman" w:eastAsia="Times New Roman" w:hAnsi="Times New Roman" w:cs="Times New Roman"/>
              </w:rPr>
            </w:pPr>
            <w:r w:rsidRPr="006D48B6">
              <w:rPr>
                <w:rFonts w:ascii="Times New Roman" w:eastAsia="Times New Roman" w:hAnsi="Times New Roman" w:cs="Times New Roman"/>
              </w:rPr>
              <w:t>100</w:t>
            </w:r>
          </w:p>
        </w:tc>
        <w:tc>
          <w:tcPr>
            <w:tcW w:w="455" w:type="pct"/>
            <w:tcBorders>
              <w:top w:val="nil"/>
              <w:left w:val="nil"/>
              <w:bottom w:val="single" w:sz="4" w:space="0" w:color="auto"/>
              <w:right w:val="single" w:sz="4" w:space="0" w:color="auto"/>
            </w:tcBorders>
            <w:shd w:val="clear" w:color="auto" w:fill="auto"/>
            <w:noWrap/>
            <w:vAlign w:val="bottom"/>
            <w:hideMark/>
          </w:tcPr>
          <w:p w14:paraId="7BD87F5F" w14:textId="77777777" w:rsidR="00FB7992" w:rsidRPr="006D48B6" w:rsidRDefault="00FB7992" w:rsidP="007C5780">
            <w:pPr>
              <w:spacing w:after="0" w:line="276" w:lineRule="auto"/>
              <w:rPr>
                <w:rFonts w:ascii="Times New Roman" w:eastAsia="Times New Roman" w:hAnsi="Times New Roman" w:cs="Times New Roman"/>
              </w:rPr>
            </w:pPr>
            <w:r w:rsidRPr="006D48B6">
              <w:rPr>
                <w:rFonts w:ascii="Times New Roman" w:eastAsia="Times New Roman" w:hAnsi="Times New Roman" w:cs="Times New Roman"/>
              </w:rPr>
              <w:t> </w:t>
            </w:r>
          </w:p>
        </w:tc>
      </w:tr>
    </w:tbl>
    <w:p w14:paraId="53CD748D" w14:textId="77777777" w:rsidR="00FB7992" w:rsidRDefault="00FB7992">
      <w:pPr>
        <w:rPr>
          <w:rFonts w:ascii="Times New Roman" w:eastAsia="Times New Roman" w:hAnsi="Times New Roman" w:cs="Times New Roman"/>
          <w:color w:val="000000"/>
        </w:rPr>
      </w:pPr>
    </w:p>
    <w:p w14:paraId="0BFD37B7" w14:textId="77777777" w:rsidR="009964C7" w:rsidRPr="007C5780" w:rsidRDefault="006D48B6" w:rsidP="007C5780">
      <w:pPr>
        <w:spacing w:line="276" w:lineRule="auto"/>
        <w:rPr>
          <w:rFonts w:ascii="Times New Roman" w:eastAsia="Times New Roman" w:hAnsi="Times New Roman" w:cs="Times New Roman"/>
          <w:color w:val="000000"/>
          <w:sz w:val="24"/>
          <w:szCs w:val="24"/>
        </w:rPr>
      </w:pPr>
      <w:r w:rsidRPr="007C5780">
        <w:rPr>
          <w:rFonts w:ascii="Times New Roman" w:eastAsia="Times New Roman" w:hAnsi="Times New Roman" w:cs="Times New Roman"/>
          <w:color w:val="000000"/>
          <w:sz w:val="24"/>
          <w:szCs w:val="24"/>
        </w:rPr>
        <w:t xml:space="preserve">           </w:t>
      </w:r>
      <w:r w:rsidR="002D0658" w:rsidRPr="007C5780">
        <w:rPr>
          <w:rFonts w:ascii="Times New Roman" w:eastAsia="Times New Roman" w:hAnsi="Times New Roman" w:cs="Times New Roman"/>
          <w:color w:val="000000"/>
          <w:sz w:val="24"/>
          <w:szCs w:val="24"/>
        </w:rPr>
        <w:t>4.4. Мероприятия по развитию инфраструктуры пешеходного и велосипедного передвижения</w:t>
      </w:r>
    </w:p>
    <w:tbl>
      <w:tblPr>
        <w:tblW w:w="5000" w:type="pct"/>
        <w:tblLayout w:type="fixed"/>
        <w:tblLook w:val="04A0" w:firstRow="1" w:lastRow="0" w:firstColumn="1" w:lastColumn="0" w:noHBand="0" w:noVBand="1"/>
      </w:tblPr>
      <w:tblGrid>
        <w:gridCol w:w="4565"/>
        <w:gridCol w:w="1103"/>
        <w:gridCol w:w="880"/>
        <w:gridCol w:w="1011"/>
        <w:gridCol w:w="906"/>
        <w:gridCol w:w="880"/>
      </w:tblGrid>
      <w:tr w:rsidR="002D0658" w:rsidRPr="006D48B6" w14:paraId="302EE329" w14:textId="77777777" w:rsidTr="00C137DC">
        <w:trPr>
          <w:trHeight w:val="300"/>
        </w:trPr>
        <w:tc>
          <w:tcPr>
            <w:tcW w:w="24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4F2FF1" w14:textId="77777777" w:rsidR="009964C7" w:rsidRPr="006D48B6" w:rsidRDefault="009964C7" w:rsidP="007C5780">
            <w:pPr>
              <w:spacing w:after="0" w:line="276" w:lineRule="auto"/>
              <w:jc w:val="center"/>
              <w:rPr>
                <w:rFonts w:ascii="Times New Roman" w:eastAsia="Times New Roman" w:hAnsi="Times New Roman" w:cs="Times New Roman"/>
                <w:b/>
              </w:rPr>
            </w:pPr>
            <w:r w:rsidRPr="006D48B6">
              <w:rPr>
                <w:rFonts w:ascii="Times New Roman" w:eastAsia="Times New Roman" w:hAnsi="Times New Roman" w:cs="Times New Roman"/>
                <w:b/>
              </w:rPr>
              <w:t>Наименование мероприятия</w:t>
            </w:r>
          </w:p>
        </w:tc>
        <w:tc>
          <w:tcPr>
            <w:tcW w:w="5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EED677" w14:textId="77777777" w:rsidR="009964C7" w:rsidRPr="006D48B6" w:rsidRDefault="009964C7" w:rsidP="007C5780">
            <w:pPr>
              <w:spacing w:after="0" w:line="276" w:lineRule="auto"/>
              <w:jc w:val="center"/>
              <w:rPr>
                <w:rFonts w:ascii="Times New Roman" w:eastAsia="Times New Roman" w:hAnsi="Times New Roman" w:cs="Times New Roman"/>
                <w:b/>
              </w:rPr>
            </w:pPr>
            <w:r w:rsidRPr="006D48B6">
              <w:rPr>
                <w:rFonts w:ascii="Times New Roman" w:eastAsia="Times New Roman" w:hAnsi="Times New Roman" w:cs="Times New Roman"/>
                <w:b/>
              </w:rPr>
              <w:t>Планируемые сроки</w:t>
            </w:r>
          </w:p>
        </w:tc>
        <w:tc>
          <w:tcPr>
            <w:tcW w:w="1968"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9A6699F" w14:textId="77777777" w:rsidR="009964C7" w:rsidRPr="006D48B6" w:rsidRDefault="009964C7" w:rsidP="007C5780">
            <w:pPr>
              <w:spacing w:after="0" w:line="276" w:lineRule="auto"/>
              <w:jc w:val="center"/>
              <w:rPr>
                <w:rFonts w:ascii="Times New Roman" w:eastAsia="Times New Roman" w:hAnsi="Times New Roman" w:cs="Times New Roman"/>
                <w:b/>
              </w:rPr>
            </w:pPr>
            <w:r w:rsidRPr="006D48B6">
              <w:rPr>
                <w:rFonts w:ascii="Times New Roman" w:eastAsia="Times New Roman" w:hAnsi="Times New Roman" w:cs="Times New Roman"/>
                <w:b/>
              </w:rPr>
              <w:t>Источники финансирования, %</w:t>
            </w:r>
          </w:p>
        </w:tc>
      </w:tr>
      <w:tr w:rsidR="002D0658" w:rsidRPr="006D48B6" w14:paraId="06067E32" w14:textId="77777777" w:rsidTr="002D0658">
        <w:trPr>
          <w:trHeight w:val="300"/>
        </w:trPr>
        <w:tc>
          <w:tcPr>
            <w:tcW w:w="2442" w:type="pct"/>
            <w:vMerge/>
            <w:tcBorders>
              <w:top w:val="single" w:sz="4" w:space="0" w:color="auto"/>
              <w:left w:val="single" w:sz="4" w:space="0" w:color="auto"/>
              <w:bottom w:val="single" w:sz="4" w:space="0" w:color="auto"/>
              <w:right w:val="single" w:sz="4" w:space="0" w:color="auto"/>
            </w:tcBorders>
            <w:vAlign w:val="center"/>
            <w:hideMark/>
          </w:tcPr>
          <w:p w14:paraId="11CD730A" w14:textId="77777777" w:rsidR="009964C7" w:rsidRPr="006D48B6" w:rsidRDefault="009964C7" w:rsidP="007C5780">
            <w:pPr>
              <w:spacing w:after="0" w:line="276" w:lineRule="auto"/>
              <w:rPr>
                <w:rFonts w:ascii="Times New Roman" w:eastAsia="Times New Roman" w:hAnsi="Times New Roman" w:cs="Times New Roman"/>
                <w:b/>
              </w:rPr>
            </w:pPr>
          </w:p>
        </w:tc>
        <w:tc>
          <w:tcPr>
            <w:tcW w:w="590" w:type="pct"/>
            <w:vMerge/>
            <w:tcBorders>
              <w:top w:val="single" w:sz="4" w:space="0" w:color="auto"/>
              <w:left w:val="single" w:sz="4" w:space="0" w:color="auto"/>
              <w:bottom w:val="single" w:sz="4" w:space="0" w:color="auto"/>
              <w:right w:val="single" w:sz="4" w:space="0" w:color="auto"/>
            </w:tcBorders>
            <w:vAlign w:val="center"/>
            <w:hideMark/>
          </w:tcPr>
          <w:p w14:paraId="11C303A1" w14:textId="77777777" w:rsidR="009964C7" w:rsidRPr="006D48B6" w:rsidRDefault="009964C7" w:rsidP="007C5780">
            <w:pPr>
              <w:spacing w:after="0" w:line="276" w:lineRule="auto"/>
              <w:rPr>
                <w:rFonts w:ascii="Times New Roman" w:eastAsia="Times New Roman" w:hAnsi="Times New Roman" w:cs="Times New Roman"/>
                <w:b/>
              </w:rPr>
            </w:pP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6EE56C" w14:textId="77777777" w:rsidR="009964C7" w:rsidRPr="006D48B6" w:rsidRDefault="009964C7" w:rsidP="007C5780">
            <w:pPr>
              <w:spacing w:after="0" w:line="276" w:lineRule="auto"/>
              <w:jc w:val="center"/>
              <w:rPr>
                <w:rFonts w:ascii="Times New Roman" w:eastAsia="Times New Roman" w:hAnsi="Times New Roman" w:cs="Times New Roman"/>
                <w:b/>
              </w:rPr>
            </w:pPr>
            <w:r w:rsidRPr="006D48B6">
              <w:rPr>
                <w:rFonts w:ascii="Times New Roman" w:eastAsia="Times New Roman" w:hAnsi="Times New Roman" w:cs="Times New Roman"/>
                <w:b/>
              </w:rPr>
              <w:t>фед.бюдж</w:t>
            </w: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6420FA" w14:textId="77777777" w:rsidR="009964C7" w:rsidRPr="006D48B6" w:rsidRDefault="009964C7" w:rsidP="007C5780">
            <w:pPr>
              <w:spacing w:after="0" w:line="276" w:lineRule="auto"/>
              <w:jc w:val="center"/>
              <w:rPr>
                <w:rFonts w:ascii="Times New Roman" w:eastAsia="Times New Roman" w:hAnsi="Times New Roman" w:cs="Times New Roman"/>
                <w:b/>
              </w:rPr>
            </w:pPr>
            <w:r w:rsidRPr="006D48B6">
              <w:rPr>
                <w:rFonts w:ascii="Times New Roman" w:eastAsia="Times New Roman" w:hAnsi="Times New Roman" w:cs="Times New Roman"/>
                <w:b/>
              </w:rPr>
              <w:t>бюдж.субъекта</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51C7E7" w14:textId="77777777" w:rsidR="009964C7" w:rsidRPr="006D48B6" w:rsidRDefault="009964C7" w:rsidP="007C5780">
            <w:pPr>
              <w:spacing w:after="0" w:line="276" w:lineRule="auto"/>
              <w:jc w:val="center"/>
              <w:rPr>
                <w:rFonts w:ascii="Times New Roman" w:eastAsia="Times New Roman" w:hAnsi="Times New Roman" w:cs="Times New Roman"/>
                <w:b/>
              </w:rPr>
            </w:pPr>
            <w:r w:rsidRPr="006D48B6">
              <w:rPr>
                <w:rFonts w:ascii="Times New Roman" w:eastAsia="Times New Roman" w:hAnsi="Times New Roman" w:cs="Times New Roman"/>
                <w:b/>
              </w:rPr>
              <w:t>бюдж.МО</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6EA6EC" w14:textId="77777777" w:rsidR="009964C7" w:rsidRPr="006D48B6" w:rsidRDefault="009964C7" w:rsidP="007C5780">
            <w:pPr>
              <w:spacing w:after="0" w:line="276" w:lineRule="auto"/>
              <w:jc w:val="center"/>
              <w:rPr>
                <w:rFonts w:ascii="Times New Roman" w:eastAsia="Times New Roman" w:hAnsi="Times New Roman" w:cs="Times New Roman"/>
                <w:b/>
              </w:rPr>
            </w:pPr>
            <w:r w:rsidRPr="006D48B6">
              <w:rPr>
                <w:rFonts w:ascii="Times New Roman" w:eastAsia="Times New Roman" w:hAnsi="Times New Roman" w:cs="Times New Roman"/>
                <w:b/>
              </w:rPr>
              <w:t>внебюдж</w:t>
            </w:r>
          </w:p>
        </w:tc>
      </w:tr>
      <w:tr w:rsidR="002D0658" w:rsidRPr="006D48B6" w14:paraId="4C33D69E" w14:textId="77777777" w:rsidTr="002D0658">
        <w:trPr>
          <w:trHeight w:val="300"/>
        </w:trPr>
        <w:tc>
          <w:tcPr>
            <w:tcW w:w="24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2406DA" w14:textId="77777777" w:rsidR="009964C7" w:rsidRPr="006D48B6" w:rsidRDefault="009964C7" w:rsidP="007C5780">
            <w:pPr>
              <w:spacing w:after="0" w:line="276" w:lineRule="auto"/>
              <w:rPr>
                <w:rFonts w:ascii="Times New Roman" w:eastAsia="Times New Roman" w:hAnsi="Times New Roman" w:cs="Times New Roman"/>
                <w:color w:val="000000"/>
              </w:rPr>
            </w:pPr>
            <w:r w:rsidRPr="006D48B6">
              <w:rPr>
                <w:rFonts w:ascii="Times New Roman" w:eastAsia="Times New Roman" w:hAnsi="Times New Roman" w:cs="Times New Roman"/>
                <w:color w:val="000000"/>
              </w:rPr>
              <w:t>Создание  велодорожек</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27A5FE" w14:textId="77777777" w:rsidR="009964C7" w:rsidRPr="006D48B6" w:rsidRDefault="009964C7" w:rsidP="007C5780">
            <w:pPr>
              <w:spacing w:after="0" w:line="276" w:lineRule="auto"/>
              <w:jc w:val="center"/>
              <w:rPr>
                <w:rFonts w:ascii="Times New Roman" w:eastAsia="Times New Roman" w:hAnsi="Times New Roman" w:cs="Times New Roman"/>
                <w:color w:val="000000"/>
              </w:rPr>
            </w:pPr>
            <w:r w:rsidRPr="006D48B6">
              <w:rPr>
                <w:rFonts w:ascii="Times New Roman" w:eastAsia="Times New Roman" w:hAnsi="Times New Roman" w:cs="Times New Roman"/>
                <w:color w:val="000000"/>
              </w:rPr>
              <w:t>2020-2025</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180872" w14:textId="77777777" w:rsidR="009964C7" w:rsidRPr="006D48B6" w:rsidRDefault="009964C7" w:rsidP="007C5780">
            <w:pPr>
              <w:spacing w:after="0" w:line="276" w:lineRule="auto"/>
              <w:jc w:val="center"/>
              <w:rPr>
                <w:rFonts w:ascii="Times New Roman" w:eastAsia="Times New Roman" w:hAnsi="Times New Roman" w:cs="Times New Roman"/>
                <w:color w:val="000000"/>
              </w:rPr>
            </w:pPr>
            <w:r w:rsidRPr="006D48B6">
              <w:rPr>
                <w:rFonts w:ascii="Times New Roman" w:eastAsia="Times New Roman" w:hAnsi="Times New Roman" w:cs="Times New Roman"/>
                <w:color w:val="000000"/>
              </w:rPr>
              <w:t> </w:t>
            </w: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08CAF8" w14:textId="77777777" w:rsidR="009964C7" w:rsidRPr="006D48B6" w:rsidRDefault="009964C7" w:rsidP="007C5780">
            <w:pPr>
              <w:spacing w:after="0" w:line="276" w:lineRule="auto"/>
              <w:jc w:val="center"/>
              <w:rPr>
                <w:rFonts w:ascii="Times New Roman" w:eastAsia="Times New Roman" w:hAnsi="Times New Roman" w:cs="Times New Roman"/>
                <w:color w:val="000000"/>
              </w:rPr>
            </w:pPr>
            <w:r w:rsidRPr="006D48B6">
              <w:rPr>
                <w:rFonts w:ascii="Times New Roman" w:eastAsia="Times New Roman" w:hAnsi="Times New Roman" w:cs="Times New Roman"/>
                <w:color w:val="000000"/>
              </w:rPr>
              <w:t> </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5F3F80" w14:textId="77777777" w:rsidR="009964C7" w:rsidRPr="006D48B6" w:rsidRDefault="009964C7" w:rsidP="007C5780">
            <w:pPr>
              <w:spacing w:after="0" w:line="276" w:lineRule="auto"/>
              <w:jc w:val="center"/>
              <w:rPr>
                <w:rFonts w:ascii="Times New Roman" w:eastAsia="Times New Roman" w:hAnsi="Times New Roman" w:cs="Times New Roman"/>
                <w:color w:val="000000"/>
              </w:rPr>
            </w:pPr>
            <w:r w:rsidRPr="006D48B6">
              <w:rPr>
                <w:rFonts w:ascii="Times New Roman" w:eastAsia="Times New Roman" w:hAnsi="Times New Roman" w:cs="Times New Roman"/>
                <w:color w:val="000000"/>
              </w:rPr>
              <w:t>100</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13B5D7" w14:textId="77777777" w:rsidR="009964C7" w:rsidRPr="006D48B6" w:rsidRDefault="009964C7" w:rsidP="007C5780">
            <w:pPr>
              <w:spacing w:after="0" w:line="276" w:lineRule="auto"/>
              <w:jc w:val="center"/>
              <w:rPr>
                <w:rFonts w:ascii="Times New Roman" w:eastAsia="Times New Roman" w:hAnsi="Times New Roman" w:cs="Times New Roman"/>
                <w:color w:val="000000"/>
              </w:rPr>
            </w:pPr>
            <w:r w:rsidRPr="006D48B6">
              <w:rPr>
                <w:rFonts w:ascii="Times New Roman" w:eastAsia="Times New Roman" w:hAnsi="Times New Roman" w:cs="Times New Roman"/>
                <w:color w:val="000000"/>
              </w:rPr>
              <w:t> </w:t>
            </w:r>
          </w:p>
        </w:tc>
      </w:tr>
      <w:tr w:rsidR="002D0658" w:rsidRPr="006D48B6" w14:paraId="0E1DEED5" w14:textId="77777777" w:rsidTr="002D0658">
        <w:trPr>
          <w:trHeight w:val="300"/>
        </w:trPr>
        <w:tc>
          <w:tcPr>
            <w:tcW w:w="2442"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7BBD47A2" w14:textId="77777777" w:rsidR="009964C7" w:rsidRPr="006D48B6" w:rsidRDefault="009964C7" w:rsidP="007C5780">
            <w:pPr>
              <w:spacing w:after="0" w:line="276" w:lineRule="auto"/>
              <w:rPr>
                <w:rFonts w:ascii="Times New Roman" w:eastAsia="Times New Roman" w:hAnsi="Times New Roman" w:cs="Times New Roman"/>
                <w:color w:val="000000"/>
              </w:rPr>
            </w:pPr>
            <w:r w:rsidRPr="006D48B6">
              <w:rPr>
                <w:rFonts w:ascii="Times New Roman" w:eastAsia="Times New Roman" w:hAnsi="Times New Roman" w:cs="Times New Roman"/>
                <w:color w:val="000000"/>
              </w:rPr>
              <w:t>Содержание велодорожек</w:t>
            </w:r>
          </w:p>
        </w:tc>
        <w:tc>
          <w:tcPr>
            <w:tcW w:w="590" w:type="pct"/>
            <w:tcBorders>
              <w:top w:val="nil"/>
              <w:left w:val="nil"/>
              <w:bottom w:val="single" w:sz="4" w:space="0" w:color="auto"/>
              <w:right w:val="single" w:sz="4" w:space="0" w:color="auto"/>
            </w:tcBorders>
            <w:shd w:val="clear" w:color="auto" w:fill="auto"/>
            <w:vAlign w:val="center"/>
            <w:hideMark/>
          </w:tcPr>
          <w:p w14:paraId="277202B2" w14:textId="77777777" w:rsidR="009964C7" w:rsidRPr="006D48B6" w:rsidRDefault="009964C7" w:rsidP="007C5780">
            <w:pPr>
              <w:spacing w:after="0" w:line="276" w:lineRule="auto"/>
              <w:jc w:val="center"/>
              <w:rPr>
                <w:rFonts w:ascii="Times New Roman" w:eastAsia="Times New Roman" w:hAnsi="Times New Roman" w:cs="Times New Roman"/>
                <w:color w:val="000000"/>
              </w:rPr>
            </w:pPr>
            <w:r w:rsidRPr="006D48B6">
              <w:rPr>
                <w:rFonts w:ascii="Times New Roman" w:eastAsia="Times New Roman" w:hAnsi="Times New Roman" w:cs="Times New Roman"/>
                <w:color w:val="000000"/>
              </w:rPr>
              <w:t>2020-2025</w:t>
            </w:r>
          </w:p>
        </w:tc>
        <w:tc>
          <w:tcPr>
            <w:tcW w:w="471" w:type="pct"/>
            <w:tcBorders>
              <w:top w:val="nil"/>
              <w:left w:val="nil"/>
              <w:bottom w:val="single" w:sz="4" w:space="0" w:color="auto"/>
              <w:right w:val="single" w:sz="4" w:space="0" w:color="auto"/>
            </w:tcBorders>
            <w:shd w:val="clear" w:color="auto" w:fill="auto"/>
            <w:vAlign w:val="center"/>
            <w:hideMark/>
          </w:tcPr>
          <w:p w14:paraId="5BDE2F6B" w14:textId="77777777" w:rsidR="009964C7" w:rsidRPr="006D48B6" w:rsidRDefault="009964C7" w:rsidP="007C5780">
            <w:pPr>
              <w:spacing w:after="0" w:line="276" w:lineRule="auto"/>
              <w:jc w:val="center"/>
              <w:rPr>
                <w:rFonts w:ascii="Times New Roman" w:eastAsia="Times New Roman" w:hAnsi="Times New Roman" w:cs="Times New Roman"/>
                <w:color w:val="000000"/>
              </w:rPr>
            </w:pPr>
            <w:r w:rsidRPr="006D48B6">
              <w:rPr>
                <w:rFonts w:ascii="Times New Roman" w:eastAsia="Times New Roman" w:hAnsi="Times New Roman" w:cs="Times New Roman"/>
                <w:color w:val="000000"/>
              </w:rPr>
              <w:t> </w:t>
            </w:r>
          </w:p>
        </w:tc>
        <w:tc>
          <w:tcPr>
            <w:tcW w:w="541" w:type="pct"/>
            <w:tcBorders>
              <w:top w:val="nil"/>
              <w:left w:val="nil"/>
              <w:bottom w:val="single" w:sz="4" w:space="0" w:color="auto"/>
              <w:right w:val="single" w:sz="4" w:space="0" w:color="auto"/>
            </w:tcBorders>
            <w:shd w:val="clear" w:color="auto" w:fill="auto"/>
            <w:vAlign w:val="center"/>
            <w:hideMark/>
          </w:tcPr>
          <w:p w14:paraId="75CE0405" w14:textId="77777777" w:rsidR="009964C7" w:rsidRPr="006D48B6" w:rsidRDefault="009964C7" w:rsidP="007C5780">
            <w:pPr>
              <w:spacing w:after="0" w:line="276" w:lineRule="auto"/>
              <w:jc w:val="center"/>
              <w:rPr>
                <w:rFonts w:ascii="Times New Roman" w:eastAsia="Times New Roman" w:hAnsi="Times New Roman" w:cs="Times New Roman"/>
                <w:color w:val="000000"/>
              </w:rPr>
            </w:pPr>
            <w:r w:rsidRPr="006D48B6">
              <w:rPr>
                <w:rFonts w:ascii="Times New Roman" w:eastAsia="Times New Roman" w:hAnsi="Times New Roman" w:cs="Times New Roman"/>
                <w:color w:val="000000"/>
              </w:rPr>
              <w:t> </w:t>
            </w:r>
          </w:p>
        </w:tc>
        <w:tc>
          <w:tcPr>
            <w:tcW w:w="485" w:type="pct"/>
            <w:tcBorders>
              <w:top w:val="nil"/>
              <w:left w:val="nil"/>
              <w:bottom w:val="single" w:sz="4" w:space="0" w:color="auto"/>
              <w:right w:val="single" w:sz="4" w:space="0" w:color="auto"/>
            </w:tcBorders>
            <w:shd w:val="clear" w:color="auto" w:fill="auto"/>
            <w:vAlign w:val="center"/>
            <w:hideMark/>
          </w:tcPr>
          <w:p w14:paraId="7B7D2016" w14:textId="77777777" w:rsidR="009964C7" w:rsidRPr="006D48B6" w:rsidRDefault="009964C7" w:rsidP="007C5780">
            <w:pPr>
              <w:spacing w:after="0" w:line="276" w:lineRule="auto"/>
              <w:jc w:val="center"/>
              <w:rPr>
                <w:rFonts w:ascii="Times New Roman" w:eastAsia="Times New Roman" w:hAnsi="Times New Roman" w:cs="Times New Roman"/>
                <w:color w:val="000000"/>
              </w:rPr>
            </w:pPr>
            <w:r w:rsidRPr="006D48B6">
              <w:rPr>
                <w:rFonts w:ascii="Times New Roman" w:eastAsia="Times New Roman" w:hAnsi="Times New Roman" w:cs="Times New Roman"/>
                <w:color w:val="000000"/>
              </w:rPr>
              <w:t>100</w:t>
            </w:r>
          </w:p>
        </w:tc>
        <w:tc>
          <w:tcPr>
            <w:tcW w:w="471" w:type="pct"/>
            <w:tcBorders>
              <w:top w:val="nil"/>
              <w:left w:val="nil"/>
              <w:bottom w:val="single" w:sz="4" w:space="0" w:color="auto"/>
              <w:right w:val="single" w:sz="4" w:space="0" w:color="auto"/>
            </w:tcBorders>
            <w:shd w:val="clear" w:color="auto" w:fill="auto"/>
            <w:vAlign w:val="center"/>
            <w:hideMark/>
          </w:tcPr>
          <w:p w14:paraId="0A44D7F8" w14:textId="77777777" w:rsidR="009964C7" w:rsidRPr="006D48B6" w:rsidRDefault="009964C7" w:rsidP="007C5780">
            <w:pPr>
              <w:spacing w:after="0" w:line="276" w:lineRule="auto"/>
              <w:jc w:val="center"/>
              <w:rPr>
                <w:rFonts w:ascii="Times New Roman" w:eastAsia="Times New Roman" w:hAnsi="Times New Roman" w:cs="Times New Roman"/>
                <w:color w:val="000000"/>
              </w:rPr>
            </w:pPr>
            <w:r w:rsidRPr="006D48B6">
              <w:rPr>
                <w:rFonts w:ascii="Times New Roman" w:eastAsia="Times New Roman" w:hAnsi="Times New Roman" w:cs="Times New Roman"/>
                <w:color w:val="000000"/>
              </w:rPr>
              <w:t> </w:t>
            </w:r>
          </w:p>
        </w:tc>
      </w:tr>
      <w:tr w:rsidR="002D0658" w:rsidRPr="006D48B6" w14:paraId="4F24CF61" w14:textId="77777777" w:rsidTr="002D0658">
        <w:trPr>
          <w:trHeight w:val="300"/>
        </w:trPr>
        <w:tc>
          <w:tcPr>
            <w:tcW w:w="2442"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2D601B86" w14:textId="77777777" w:rsidR="009964C7" w:rsidRPr="006D48B6" w:rsidRDefault="009964C7" w:rsidP="007C5780">
            <w:pPr>
              <w:spacing w:after="0" w:line="276" w:lineRule="auto"/>
              <w:rPr>
                <w:rFonts w:ascii="Times New Roman" w:eastAsia="Times New Roman" w:hAnsi="Times New Roman" w:cs="Times New Roman"/>
                <w:color w:val="000000"/>
              </w:rPr>
            </w:pPr>
            <w:r w:rsidRPr="006D48B6">
              <w:rPr>
                <w:rFonts w:ascii="Times New Roman" w:eastAsia="Times New Roman" w:hAnsi="Times New Roman" w:cs="Times New Roman"/>
                <w:color w:val="000000"/>
              </w:rPr>
              <w:t>Установка дорожных и информационных знаков</w:t>
            </w:r>
          </w:p>
        </w:tc>
        <w:tc>
          <w:tcPr>
            <w:tcW w:w="590" w:type="pct"/>
            <w:tcBorders>
              <w:top w:val="nil"/>
              <w:left w:val="nil"/>
              <w:bottom w:val="single" w:sz="4" w:space="0" w:color="auto"/>
              <w:right w:val="single" w:sz="4" w:space="0" w:color="auto"/>
            </w:tcBorders>
            <w:shd w:val="clear" w:color="auto" w:fill="auto"/>
            <w:vAlign w:val="center"/>
            <w:hideMark/>
          </w:tcPr>
          <w:p w14:paraId="5B0CBBB8" w14:textId="77777777" w:rsidR="009964C7" w:rsidRPr="006D48B6" w:rsidRDefault="009964C7" w:rsidP="007C5780">
            <w:pPr>
              <w:spacing w:after="0" w:line="276" w:lineRule="auto"/>
              <w:jc w:val="center"/>
              <w:rPr>
                <w:rFonts w:ascii="Times New Roman" w:eastAsia="Times New Roman" w:hAnsi="Times New Roman" w:cs="Times New Roman"/>
                <w:color w:val="000000"/>
              </w:rPr>
            </w:pPr>
            <w:r w:rsidRPr="006D48B6">
              <w:rPr>
                <w:rFonts w:ascii="Times New Roman" w:eastAsia="Times New Roman" w:hAnsi="Times New Roman" w:cs="Times New Roman"/>
                <w:color w:val="000000"/>
              </w:rPr>
              <w:t>2020-2025</w:t>
            </w:r>
          </w:p>
        </w:tc>
        <w:tc>
          <w:tcPr>
            <w:tcW w:w="471" w:type="pct"/>
            <w:tcBorders>
              <w:top w:val="nil"/>
              <w:left w:val="nil"/>
              <w:bottom w:val="single" w:sz="4" w:space="0" w:color="auto"/>
              <w:right w:val="single" w:sz="4" w:space="0" w:color="auto"/>
            </w:tcBorders>
            <w:shd w:val="clear" w:color="auto" w:fill="auto"/>
            <w:vAlign w:val="center"/>
            <w:hideMark/>
          </w:tcPr>
          <w:p w14:paraId="128A6C18" w14:textId="77777777" w:rsidR="009964C7" w:rsidRPr="006D48B6" w:rsidRDefault="009964C7" w:rsidP="007C5780">
            <w:pPr>
              <w:spacing w:after="0" w:line="276" w:lineRule="auto"/>
              <w:jc w:val="center"/>
              <w:rPr>
                <w:rFonts w:ascii="Times New Roman" w:eastAsia="Times New Roman" w:hAnsi="Times New Roman" w:cs="Times New Roman"/>
                <w:color w:val="000000"/>
              </w:rPr>
            </w:pPr>
            <w:r w:rsidRPr="006D48B6">
              <w:rPr>
                <w:rFonts w:ascii="Times New Roman" w:eastAsia="Times New Roman" w:hAnsi="Times New Roman" w:cs="Times New Roman"/>
                <w:color w:val="000000"/>
              </w:rPr>
              <w:t> </w:t>
            </w:r>
          </w:p>
        </w:tc>
        <w:tc>
          <w:tcPr>
            <w:tcW w:w="541" w:type="pct"/>
            <w:tcBorders>
              <w:top w:val="nil"/>
              <w:left w:val="nil"/>
              <w:bottom w:val="single" w:sz="4" w:space="0" w:color="auto"/>
              <w:right w:val="single" w:sz="4" w:space="0" w:color="auto"/>
            </w:tcBorders>
            <w:shd w:val="clear" w:color="auto" w:fill="auto"/>
            <w:vAlign w:val="center"/>
            <w:hideMark/>
          </w:tcPr>
          <w:p w14:paraId="63619DEC" w14:textId="77777777" w:rsidR="009964C7" w:rsidRPr="006D48B6" w:rsidRDefault="009964C7" w:rsidP="007C5780">
            <w:pPr>
              <w:spacing w:after="0" w:line="276" w:lineRule="auto"/>
              <w:jc w:val="center"/>
              <w:rPr>
                <w:rFonts w:ascii="Times New Roman" w:eastAsia="Times New Roman" w:hAnsi="Times New Roman" w:cs="Times New Roman"/>
                <w:color w:val="000000"/>
              </w:rPr>
            </w:pPr>
            <w:r w:rsidRPr="006D48B6">
              <w:rPr>
                <w:rFonts w:ascii="Times New Roman" w:eastAsia="Times New Roman" w:hAnsi="Times New Roman" w:cs="Times New Roman"/>
                <w:color w:val="000000"/>
              </w:rPr>
              <w:t> </w:t>
            </w:r>
          </w:p>
        </w:tc>
        <w:tc>
          <w:tcPr>
            <w:tcW w:w="485" w:type="pct"/>
            <w:tcBorders>
              <w:top w:val="nil"/>
              <w:left w:val="nil"/>
              <w:bottom w:val="single" w:sz="4" w:space="0" w:color="auto"/>
              <w:right w:val="single" w:sz="4" w:space="0" w:color="auto"/>
            </w:tcBorders>
            <w:shd w:val="clear" w:color="auto" w:fill="auto"/>
            <w:vAlign w:val="center"/>
            <w:hideMark/>
          </w:tcPr>
          <w:p w14:paraId="32F45255" w14:textId="77777777" w:rsidR="009964C7" w:rsidRPr="006D48B6" w:rsidRDefault="009964C7" w:rsidP="007C5780">
            <w:pPr>
              <w:spacing w:after="0" w:line="276" w:lineRule="auto"/>
              <w:jc w:val="center"/>
              <w:rPr>
                <w:rFonts w:ascii="Times New Roman" w:eastAsia="Times New Roman" w:hAnsi="Times New Roman" w:cs="Times New Roman"/>
                <w:color w:val="000000"/>
              </w:rPr>
            </w:pPr>
            <w:r w:rsidRPr="006D48B6">
              <w:rPr>
                <w:rFonts w:ascii="Times New Roman" w:eastAsia="Times New Roman" w:hAnsi="Times New Roman" w:cs="Times New Roman"/>
                <w:color w:val="000000"/>
              </w:rPr>
              <w:t>100</w:t>
            </w:r>
          </w:p>
        </w:tc>
        <w:tc>
          <w:tcPr>
            <w:tcW w:w="471" w:type="pct"/>
            <w:tcBorders>
              <w:top w:val="nil"/>
              <w:left w:val="nil"/>
              <w:bottom w:val="single" w:sz="4" w:space="0" w:color="auto"/>
              <w:right w:val="single" w:sz="4" w:space="0" w:color="auto"/>
            </w:tcBorders>
            <w:shd w:val="clear" w:color="auto" w:fill="auto"/>
            <w:vAlign w:val="center"/>
            <w:hideMark/>
          </w:tcPr>
          <w:p w14:paraId="62075A6C" w14:textId="77777777" w:rsidR="009964C7" w:rsidRPr="006D48B6" w:rsidRDefault="009964C7" w:rsidP="007C5780">
            <w:pPr>
              <w:spacing w:after="0" w:line="276" w:lineRule="auto"/>
              <w:jc w:val="center"/>
              <w:rPr>
                <w:rFonts w:ascii="Times New Roman" w:eastAsia="Times New Roman" w:hAnsi="Times New Roman" w:cs="Times New Roman"/>
                <w:color w:val="000000"/>
              </w:rPr>
            </w:pPr>
            <w:r w:rsidRPr="006D48B6">
              <w:rPr>
                <w:rFonts w:ascii="Times New Roman" w:eastAsia="Times New Roman" w:hAnsi="Times New Roman" w:cs="Times New Roman"/>
                <w:color w:val="000000"/>
              </w:rPr>
              <w:t> </w:t>
            </w:r>
          </w:p>
        </w:tc>
      </w:tr>
      <w:tr w:rsidR="002D0658" w:rsidRPr="006D48B6" w14:paraId="37C67120" w14:textId="77777777" w:rsidTr="002D0658">
        <w:trPr>
          <w:trHeight w:val="300"/>
        </w:trPr>
        <w:tc>
          <w:tcPr>
            <w:tcW w:w="2442"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52349687" w14:textId="77777777" w:rsidR="009964C7" w:rsidRPr="006D48B6" w:rsidRDefault="009964C7" w:rsidP="007C5780">
            <w:pPr>
              <w:spacing w:after="0" w:line="276" w:lineRule="auto"/>
              <w:rPr>
                <w:rFonts w:ascii="Times New Roman" w:eastAsia="Times New Roman" w:hAnsi="Times New Roman" w:cs="Times New Roman"/>
                <w:color w:val="000000"/>
              </w:rPr>
            </w:pPr>
            <w:r w:rsidRPr="006D48B6">
              <w:rPr>
                <w:rFonts w:ascii="Times New Roman" w:eastAsia="Times New Roman" w:hAnsi="Times New Roman" w:cs="Times New Roman"/>
                <w:color w:val="000000"/>
              </w:rPr>
              <w:t>Установка ограждений</w:t>
            </w:r>
          </w:p>
        </w:tc>
        <w:tc>
          <w:tcPr>
            <w:tcW w:w="590" w:type="pct"/>
            <w:tcBorders>
              <w:top w:val="nil"/>
              <w:left w:val="nil"/>
              <w:bottom w:val="single" w:sz="4" w:space="0" w:color="auto"/>
              <w:right w:val="single" w:sz="4" w:space="0" w:color="auto"/>
            </w:tcBorders>
            <w:shd w:val="clear" w:color="auto" w:fill="auto"/>
            <w:vAlign w:val="center"/>
            <w:hideMark/>
          </w:tcPr>
          <w:p w14:paraId="467F8E29" w14:textId="77777777" w:rsidR="009964C7" w:rsidRPr="006D48B6" w:rsidRDefault="009964C7" w:rsidP="007C5780">
            <w:pPr>
              <w:spacing w:after="0" w:line="276" w:lineRule="auto"/>
              <w:jc w:val="center"/>
              <w:rPr>
                <w:rFonts w:ascii="Times New Roman" w:eastAsia="Times New Roman" w:hAnsi="Times New Roman" w:cs="Times New Roman"/>
                <w:color w:val="000000"/>
              </w:rPr>
            </w:pPr>
            <w:r w:rsidRPr="006D48B6">
              <w:rPr>
                <w:rFonts w:ascii="Times New Roman" w:eastAsia="Times New Roman" w:hAnsi="Times New Roman" w:cs="Times New Roman"/>
                <w:color w:val="000000"/>
              </w:rPr>
              <w:t>2020-2025</w:t>
            </w:r>
          </w:p>
        </w:tc>
        <w:tc>
          <w:tcPr>
            <w:tcW w:w="471" w:type="pct"/>
            <w:tcBorders>
              <w:top w:val="nil"/>
              <w:left w:val="nil"/>
              <w:bottom w:val="single" w:sz="4" w:space="0" w:color="auto"/>
              <w:right w:val="single" w:sz="4" w:space="0" w:color="auto"/>
            </w:tcBorders>
            <w:shd w:val="clear" w:color="auto" w:fill="auto"/>
            <w:vAlign w:val="center"/>
            <w:hideMark/>
          </w:tcPr>
          <w:p w14:paraId="267DA1EC" w14:textId="77777777" w:rsidR="009964C7" w:rsidRPr="006D48B6" w:rsidRDefault="009964C7" w:rsidP="007C5780">
            <w:pPr>
              <w:spacing w:after="0" w:line="276" w:lineRule="auto"/>
              <w:jc w:val="center"/>
              <w:rPr>
                <w:rFonts w:ascii="Times New Roman" w:eastAsia="Times New Roman" w:hAnsi="Times New Roman" w:cs="Times New Roman"/>
                <w:color w:val="000000"/>
              </w:rPr>
            </w:pPr>
            <w:r w:rsidRPr="006D48B6">
              <w:rPr>
                <w:rFonts w:ascii="Times New Roman" w:eastAsia="Times New Roman" w:hAnsi="Times New Roman" w:cs="Times New Roman"/>
                <w:color w:val="000000"/>
              </w:rPr>
              <w:t> </w:t>
            </w:r>
          </w:p>
        </w:tc>
        <w:tc>
          <w:tcPr>
            <w:tcW w:w="541" w:type="pct"/>
            <w:tcBorders>
              <w:top w:val="nil"/>
              <w:left w:val="nil"/>
              <w:bottom w:val="single" w:sz="4" w:space="0" w:color="auto"/>
              <w:right w:val="single" w:sz="4" w:space="0" w:color="auto"/>
            </w:tcBorders>
            <w:shd w:val="clear" w:color="auto" w:fill="auto"/>
            <w:vAlign w:val="center"/>
            <w:hideMark/>
          </w:tcPr>
          <w:p w14:paraId="3CB9AB35" w14:textId="77777777" w:rsidR="009964C7" w:rsidRPr="006D48B6" w:rsidRDefault="009964C7" w:rsidP="007C5780">
            <w:pPr>
              <w:spacing w:after="0" w:line="276" w:lineRule="auto"/>
              <w:jc w:val="center"/>
              <w:rPr>
                <w:rFonts w:ascii="Times New Roman" w:eastAsia="Times New Roman" w:hAnsi="Times New Roman" w:cs="Times New Roman"/>
                <w:color w:val="000000"/>
              </w:rPr>
            </w:pPr>
            <w:r w:rsidRPr="006D48B6">
              <w:rPr>
                <w:rFonts w:ascii="Times New Roman" w:eastAsia="Times New Roman" w:hAnsi="Times New Roman" w:cs="Times New Roman"/>
                <w:color w:val="000000"/>
              </w:rPr>
              <w:t> </w:t>
            </w:r>
          </w:p>
        </w:tc>
        <w:tc>
          <w:tcPr>
            <w:tcW w:w="485" w:type="pct"/>
            <w:tcBorders>
              <w:top w:val="nil"/>
              <w:left w:val="nil"/>
              <w:bottom w:val="single" w:sz="4" w:space="0" w:color="auto"/>
              <w:right w:val="single" w:sz="4" w:space="0" w:color="auto"/>
            </w:tcBorders>
            <w:shd w:val="clear" w:color="auto" w:fill="auto"/>
            <w:vAlign w:val="center"/>
            <w:hideMark/>
          </w:tcPr>
          <w:p w14:paraId="39E9ED3E" w14:textId="77777777" w:rsidR="009964C7" w:rsidRPr="006D48B6" w:rsidRDefault="009964C7" w:rsidP="007C5780">
            <w:pPr>
              <w:spacing w:after="0" w:line="276" w:lineRule="auto"/>
              <w:jc w:val="center"/>
              <w:rPr>
                <w:rFonts w:ascii="Times New Roman" w:eastAsia="Times New Roman" w:hAnsi="Times New Roman" w:cs="Times New Roman"/>
                <w:color w:val="000000"/>
              </w:rPr>
            </w:pPr>
            <w:r w:rsidRPr="006D48B6">
              <w:rPr>
                <w:rFonts w:ascii="Times New Roman" w:eastAsia="Times New Roman" w:hAnsi="Times New Roman" w:cs="Times New Roman"/>
                <w:color w:val="000000"/>
              </w:rPr>
              <w:t>100</w:t>
            </w:r>
          </w:p>
        </w:tc>
        <w:tc>
          <w:tcPr>
            <w:tcW w:w="471" w:type="pct"/>
            <w:tcBorders>
              <w:top w:val="nil"/>
              <w:left w:val="nil"/>
              <w:bottom w:val="single" w:sz="4" w:space="0" w:color="auto"/>
              <w:right w:val="single" w:sz="4" w:space="0" w:color="auto"/>
            </w:tcBorders>
            <w:shd w:val="clear" w:color="auto" w:fill="auto"/>
            <w:vAlign w:val="center"/>
            <w:hideMark/>
          </w:tcPr>
          <w:p w14:paraId="5E3F26F5" w14:textId="77777777" w:rsidR="009964C7" w:rsidRPr="006D48B6" w:rsidRDefault="009964C7" w:rsidP="007C5780">
            <w:pPr>
              <w:spacing w:after="0" w:line="276" w:lineRule="auto"/>
              <w:jc w:val="center"/>
              <w:rPr>
                <w:rFonts w:ascii="Times New Roman" w:eastAsia="Times New Roman" w:hAnsi="Times New Roman" w:cs="Times New Roman"/>
                <w:color w:val="000000"/>
              </w:rPr>
            </w:pPr>
            <w:r w:rsidRPr="006D48B6">
              <w:rPr>
                <w:rFonts w:ascii="Times New Roman" w:eastAsia="Times New Roman" w:hAnsi="Times New Roman" w:cs="Times New Roman"/>
                <w:color w:val="000000"/>
              </w:rPr>
              <w:t> </w:t>
            </w:r>
          </w:p>
        </w:tc>
      </w:tr>
      <w:tr w:rsidR="002D0658" w:rsidRPr="006D48B6" w14:paraId="336B6E70" w14:textId="77777777" w:rsidTr="002D0658">
        <w:trPr>
          <w:trHeight w:val="300"/>
        </w:trPr>
        <w:tc>
          <w:tcPr>
            <w:tcW w:w="2442"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2EEB696" w14:textId="77777777" w:rsidR="009964C7" w:rsidRPr="006D48B6" w:rsidRDefault="009964C7" w:rsidP="007C5780">
            <w:pPr>
              <w:spacing w:after="0" w:line="276" w:lineRule="auto"/>
              <w:rPr>
                <w:rFonts w:ascii="Times New Roman" w:eastAsia="Times New Roman" w:hAnsi="Times New Roman" w:cs="Times New Roman"/>
                <w:color w:val="000000"/>
              </w:rPr>
            </w:pPr>
            <w:r w:rsidRPr="006D48B6">
              <w:rPr>
                <w:rFonts w:ascii="Times New Roman" w:eastAsia="Times New Roman" w:hAnsi="Times New Roman" w:cs="Times New Roman"/>
                <w:color w:val="000000"/>
              </w:rPr>
              <w:t>Нанесение разметки</w:t>
            </w:r>
          </w:p>
        </w:tc>
        <w:tc>
          <w:tcPr>
            <w:tcW w:w="590" w:type="pct"/>
            <w:tcBorders>
              <w:top w:val="nil"/>
              <w:left w:val="nil"/>
              <w:bottom w:val="single" w:sz="4" w:space="0" w:color="auto"/>
              <w:right w:val="single" w:sz="4" w:space="0" w:color="auto"/>
            </w:tcBorders>
            <w:shd w:val="clear" w:color="auto" w:fill="auto"/>
            <w:vAlign w:val="center"/>
            <w:hideMark/>
          </w:tcPr>
          <w:p w14:paraId="2ADF69CA" w14:textId="77777777" w:rsidR="009964C7" w:rsidRPr="006D48B6" w:rsidRDefault="009964C7" w:rsidP="007C5780">
            <w:pPr>
              <w:spacing w:after="0" w:line="276" w:lineRule="auto"/>
              <w:jc w:val="center"/>
              <w:rPr>
                <w:rFonts w:ascii="Times New Roman" w:eastAsia="Times New Roman" w:hAnsi="Times New Roman" w:cs="Times New Roman"/>
                <w:color w:val="000000"/>
              </w:rPr>
            </w:pPr>
            <w:r w:rsidRPr="006D48B6">
              <w:rPr>
                <w:rFonts w:ascii="Times New Roman" w:eastAsia="Times New Roman" w:hAnsi="Times New Roman" w:cs="Times New Roman"/>
                <w:color w:val="000000"/>
              </w:rPr>
              <w:t>2020-2025</w:t>
            </w:r>
          </w:p>
        </w:tc>
        <w:tc>
          <w:tcPr>
            <w:tcW w:w="471" w:type="pct"/>
            <w:tcBorders>
              <w:top w:val="nil"/>
              <w:left w:val="nil"/>
              <w:bottom w:val="single" w:sz="4" w:space="0" w:color="auto"/>
              <w:right w:val="single" w:sz="4" w:space="0" w:color="auto"/>
            </w:tcBorders>
            <w:shd w:val="clear" w:color="auto" w:fill="auto"/>
            <w:noWrap/>
            <w:vAlign w:val="center"/>
            <w:hideMark/>
          </w:tcPr>
          <w:p w14:paraId="57EA474B" w14:textId="77777777" w:rsidR="009964C7" w:rsidRPr="006D48B6" w:rsidRDefault="009964C7" w:rsidP="007C5780">
            <w:pPr>
              <w:spacing w:after="0" w:line="276" w:lineRule="auto"/>
              <w:rPr>
                <w:rFonts w:ascii="Times New Roman" w:eastAsia="Times New Roman" w:hAnsi="Times New Roman" w:cs="Times New Roman"/>
                <w:color w:val="000000"/>
              </w:rPr>
            </w:pPr>
            <w:r w:rsidRPr="006D48B6">
              <w:rPr>
                <w:rFonts w:ascii="Times New Roman" w:eastAsia="Times New Roman" w:hAnsi="Times New Roman" w:cs="Times New Roman"/>
                <w:color w:val="000000"/>
              </w:rPr>
              <w:t> </w:t>
            </w:r>
          </w:p>
        </w:tc>
        <w:tc>
          <w:tcPr>
            <w:tcW w:w="541" w:type="pct"/>
            <w:tcBorders>
              <w:top w:val="nil"/>
              <w:left w:val="nil"/>
              <w:bottom w:val="single" w:sz="4" w:space="0" w:color="auto"/>
              <w:right w:val="single" w:sz="4" w:space="0" w:color="auto"/>
            </w:tcBorders>
            <w:shd w:val="clear" w:color="auto" w:fill="auto"/>
            <w:noWrap/>
            <w:vAlign w:val="center"/>
            <w:hideMark/>
          </w:tcPr>
          <w:p w14:paraId="51BDEB13" w14:textId="77777777" w:rsidR="009964C7" w:rsidRPr="006D48B6" w:rsidRDefault="009964C7" w:rsidP="007C5780">
            <w:pPr>
              <w:spacing w:after="0" w:line="276" w:lineRule="auto"/>
              <w:rPr>
                <w:rFonts w:ascii="Times New Roman" w:eastAsia="Times New Roman" w:hAnsi="Times New Roman" w:cs="Times New Roman"/>
                <w:color w:val="000000"/>
              </w:rPr>
            </w:pPr>
            <w:r w:rsidRPr="006D48B6">
              <w:rPr>
                <w:rFonts w:ascii="Times New Roman" w:eastAsia="Times New Roman" w:hAnsi="Times New Roman" w:cs="Times New Roman"/>
                <w:color w:val="000000"/>
              </w:rPr>
              <w:t> </w:t>
            </w:r>
          </w:p>
        </w:tc>
        <w:tc>
          <w:tcPr>
            <w:tcW w:w="485" w:type="pct"/>
            <w:tcBorders>
              <w:top w:val="nil"/>
              <w:left w:val="nil"/>
              <w:bottom w:val="single" w:sz="4" w:space="0" w:color="auto"/>
              <w:right w:val="single" w:sz="4" w:space="0" w:color="auto"/>
            </w:tcBorders>
            <w:shd w:val="clear" w:color="auto" w:fill="auto"/>
            <w:vAlign w:val="center"/>
            <w:hideMark/>
          </w:tcPr>
          <w:p w14:paraId="7DF02824" w14:textId="77777777" w:rsidR="009964C7" w:rsidRPr="006D48B6" w:rsidRDefault="009964C7" w:rsidP="007C5780">
            <w:pPr>
              <w:spacing w:after="0" w:line="276" w:lineRule="auto"/>
              <w:jc w:val="center"/>
              <w:rPr>
                <w:rFonts w:ascii="Times New Roman" w:eastAsia="Times New Roman" w:hAnsi="Times New Roman" w:cs="Times New Roman"/>
                <w:color w:val="000000"/>
              </w:rPr>
            </w:pPr>
            <w:r w:rsidRPr="006D48B6">
              <w:rPr>
                <w:rFonts w:ascii="Times New Roman" w:eastAsia="Times New Roman" w:hAnsi="Times New Roman" w:cs="Times New Roman"/>
                <w:color w:val="000000"/>
              </w:rPr>
              <w:t>100</w:t>
            </w:r>
          </w:p>
        </w:tc>
        <w:tc>
          <w:tcPr>
            <w:tcW w:w="471" w:type="pct"/>
            <w:tcBorders>
              <w:top w:val="nil"/>
              <w:left w:val="nil"/>
              <w:bottom w:val="single" w:sz="4" w:space="0" w:color="auto"/>
              <w:right w:val="single" w:sz="4" w:space="0" w:color="auto"/>
            </w:tcBorders>
            <w:shd w:val="clear" w:color="auto" w:fill="auto"/>
            <w:noWrap/>
            <w:vAlign w:val="center"/>
            <w:hideMark/>
          </w:tcPr>
          <w:p w14:paraId="0140F108" w14:textId="77777777" w:rsidR="009964C7" w:rsidRPr="006D48B6" w:rsidRDefault="009964C7" w:rsidP="007C5780">
            <w:pPr>
              <w:spacing w:after="0" w:line="276" w:lineRule="auto"/>
              <w:rPr>
                <w:rFonts w:ascii="Times New Roman" w:eastAsia="Times New Roman" w:hAnsi="Times New Roman" w:cs="Times New Roman"/>
                <w:color w:val="000000"/>
              </w:rPr>
            </w:pPr>
            <w:r w:rsidRPr="006D48B6">
              <w:rPr>
                <w:rFonts w:ascii="Times New Roman" w:eastAsia="Times New Roman" w:hAnsi="Times New Roman" w:cs="Times New Roman"/>
                <w:color w:val="000000"/>
              </w:rPr>
              <w:t> </w:t>
            </w:r>
          </w:p>
        </w:tc>
      </w:tr>
    </w:tbl>
    <w:p w14:paraId="3B7890D0" w14:textId="77777777" w:rsidR="002D0658" w:rsidRPr="00F44757" w:rsidRDefault="002D0658" w:rsidP="00782473">
      <w:pPr>
        <w:spacing w:after="0" w:line="240" w:lineRule="auto"/>
        <w:rPr>
          <w:rFonts w:ascii="Times New Roman" w:eastAsia="Times New Roman" w:hAnsi="Times New Roman" w:cs="Times New Roman"/>
          <w:color w:val="000000"/>
          <w:sz w:val="24"/>
          <w:szCs w:val="24"/>
        </w:rPr>
      </w:pPr>
    </w:p>
    <w:p w14:paraId="1B583D8A" w14:textId="77777777" w:rsidR="00784387" w:rsidRDefault="00784387" w:rsidP="00782473">
      <w:pPr>
        <w:spacing w:after="0" w:line="240" w:lineRule="auto"/>
        <w:rPr>
          <w:rFonts w:ascii="Times New Roman" w:eastAsia="Times New Roman" w:hAnsi="Times New Roman" w:cs="Times New Roman"/>
          <w:color w:val="000000"/>
          <w:sz w:val="24"/>
          <w:szCs w:val="24"/>
        </w:rPr>
      </w:pPr>
    </w:p>
    <w:p w14:paraId="233D9B52" w14:textId="77777777" w:rsidR="007C5780" w:rsidRPr="001937AC" w:rsidRDefault="007C5780" w:rsidP="007C5780">
      <w:pPr>
        <w:shd w:val="clear" w:color="auto" w:fill="FFFFFF" w:themeFill="background1"/>
        <w:spacing w:after="0" w:line="276" w:lineRule="auto"/>
        <w:ind w:firstLine="709"/>
        <w:jc w:val="both"/>
        <w:rPr>
          <w:rFonts w:ascii="Times New Roman" w:eastAsia="Times New Roman" w:hAnsi="Times New Roman" w:cs="Times New Roman"/>
          <w:color w:val="000000"/>
          <w:sz w:val="24"/>
          <w:szCs w:val="24"/>
        </w:rPr>
      </w:pPr>
      <w:r w:rsidRPr="00784387">
        <w:rPr>
          <w:rFonts w:ascii="Times New Roman" w:eastAsia="Times New Roman" w:hAnsi="Times New Roman" w:cs="Times New Roman"/>
          <w:color w:val="000000"/>
          <w:sz w:val="24"/>
          <w:szCs w:val="24"/>
        </w:rPr>
        <w:t>4.5. Мероприятия по развитию инфраструктуры для грузового транспорта, транспортных средств коммунальных и дорожных служб</w:t>
      </w:r>
      <w:r w:rsidR="001937AC" w:rsidRPr="001937AC">
        <w:rPr>
          <w:rFonts w:ascii="Times New Roman" w:eastAsia="Times New Roman" w:hAnsi="Times New Roman" w:cs="Times New Roman"/>
          <w:color w:val="000000"/>
          <w:sz w:val="24"/>
          <w:szCs w:val="24"/>
        </w:rPr>
        <w:t xml:space="preserve"> по дорогам в черте муниципального образования-городское поселение</w:t>
      </w:r>
      <w:r w:rsidR="001937AC">
        <w:rPr>
          <w:rFonts w:ascii="Times New Roman" w:eastAsia="Times New Roman" w:hAnsi="Times New Roman" w:cs="Times New Roman"/>
          <w:color w:val="000000"/>
          <w:sz w:val="24"/>
          <w:szCs w:val="24"/>
        </w:rPr>
        <w:t>:</w:t>
      </w:r>
    </w:p>
    <w:p w14:paraId="0D7C5782" w14:textId="77777777" w:rsidR="007C5780" w:rsidRPr="00613B21" w:rsidRDefault="007C5780" w:rsidP="007C5780">
      <w:pPr>
        <w:shd w:val="clear" w:color="auto" w:fill="FFFFFF" w:themeFill="background1"/>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613B21">
        <w:rPr>
          <w:rFonts w:ascii="Times New Roman" w:eastAsia="Times New Roman" w:hAnsi="Times New Roman" w:cs="Times New Roman"/>
          <w:sz w:val="24"/>
          <w:szCs w:val="24"/>
        </w:rPr>
        <w:t>- реконструкция с повышением категорийности автодороги Таксимо – Бодайбо, мероприятие предусматривается на первую очередь строительства;</w:t>
      </w:r>
    </w:p>
    <w:p w14:paraId="7635CAF9" w14:textId="77777777" w:rsidR="007C5780" w:rsidRPr="00613B21" w:rsidRDefault="007C5780" w:rsidP="007C5780">
      <w:pPr>
        <w:shd w:val="clear" w:color="auto" w:fill="FFFFFF" w:themeFill="background1"/>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613B21">
        <w:rPr>
          <w:rFonts w:ascii="Times New Roman" w:eastAsia="Times New Roman" w:hAnsi="Times New Roman" w:cs="Times New Roman"/>
          <w:sz w:val="24"/>
          <w:szCs w:val="24"/>
        </w:rPr>
        <w:t>- реконструировать автомобильную автодорогу общего пользования регионального значения Таксимо – Бодайбо по нормативам IV технической категории, мероприятие предусматривается на расчетный срок строительства;</w:t>
      </w:r>
    </w:p>
    <w:p w14:paraId="08B8ADDE" w14:textId="77777777" w:rsidR="007C5780" w:rsidRDefault="007C5780" w:rsidP="007C5780">
      <w:pPr>
        <w:shd w:val="clear" w:color="auto" w:fill="FFFFFF" w:themeFill="background1"/>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613B21">
        <w:rPr>
          <w:rFonts w:ascii="Times New Roman" w:eastAsia="Times New Roman" w:hAnsi="Times New Roman" w:cs="Times New Roman"/>
          <w:sz w:val="24"/>
          <w:szCs w:val="24"/>
        </w:rPr>
        <w:t xml:space="preserve">- </w:t>
      </w:r>
      <w:r w:rsidR="00B8775A">
        <w:rPr>
          <w:rFonts w:ascii="Times New Roman" w:eastAsia="Times New Roman" w:hAnsi="Times New Roman" w:cs="Times New Roman"/>
          <w:sz w:val="24"/>
          <w:szCs w:val="24"/>
        </w:rPr>
        <w:t xml:space="preserve">строительство </w:t>
      </w:r>
      <w:r w:rsidRPr="00613B21">
        <w:rPr>
          <w:rFonts w:ascii="Times New Roman" w:eastAsia="Times New Roman" w:hAnsi="Times New Roman" w:cs="Times New Roman"/>
          <w:sz w:val="24"/>
          <w:szCs w:val="24"/>
        </w:rPr>
        <w:t xml:space="preserve">мостовых переходов:  через р. Витим протяженностью </w:t>
      </w:r>
      <w:r w:rsidR="00B8775A" w:rsidRPr="00B8775A">
        <w:rPr>
          <w:rFonts w:ascii="Times New Roman" w:eastAsia="Times New Roman" w:hAnsi="Times New Roman" w:cs="Times New Roman"/>
          <w:sz w:val="24"/>
          <w:szCs w:val="24"/>
        </w:rPr>
        <w:t xml:space="preserve">в районе угольного склада 7 км от </w:t>
      </w:r>
      <w:r w:rsidR="00B8775A">
        <w:rPr>
          <w:rFonts w:ascii="Times New Roman" w:eastAsia="Times New Roman" w:hAnsi="Times New Roman" w:cs="Times New Roman"/>
          <w:sz w:val="24"/>
          <w:szCs w:val="24"/>
        </w:rPr>
        <w:t>Б</w:t>
      </w:r>
      <w:r w:rsidR="00B8775A" w:rsidRPr="00B8775A">
        <w:rPr>
          <w:rFonts w:ascii="Times New Roman" w:eastAsia="Times New Roman" w:hAnsi="Times New Roman" w:cs="Times New Roman"/>
          <w:sz w:val="24"/>
          <w:szCs w:val="24"/>
        </w:rPr>
        <w:t>одайбо ниже по течению</w:t>
      </w:r>
      <w:r w:rsidRPr="00613B21">
        <w:rPr>
          <w:rFonts w:ascii="Times New Roman" w:eastAsia="Times New Roman" w:hAnsi="Times New Roman" w:cs="Times New Roman"/>
          <w:sz w:val="24"/>
          <w:szCs w:val="24"/>
        </w:rPr>
        <w:t>;</w:t>
      </w:r>
    </w:p>
    <w:p w14:paraId="2FF2D76B" w14:textId="77777777" w:rsidR="00784387" w:rsidRDefault="00784387" w:rsidP="007C5780">
      <w:pPr>
        <w:spacing w:after="0" w:line="276" w:lineRule="auto"/>
        <w:ind w:firstLine="709"/>
        <w:rPr>
          <w:rFonts w:ascii="Times New Roman" w:eastAsia="Times New Roman" w:hAnsi="Times New Roman" w:cs="Times New Roman"/>
          <w:color w:val="000000"/>
          <w:sz w:val="24"/>
          <w:szCs w:val="24"/>
        </w:rPr>
      </w:pPr>
    </w:p>
    <w:p w14:paraId="123EFF70" w14:textId="77777777" w:rsidR="00B8775A" w:rsidRDefault="00B8775A" w:rsidP="007C5780">
      <w:pPr>
        <w:spacing w:after="0" w:line="276" w:lineRule="auto"/>
        <w:ind w:firstLine="709"/>
        <w:rPr>
          <w:rFonts w:ascii="Times New Roman" w:eastAsia="Times New Roman" w:hAnsi="Times New Roman" w:cs="Times New Roman"/>
          <w:color w:val="000000"/>
          <w:sz w:val="24"/>
          <w:szCs w:val="24"/>
        </w:rPr>
      </w:pPr>
    </w:p>
    <w:p w14:paraId="15DA1DD1" w14:textId="77777777" w:rsidR="009164C6" w:rsidRDefault="009164C6" w:rsidP="007C5780">
      <w:pPr>
        <w:spacing w:after="0" w:line="276" w:lineRule="auto"/>
        <w:ind w:firstLine="709"/>
        <w:rPr>
          <w:rFonts w:ascii="Times New Roman" w:eastAsia="Times New Roman" w:hAnsi="Times New Roman" w:cs="Times New Roman"/>
          <w:color w:val="000000"/>
          <w:sz w:val="24"/>
          <w:szCs w:val="24"/>
        </w:rPr>
      </w:pPr>
    </w:p>
    <w:p w14:paraId="6BB6A241" w14:textId="77777777" w:rsidR="00B8775A" w:rsidRDefault="00B8775A" w:rsidP="007C5780">
      <w:pPr>
        <w:spacing w:after="0" w:line="276" w:lineRule="auto"/>
        <w:ind w:firstLine="709"/>
        <w:rPr>
          <w:rFonts w:ascii="Times New Roman" w:eastAsia="Times New Roman" w:hAnsi="Times New Roman" w:cs="Times New Roman"/>
          <w:color w:val="000000"/>
          <w:sz w:val="24"/>
          <w:szCs w:val="24"/>
        </w:rPr>
      </w:pPr>
    </w:p>
    <w:tbl>
      <w:tblPr>
        <w:tblW w:w="5000" w:type="pct"/>
        <w:tblLayout w:type="fixed"/>
        <w:tblLook w:val="04A0" w:firstRow="1" w:lastRow="0" w:firstColumn="1" w:lastColumn="0" w:noHBand="0" w:noVBand="1"/>
      </w:tblPr>
      <w:tblGrid>
        <w:gridCol w:w="4565"/>
        <w:gridCol w:w="1103"/>
        <w:gridCol w:w="880"/>
        <w:gridCol w:w="1011"/>
        <w:gridCol w:w="906"/>
        <w:gridCol w:w="880"/>
      </w:tblGrid>
      <w:tr w:rsidR="007C5780" w:rsidRPr="006D48B6" w14:paraId="76CF5C76" w14:textId="77777777" w:rsidTr="007C5780">
        <w:trPr>
          <w:trHeight w:val="320"/>
        </w:trPr>
        <w:tc>
          <w:tcPr>
            <w:tcW w:w="24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7B94D1" w14:textId="77777777" w:rsidR="007C5780" w:rsidRPr="006D48B6" w:rsidRDefault="007C5780" w:rsidP="00B25CE7">
            <w:pPr>
              <w:spacing w:after="0" w:line="240" w:lineRule="auto"/>
              <w:jc w:val="center"/>
              <w:rPr>
                <w:rFonts w:ascii="Times New Roman" w:eastAsia="Times New Roman" w:hAnsi="Times New Roman" w:cs="Times New Roman"/>
                <w:b/>
              </w:rPr>
            </w:pPr>
            <w:r w:rsidRPr="006D48B6">
              <w:rPr>
                <w:rFonts w:ascii="Times New Roman" w:eastAsia="Times New Roman" w:hAnsi="Times New Roman" w:cs="Times New Roman"/>
                <w:b/>
              </w:rPr>
              <w:lastRenderedPageBreak/>
              <w:t>Наименование мероприятия</w:t>
            </w:r>
          </w:p>
        </w:tc>
        <w:tc>
          <w:tcPr>
            <w:tcW w:w="5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0903D9" w14:textId="77777777" w:rsidR="007C5780" w:rsidRPr="006D48B6" w:rsidRDefault="007C5780" w:rsidP="00B25CE7">
            <w:pPr>
              <w:spacing w:after="0" w:line="240" w:lineRule="auto"/>
              <w:jc w:val="center"/>
              <w:rPr>
                <w:rFonts w:ascii="Times New Roman" w:eastAsia="Times New Roman" w:hAnsi="Times New Roman" w:cs="Times New Roman"/>
                <w:b/>
              </w:rPr>
            </w:pPr>
            <w:r w:rsidRPr="006D48B6">
              <w:rPr>
                <w:rFonts w:ascii="Times New Roman" w:eastAsia="Times New Roman" w:hAnsi="Times New Roman" w:cs="Times New Roman"/>
                <w:b/>
              </w:rPr>
              <w:t>Планируемые сроки</w:t>
            </w:r>
          </w:p>
        </w:tc>
        <w:tc>
          <w:tcPr>
            <w:tcW w:w="1968"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CE56138" w14:textId="77777777" w:rsidR="007C5780" w:rsidRPr="006D48B6" w:rsidRDefault="007C5780" w:rsidP="00B25CE7">
            <w:pPr>
              <w:spacing w:after="0" w:line="240" w:lineRule="auto"/>
              <w:jc w:val="center"/>
              <w:rPr>
                <w:rFonts w:ascii="Times New Roman" w:eastAsia="Times New Roman" w:hAnsi="Times New Roman" w:cs="Times New Roman"/>
                <w:b/>
              </w:rPr>
            </w:pPr>
            <w:r w:rsidRPr="006D48B6">
              <w:rPr>
                <w:rFonts w:ascii="Times New Roman" w:eastAsia="Times New Roman" w:hAnsi="Times New Roman" w:cs="Times New Roman"/>
                <w:b/>
              </w:rPr>
              <w:t>Источники финансирования, %</w:t>
            </w:r>
          </w:p>
        </w:tc>
      </w:tr>
      <w:tr w:rsidR="007C5780" w:rsidRPr="006D48B6" w14:paraId="45CED35F" w14:textId="77777777" w:rsidTr="007C5780">
        <w:trPr>
          <w:trHeight w:val="300"/>
        </w:trPr>
        <w:tc>
          <w:tcPr>
            <w:tcW w:w="2442" w:type="pct"/>
            <w:vMerge/>
            <w:tcBorders>
              <w:top w:val="single" w:sz="4" w:space="0" w:color="auto"/>
              <w:left w:val="single" w:sz="4" w:space="0" w:color="auto"/>
              <w:bottom w:val="single" w:sz="4" w:space="0" w:color="auto"/>
              <w:right w:val="single" w:sz="4" w:space="0" w:color="auto"/>
            </w:tcBorders>
            <w:vAlign w:val="center"/>
            <w:hideMark/>
          </w:tcPr>
          <w:p w14:paraId="0C1B00C6" w14:textId="77777777" w:rsidR="007C5780" w:rsidRPr="006D48B6" w:rsidRDefault="007C5780" w:rsidP="00B25CE7">
            <w:pPr>
              <w:spacing w:after="0" w:line="240" w:lineRule="auto"/>
              <w:rPr>
                <w:rFonts w:ascii="Times New Roman" w:eastAsia="Times New Roman" w:hAnsi="Times New Roman" w:cs="Times New Roman"/>
                <w:b/>
              </w:rPr>
            </w:pPr>
          </w:p>
        </w:tc>
        <w:tc>
          <w:tcPr>
            <w:tcW w:w="590" w:type="pct"/>
            <w:vMerge/>
            <w:tcBorders>
              <w:top w:val="single" w:sz="4" w:space="0" w:color="auto"/>
              <w:left w:val="single" w:sz="4" w:space="0" w:color="auto"/>
              <w:bottom w:val="single" w:sz="4" w:space="0" w:color="auto"/>
              <w:right w:val="single" w:sz="4" w:space="0" w:color="auto"/>
            </w:tcBorders>
            <w:vAlign w:val="center"/>
            <w:hideMark/>
          </w:tcPr>
          <w:p w14:paraId="02F9609C" w14:textId="77777777" w:rsidR="007C5780" w:rsidRPr="006D48B6" w:rsidRDefault="007C5780" w:rsidP="00B25CE7">
            <w:pPr>
              <w:spacing w:after="0" w:line="240" w:lineRule="auto"/>
              <w:rPr>
                <w:rFonts w:ascii="Times New Roman" w:eastAsia="Times New Roman" w:hAnsi="Times New Roman" w:cs="Times New Roman"/>
                <w:b/>
              </w:rPr>
            </w:pP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FBE863" w14:textId="77777777" w:rsidR="007C5780" w:rsidRPr="006D48B6" w:rsidRDefault="007C5780" w:rsidP="00B25CE7">
            <w:pPr>
              <w:spacing w:after="0" w:line="240" w:lineRule="auto"/>
              <w:jc w:val="center"/>
              <w:rPr>
                <w:rFonts w:ascii="Times New Roman" w:eastAsia="Times New Roman" w:hAnsi="Times New Roman" w:cs="Times New Roman"/>
                <w:b/>
              </w:rPr>
            </w:pPr>
            <w:r w:rsidRPr="006D48B6">
              <w:rPr>
                <w:rFonts w:ascii="Times New Roman" w:eastAsia="Times New Roman" w:hAnsi="Times New Roman" w:cs="Times New Roman"/>
                <w:b/>
              </w:rPr>
              <w:t>фед.бюдж</w:t>
            </w: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0EDBC8" w14:textId="77777777" w:rsidR="007C5780" w:rsidRPr="006D48B6" w:rsidRDefault="007C5780" w:rsidP="00B25CE7">
            <w:pPr>
              <w:spacing w:after="0" w:line="240" w:lineRule="auto"/>
              <w:jc w:val="center"/>
              <w:rPr>
                <w:rFonts w:ascii="Times New Roman" w:eastAsia="Times New Roman" w:hAnsi="Times New Roman" w:cs="Times New Roman"/>
                <w:b/>
              </w:rPr>
            </w:pPr>
            <w:r w:rsidRPr="006D48B6">
              <w:rPr>
                <w:rFonts w:ascii="Times New Roman" w:eastAsia="Times New Roman" w:hAnsi="Times New Roman" w:cs="Times New Roman"/>
                <w:b/>
              </w:rPr>
              <w:t>бюдж.субъекта</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1272E0" w14:textId="77777777" w:rsidR="007C5780" w:rsidRPr="006D48B6" w:rsidRDefault="007C5780" w:rsidP="00B25CE7">
            <w:pPr>
              <w:spacing w:after="0" w:line="240" w:lineRule="auto"/>
              <w:jc w:val="center"/>
              <w:rPr>
                <w:rFonts w:ascii="Times New Roman" w:eastAsia="Times New Roman" w:hAnsi="Times New Roman" w:cs="Times New Roman"/>
                <w:b/>
              </w:rPr>
            </w:pPr>
            <w:r w:rsidRPr="006D48B6">
              <w:rPr>
                <w:rFonts w:ascii="Times New Roman" w:eastAsia="Times New Roman" w:hAnsi="Times New Roman" w:cs="Times New Roman"/>
                <w:b/>
              </w:rPr>
              <w:t>бюдж.МО</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CDF8CE" w14:textId="77777777" w:rsidR="007C5780" w:rsidRPr="006D48B6" w:rsidRDefault="007C5780" w:rsidP="00B25CE7">
            <w:pPr>
              <w:spacing w:after="0" w:line="240" w:lineRule="auto"/>
              <w:jc w:val="center"/>
              <w:rPr>
                <w:rFonts w:ascii="Times New Roman" w:eastAsia="Times New Roman" w:hAnsi="Times New Roman" w:cs="Times New Roman"/>
                <w:b/>
              </w:rPr>
            </w:pPr>
            <w:r w:rsidRPr="006D48B6">
              <w:rPr>
                <w:rFonts w:ascii="Times New Roman" w:eastAsia="Times New Roman" w:hAnsi="Times New Roman" w:cs="Times New Roman"/>
                <w:b/>
              </w:rPr>
              <w:t>внебюдж</w:t>
            </w:r>
          </w:p>
        </w:tc>
      </w:tr>
      <w:tr w:rsidR="007C5780" w:rsidRPr="006D48B6" w14:paraId="0000FFD5" w14:textId="77777777" w:rsidTr="007C5780">
        <w:trPr>
          <w:trHeight w:val="300"/>
        </w:trPr>
        <w:tc>
          <w:tcPr>
            <w:tcW w:w="24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8FC9DE" w14:textId="77777777" w:rsidR="007C5780" w:rsidRPr="006D48B6" w:rsidRDefault="007C5780" w:rsidP="00B25CE7">
            <w:pPr>
              <w:spacing w:after="0" w:line="240" w:lineRule="auto"/>
              <w:rPr>
                <w:rFonts w:ascii="Times New Roman" w:eastAsia="Times New Roman" w:hAnsi="Times New Roman" w:cs="Times New Roman"/>
                <w:color w:val="000000"/>
              </w:rPr>
            </w:pPr>
            <w:r w:rsidRPr="006D48B6">
              <w:rPr>
                <w:rFonts w:ascii="Times New Roman" w:eastAsia="Times New Roman" w:hAnsi="Times New Roman" w:cs="Times New Roman"/>
                <w:color w:val="000000"/>
              </w:rPr>
              <w:t>Строительство станций техобслуживания- -2шт</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4001C4" w14:textId="77777777" w:rsidR="007C5780" w:rsidRPr="006D48B6" w:rsidRDefault="007C5780" w:rsidP="00B25CE7">
            <w:pPr>
              <w:spacing w:after="0" w:line="240" w:lineRule="auto"/>
              <w:jc w:val="center"/>
              <w:rPr>
                <w:rFonts w:ascii="Times New Roman" w:eastAsia="Times New Roman" w:hAnsi="Times New Roman" w:cs="Times New Roman"/>
                <w:color w:val="000000"/>
              </w:rPr>
            </w:pPr>
            <w:r w:rsidRPr="006D48B6">
              <w:rPr>
                <w:rFonts w:ascii="Times New Roman" w:eastAsia="Times New Roman" w:hAnsi="Times New Roman" w:cs="Times New Roman"/>
              </w:rPr>
              <w:t>2025-20</w:t>
            </w:r>
            <w:r>
              <w:rPr>
                <w:rFonts w:ascii="Times New Roman" w:eastAsia="Times New Roman" w:hAnsi="Times New Roman" w:cs="Times New Roman"/>
              </w:rPr>
              <w:t>29</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90BE47" w14:textId="77777777" w:rsidR="007C5780" w:rsidRPr="006D48B6" w:rsidRDefault="007C5780" w:rsidP="00B25CE7">
            <w:pPr>
              <w:spacing w:after="0" w:line="240" w:lineRule="auto"/>
              <w:jc w:val="center"/>
              <w:rPr>
                <w:rFonts w:ascii="Times New Roman" w:eastAsia="Times New Roman" w:hAnsi="Times New Roman" w:cs="Times New Roman"/>
                <w:color w:val="000000"/>
              </w:rPr>
            </w:pPr>
            <w:r w:rsidRPr="006D48B6">
              <w:rPr>
                <w:rFonts w:ascii="Times New Roman" w:eastAsia="Times New Roman" w:hAnsi="Times New Roman" w:cs="Times New Roman"/>
                <w:color w:val="000000"/>
              </w:rPr>
              <w:t> </w:t>
            </w: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E09038" w14:textId="77777777" w:rsidR="007C5780" w:rsidRPr="006D48B6" w:rsidRDefault="007C5780" w:rsidP="00B25CE7">
            <w:pPr>
              <w:spacing w:after="0" w:line="240" w:lineRule="auto"/>
              <w:jc w:val="center"/>
              <w:rPr>
                <w:rFonts w:ascii="Times New Roman" w:eastAsia="Times New Roman" w:hAnsi="Times New Roman" w:cs="Times New Roman"/>
                <w:color w:val="000000"/>
              </w:rPr>
            </w:pPr>
            <w:r w:rsidRPr="006D48B6">
              <w:rPr>
                <w:rFonts w:ascii="Times New Roman" w:eastAsia="Times New Roman" w:hAnsi="Times New Roman" w:cs="Times New Roman"/>
                <w:color w:val="000000"/>
              </w:rPr>
              <w:t> </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0999CC" w14:textId="77777777" w:rsidR="007C5780" w:rsidRPr="006D48B6" w:rsidRDefault="007C5780" w:rsidP="00B25CE7">
            <w:pPr>
              <w:spacing w:after="0" w:line="240" w:lineRule="auto"/>
              <w:jc w:val="center"/>
              <w:rPr>
                <w:rFonts w:ascii="Times New Roman" w:eastAsia="Times New Roman" w:hAnsi="Times New Roman" w:cs="Times New Roman"/>
                <w:color w:val="000000"/>
              </w:rPr>
            </w:pPr>
            <w:r w:rsidRPr="006D48B6">
              <w:rPr>
                <w:rFonts w:ascii="Times New Roman" w:eastAsia="Times New Roman" w:hAnsi="Times New Roman" w:cs="Times New Roman"/>
                <w:color w:val="000000"/>
              </w:rPr>
              <w:t> </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5DFEB4" w14:textId="77777777" w:rsidR="007C5780" w:rsidRPr="006D48B6" w:rsidRDefault="007C5780" w:rsidP="00B25CE7">
            <w:pPr>
              <w:spacing w:after="0" w:line="240" w:lineRule="auto"/>
              <w:jc w:val="center"/>
              <w:rPr>
                <w:rFonts w:ascii="Times New Roman" w:eastAsia="Times New Roman" w:hAnsi="Times New Roman" w:cs="Times New Roman"/>
                <w:color w:val="000000"/>
              </w:rPr>
            </w:pPr>
            <w:r w:rsidRPr="006D48B6">
              <w:rPr>
                <w:rFonts w:ascii="Times New Roman" w:eastAsia="Times New Roman" w:hAnsi="Times New Roman" w:cs="Times New Roman"/>
                <w:color w:val="000000"/>
              </w:rPr>
              <w:t>100</w:t>
            </w:r>
          </w:p>
        </w:tc>
      </w:tr>
      <w:tr w:rsidR="007C5780" w:rsidRPr="006D48B6" w14:paraId="25CA1A94" w14:textId="77777777" w:rsidTr="007C5780">
        <w:trPr>
          <w:trHeight w:val="300"/>
        </w:trPr>
        <w:tc>
          <w:tcPr>
            <w:tcW w:w="24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6349F2" w14:textId="77777777" w:rsidR="007C5780" w:rsidRPr="006D48B6" w:rsidRDefault="007C5780" w:rsidP="00B25CE7">
            <w:pPr>
              <w:spacing w:after="0" w:line="240" w:lineRule="auto"/>
              <w:rPr>
                <w:rFonts w:ascii="Times New Roman" w:eastAsia="Times New Roman" w:hAnsi="Times New Roman" w:cs="Times New Roman"/>
                <w:color w:val="000000"/>
              </w:rPr>
            </w:pPr>
            <w:r w:rsidRPr="006D48B6">
              <w:rPr>
                <w:rFonts w:ascii="Times New Roman" w:eastAsia="Times New Roman" w:hAnsi="Times New Roman" w:cs="Times New Roman"/>
                <w:color w:val="000000"/>
              </w:rPr>
              <w:t>Стоянка для большегрузных машин-2шт</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18B244" w14:textId="77777777" w:rsidR="007C5780" w:rsidRPr="006D48B6" w:rsidRDefault="007C5780" w:rsidP="00B25CE7">
            <w:pPr>
              <w:spacing w:after="0" w:line="240" w:lineRule="auto"/>
              <w:jc w:val="center"/>
              <w:rPr>
                <w:rFonts w:ascii="Times New Roman" w:eastAsia="Times New Roman" w:hAnsi="Times New Roman" w:cs="Times New Roman"/>
                <w:color w:val="000000"/>
              </w:rPr>
            </w:pPr>
            <w:r w:rsidRPr="006D48B6">
              <w:rPr>
                <w:rFonts w:ascii="Times New Roman" w:eastAsia="Times New Roman" w:hAnsi="Times New Roman" w:cs="Times New Roman"/>
              </w:rPr>
              <w:t>2025-20</w:t>
            </w:r>
            <w:r>
              <w:rPr>
                <w:rFonts w:ascii="Times New Roman" w:eastAsia="Times New Roman" w:hAnsi="Times New Roman" w:cs="Times New Roman"/>
              </w:rPr>
              <w:t>29</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7BAAE0" w14:textId="77777777" w:rsidR="007C5780" w:rsidRPr="006D48B6" w:rsidRDefault="007C5780" w:rsidP="00B25CE7">
            <w:pPr>
              <w:spacing w:after="0" w:line="240" w:lineRule="auto"/>
              <w:jc w:val="center"/>
              <w:rPr>
                <w:rFonts w:ascii="Times New Roman" w:eastAsia="Times New Roman" w:hAnsi="Times New Roman" w:cs="Times New Roman"/>
                <w:color w:val="000000"/>
              </w:rPr>
            </w:pPr>
            <w:r w:rsidRPr="006D48B6">
              <w:rPr>
                <w:rFonts w:ascii="Times New Roman" w:eastAsia="Times New Roman" w:hAnsi="Times New Roman" w:cs="Times New Roman"/>
                <w:color w:val="000000"/>
              </w:rPr>
              <w:t> </w:t>
            </w: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573ADB" w14:textId="77777777" w:rsidR="007C5780" w:rsidRPr="006D48B6" w:rsidRDefault="007C5780" w:rsidP="00B25CE7">
            <w:pPr>
              <w:spacing w:after="0" w:line="240" w:lineRule="auto"/>
              <w:jc w:val="center"/>
              <w:rPr>
                <w:rFonts w:ascii="Times New Roman" w:eastAsia="Times New Roman" w:hAnsi="Times New Roman" w:cs="Times New Roman"/>
                <w:color w:val="000000"/>
              </w:rPr>
            </w:pPr>
            <w:r w:rsidRPr="006D48B6">
              <w:rPr>
                <w:rFonts w:ascii="Times New Roman" w:eastAsia="Times New Roman" w:hAnsi="Times New Roman" w:cs="Times New Roman"/>
                <w:color w:val="000000"/>
              </w:rPr>
              <w:t> </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79911E" w14:textId="77777777" w:rsidR="007C5780" w:rsidRPr="006D48B6" w:rsidRDefault="007C5780" w:rsidP="00B25CE7">
            <w:pPr>
              <w:spacing w:after="0" w:line="240" w:lineRule="auto"/>
              <w:jc w:val="center"/>
              <w:rPr>
                <w:rFonts w:ascii="Times New Roman" w:eastAsia="Times New Roman" w:hAnsi="Times New Roman" w:cs="Times New Roman"/>
                <w:color w:val="000000"/>
              </w:rPr>
            </w:pPr>
            <w:r w:rsidRPr="006D48B6">
              <w:rPr>
                <w:rFonts w:ascii="Times New Roman" w:eastAsia="Times New Roman" w:hAnsi="Times New Roman" w:cs="Times New Roman"/>
                <w:color w:val="000000"/>
              </w:rPr>
              <w:t> </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C0F029" w14:textId="77777777" w:rsidR="007C5780" w:rsidRPr="006D48B6" w:rsidRDefault="007C5780" w:rsidP="00B25CE7">
            <w:pPr>
              <w:spacing w:after="0" w:line="240" w:lineRule="auto"/>
              <w:jc w:val="center"/>
              <w:rPr>
                <w:rFonts w:ascii="Times New Roman" w:eastAsia="Times New Roman" w:hAnsi="Times New Roman" w:cs="Times New Roman"/>
                <w:color w:val="000000"/>
              </w:rPr>
            </w:pPr>
            <w:r w:rsidRPr="006D48B6">
              <w:rPr>
                <w:rFonts w:ascii="Times New Roman" w:eastAsia="Times New Roman" w:hAnsi="Times New Roman" w:cs="Times New Roman"/>
                <w:color w:val="000000"/>
              </w:rPr>
              <w:t>100</w:t>
            </w:r>
          </w:p>
        </w:tc>
      </w:tr>
      <w:tr w:rsidR="007C5780" w:rsidRPr="006D48B6" w14:paraId="75C5A2B6" w14:textId="77777777" w:rsidTr="007C5780">
        <w:trPr>
          <w:trHeight w:val="300"/>
        </w:trPr>
        <w:tc>
          <w:tcPr>
            <w:tcW w:w="24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6A76C2" w14:textId="77777777" w:rsidR="007C5780" w:rsidRPr="006D48B6" w:rsidRDefault="007C5780" w:rsidP="00B25CE7">
            <w:pPr>
              <w:spacing w:after="0" w:line="240" w:lineRule="auto"/>
              <w:rPr>
                <w:rFonts w:ascii="Times New Roman" w:eastAsia="Times New Roman" w:hAnsi="Times New Roman" w:cs="Times New Roman"/>
                <w:color w:val="000000"/>
              </w:rPr>
            </w:pPr>
            <w:r w:rsidRPr="006D48B6">
              <w:rPr>
                <w:rFonts w:ascii="Times New Roman" w:eastAsia="Times New Roman" w:hAnsi="Times New Roman" w:cs="Times New Roman"/>
                <w:color w:val="000000"/>
              </w:rPr>
              <w:t>Приобретение 5 единиц спецтехники</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5AC5E4" w14:textId="77777777" w:rsidR="007C5780" w:rsidRPr="006D48B6" w:rsidRDefault="007C5780" w:rsidP="00B25CE7">
            <w:pPr>
              <w:spacing w:after="0" w:line="240" w:lineRule="auto"/>
              <w:jc w:val="center"/>
              <w:rPr>
                <w:rFonts w:ascii="Times New Roman" w:eastAsia="Times New Roman" w:hAnsi="Times New Roman" w:cs="Times New Roman"/>
                <w:color w:val="000000"/>
              </w:rPr>
            </w:pPr>
            <w:r w:rsidRPr="006D48B6">
              <w:rPr>
                <w:rFonts w:ascii="Times New Roman" w:eastAsia="Times New Roman" w:hAnsi="Times New Roman" w:cs="Times New Roman"/>
              </w:rPr>
              <w:t>2025-20</w:t>
            </w:r>
            <w:r>
              <w:rPr>
                <w:rFonts w:ascii="Times New Roman" w:eastAsia="Times New Roman" w:hAnsi="Times New Roman" w:cs="Times New Roman"/>
              </w:rPr>
              <w:t>29</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66BEBA" w14:textId="77777777" w:rsidR="007C5780" w:rsidRPr="006D48B6" w:rsidRDefault="007C5780" w:rsidP="00B25CE7">
            <w:pPr>
              <w:spacing w:after="0" w:line="240" w:lineRule="auto"/>
              <w:jc w:val="center"/>
              <w:rPr>
                <w:rFonts w:ascii="Times New Roman" w:eastAsia="Times New Roman" w:hAnsi="Times New Roman" w:cs="Times New Roman"/>
                <w:color w:val="000000"/>
              </w:rPr>
            </w:pPr>
            <w:r w:rsidRPr="006D48B6">
              <w:rPr>
                <w:rFonts w:ascii="Times New Roman" w:eastAsia="Times New Roman" w:hAnsi="Times New Roman" w:cs="Times New Roman"/>
                <w:color w:val="000000"/>
              </w:rPr>
              <w:t> </w:t>
            </w: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AFCC00" w14:textId="77777777" w:rsidR="007C5780" w:rsidRPr="006D48B6" w:rsidRDefault="007C5780" w:rsidP="00B25CE7">
            <w:pPr>
              <w:spacing w:after="0" w:line="240" w:lineRule="auto"/>
              <w:jc w:val="center"/>
              <w:rPr>
                <w:rFonts w:ascii="Times New Roman" w:eastAsia="Times New Roman" w:hAnsi="Times New Roman" w:cs="Times New Roman"/>
                <w:color w:val="000000"/>
              </w:rPr>
            </w:pPr>
            <w:r w:rsidRPr="006D48B6">
              <w:rPr>
                <w:rFonts w:ascii="Times New Roman" w:eastAsia="Times New Roman" w:hAnsi="Times New Roman" w:cs="Times New Roman"/>
                <w:color w:val="000000"/>
              </w:rPr>
              <w:t> </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31DB17" w14:textId="77777777" w:rsidR="007C5780" w:rsidRPr="006D48B6" w:rsidRDefault="007C5780" w:rsidP="00B25CE7">
            <w:pPr>
              <w:spacing w:after="0" w:line="240" w:lineRule="auto"/>
              <w:jc w:val="center"/>
              <w:rPr>
                <w:rFonts w:ascii="Times New Roman" w:eastAsia="Times New Roman" w:hAnsi="Times New Roman" w:cs="Times New Roman"/>
                <w:color w:val="000000"/>
              </w:rPr>
            </w:pPr>
            <w:r w:rsidRPr="006D48B6">
              <w:rPr>
                <w:rFonts w:ascii="Times New Roman" w:eastAsia="Times New Roman" w:hAnsi="Times New Roman" w:cs="Times New Roman"/>
                <w:color w:val="000000"/>
              </w:rPr>
              <w:t> </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AED8F2" w14:textId="77777777" w:rsidR="007C5780" w:rsidRPr="006D48B6" w:rsidRDefault="007C5780" w:rsidP="00B25CE7">
            <w:pPr>
              <w:spacing w:after="0" w:line="240" w:lineRule="auto"/>
              <w:jc w:val="center"/>
              <w:rPr>
                <w:rFonts w:ascii="Times New Roman" w:eastAsia="Times New Roman" w:hAnsi="Times New Roman" w:cs="Times New Roman"/>
                <w:color w:val="000000"/>
              </w:rPr>
            </w:pPr>
            <w:r w:rsidRPr="006D48B6">
              <w:rPr>
                <w:rFonts w:ascii="Times New Roman" w:eastAsia="Times New Roman" w:hAnsi="Times New Roman" w:cs="Times New Roman"/>
                <w:color w:val="000000"/>
              </w:rPr>
              <w:t>100</w:t>
            </w:r>
          </w:p>
        </w:tc>
      </w:tr>
    </w:tbl>
    <w:p w14:paraId="3A00286A" w14:textId="77777777" w:rsidR="007C5780" w:rsidRDefault="007C5780" w:rsidP="00782473">
      <w:pPr>
        <w:spacing w:after="0" w:line="240" w:lineRule="auto"/>
        <w:rPr>
          <w:rFonts w:ascii="Times New Roman" w:eastAsia="Times New Roman" w:hAnsi="Times New Roman" w:cs="Times New Roman"/>
          <w:color w:val="000000"/>
          <w:sz w:val="24"/>
          <w:szCs w:val="24"/>
        </w:rPr>
        <w:sectPr w:rsidR="007C5780" w:rsidSect="00D41D39">
          <w:pgSz w:w="11906" w:h="16838"/>
          <w:pgMar w:top="1134" w:right="850" w:bottom="1134" w:left="1701" w:header="708" w:footer="708" w:gutter="0"/>
          <w:cols w:space="708"/>
          <w:docGrid w:linePitch="360"/>
        </w:sectPr>
      </w:pPr>
    </w:p>
    <w:p w14:paraId="331B2D92" w14:textId="77777777" w:rsidR="00784387" w:rsidRDefault="00784387" w:rsidP="00784387">
      <w:pPr>
        <w:spacing w:after="0" w:line="240" w:lineRule="auto"/>
        <w:ind w:firstLine="709"/>
        <w:rPr>
          <w:rFonts w:ascii="Times New Roman" w:eastAsia="Times New Roman" w:hAnsi="Times New Roman" w:cs="Times New Roman"/>
          <w:color w:val="000000"/>
          <w:sz w:val="24"/>
          <w:szCs w:val="24"/>
        </w:rPr>
      </w:pPr>
      <w:r w:rsidRPr="00613B21">
        <w:rPr>
          <w:rFonts w:ascii="Times New Roman" w:eastAsia="Times New Roman" w:hAnsi="Times New Roman" w:cs="Times New Roman"/>
          <w:color w:val="000000"/>
          <w:sz w:val="24"/>
          <w:szCs w:val="24"/>
        </w:rPr>
        <w:lastRenderedPageBreak/>
        <w:t>4.6.Мероприятия по развитию сети дорог поселения город Бодайбо</w:t>
      </w:r>
    </w:p>
    <w:tbl>
      <w:tblPr>
        <w:tblW w:w="0" w:type="auto"/>
        <w:tblInd w:w="91" w:type="dxa"/>
        <w:tblLook w:val="04A0" w:firstRow="1" w:lastRow="0" w:firstColumn="1" w:lastColumn="0" w:noHBand="0" w:noVBand="1"/>
      </w:tblPr>
      <w:tblGrid>
        <w:gridCol w:w="4629"/>
        <w:gridCol w:w="1967"/>
        <w:gridCol w:w="4838"/>
        <w:gridCol w:w="1411"/>
        <w:gridCol w:w="1624"/>
      </w:tblGrid>
      <w:tr w:rsidR="001073B1" w:rsidRPr="001073B1" w14:paraId="169DD5FD" w14:textId="77777777" w:rsidTr="00613B21">
        <w:trPr>
          <w:trHeight w:val="765"/>
          <w:tblHead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B00352" w14:textId="77777777" w:rsidR="001073B1" w:rsidRPr="00E42933" w:rsidRDefault="001073B1" w:rsidP="00E42933">
            <w:pPr>
              <w:spacing w:after="0" w:line="240" w:lineRule="auto"/>
              <w:rPr>
                <w:rFonts w:ascii="Times New Roman" w:eastAsia="Times New Roman" w:hAnsi="Times New Roman" w:cs="Times New Roman"/>
                <w:color w:val="000000"/>
                <w:sz w:val="24"/>
                <w:szCs w:val="24"/>
              </w:rPr>
            </w:pPr>
            <w:r w:rsidRPr="00E42933">
              <w:rPr>
                <w:rFonts w:ascii="Times New Roman" w:eastAsia="Times New Roman" w:hAnsi="Times New Roman" w:cs="Times New Roman"/>
                <w:color w:val="000000"/>
                <w:sz w:val="24"/>
                <w:szCs w:val="24"/>
              </w:rPr>
              <w:t> </w:t>
            </w:r>
            <w:r w:rsidRPr="00E42933">
              <w:rPr>
                <w:rFonts w:ascii="Times New Roman" w:eastAsia="Times New Roman" w:hAnsi="Times New Roman" w:cs="Times New Roman"/>
                <w:bCs/>
                <w:color w:val="000000"/>
                <w:sz w:val="24"/>
                <w:szCs w:val="24"/>
              </w:rPr>
              <w:t>Местоположение дороги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F7C2CFD" w14:textId="77777777" w:rsidR="001073B1" w:rsidRPr="00E42933" w:rsidRDefault="001073B1" w:rsidP="00E42933">
            <w:pPr>
              <w:spacing w:after="0" w:line="240" w:lineRule="auto"/>
              <w:rPr>
                <w:rFonts w:ascii="Times New Roman" w:eastAsia="Times New Roman" w:hAnsi="Times New Roman" w:cs="Times New Roman"/>
                <w:color w:val="000000"/>
                <w:sz w:val="24"/>
                <w:szCs w:val="24"/>
              </w:rPr>
            </w:pPr>
            <w:r w:rsidRPr="00E42933">
              <w:rPr>
                <w:rFonts w:ascii="Times New Roman" w:eastAsia="Times New Roman" w:hAnsi="Times New Roman" w:cs="Times New Roman"/>
                <w:color w:val="000000"/>
                <w:sz w:val="24"/>
                <w:szCs w:val="24"/>
              </w:rPr>
              <w:t xml:space="preserve"> </w:t>
            </w:r>
            <w:r w:rsidR="00B25CE7" w:rsidRPr="00B25CE7">
              <w:rPr>
                <w:rFonts w:ascii="Times New Roman" w:eastAsia="Times New Roman" w:hAnsi="Times New Roman" w:cs="Times New Roman"/>
                <w:color w:val="000000"/>
                <w:sz w:val="24"/>
                <w:szCs w:val="24"/>
              </w:rPr>
              <w:t>Объем финансирования, тыс. руб.</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9D6DBB3" w14:textId="77777777" w:rsidR="001073B1" w:rsidRPr="00E42933" w:rsidRDefault="001073B1" w:rsidP="00E42933">
            <w:pPr>
              <w:spacing w:after="0" w:line="240" w:lineRule="auto"/>
              <w:rPr>
                <w:rFonts w:ascii="Times New Roman" w:eastAsia="Times New Roman" w:hAnsi="Times New Roman" w:cs="Times New Roman"/>
                <w:color w:val="000000"/>
                <w:sz w:val="24"/>
                <w:szCs w:val="24"/>
              </w:rPr>
            </w:pPr>
            <w:r w:rsidRPr="00E42933">
              <w:rPr>
                <w:rFonts w:ascii="Times New Roman" w:eastAsia="Times New Roman" w:hAnsi="Times New Roman" w:cs="Times New Roman"/>
                <w:color w:val="000000"/>
                <w:sz w:val="24"/>
                <w:szCs w:val="24"/>
              </w:rPr>
              <w:t xml:space="preserve">Перечень работ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2B72A30" w14:textId="77777777" w:rsidR="001073B1" w:rsidRPr="00E42933" w:rsidRDefault="001073B1" w:rsidP="00E42933">
            <w:pPr>
              <w:spacing w:after="0" w:line="240" w:lineRule="auto"/>
              <w:rPr>
                <w:rFonts w:ascii="Times New Roman" w:eastAsia="Times New Roman" w:hAnsi="Times New Roman" w:cs="Times New Roman"/>
                <w:color w:val="000000"/>
                <w:sz w:val="24"/>
                <w:szCs w:val="24"/>
              </w:rPr>
            </w:pPr>
            <w:r w:rsidRPr="00E42933">
              <w:rPr>
                <w:rFonts w:ascii="Times New Roman" w:eastAsia="Times New Roman" w:hAnsi="Times New Roman" w:cs="Times New Roman"/>
                <w:color w:val="000000"/>
                <w:sz w:val="24"/>
                <w:szCs w:val="24"/>
              </w:rPr>
              <w:t>Площадь а/ф покрытия (в т.ч.трот.)м2</w:t>
            </w:r>
          </w:p>
        </w:tc>
        <w:tc>
          <w:tcPr>
            <w:tcW w:w="0" w:type="auto"/>
            <w:tcBorders>
              <w:top w:val="single" w:sz="4" w:space="0" w:color="auto"/>
              <w:left w:val="nil"/>
              <w:bottom w:val="single" w:sz="4" w:space="0" w:color="auto"/>
              <w:right w:val="single" w:sz="4" w:space="0" w:color="auto"/>
            </w:tcBorders>
            <w:vAlign w:val="center"/>
          </w:tcPr>
          <w:p w14:paraId="47DA23D7" w14:textId="77777777" w:rsidR="001073B1" w:rsidRPr="00E42933" w:rsidRDefault="001073B1" w:rsidP="00E42933">
            <w:pPr>
              <w:spacing w:after="0" w:line="240" w:lineRule="auto"/>
              <w:rPr>
                <w:rFonts w:ascii="Times New Roman" w:eastAsia="Times New Roman" w:hAnsi="Times New Roman" w:cs="Times New Roman"/>
                <w:color w:val="000000"/>
                <w:sz w:val="24"/>
                <w:szCs w:val="24"/>
              </w:rPr>
            </w:pPr>
            <w:r w:rsidRPr="00E42933">
              <w:rPr>
                <w:rFonts w:ascii="Times New Roman" w:eastAsia="Times New Roman" w:hAnsi="Times New Roman" w:cs="Times New Roman"/>
                <w:bCs/>
                <w:color w:val="000000"/>
                <w:sz w:val="24"/>
                <w:szCs w:val="24"/>
              </w:rPr>
              <w:t>Планируемые сроки</w:t>
            </w:r>
          </w:p>
        </w:tc>
      </w:tr>
      <w:tr w:rsidR="001073B1" w:rsidRPr="001073B1" w14:paraId="4CF72CE4" w14:textId="77777777" w:rsidTr="00E42933">
        <w:trPr>
          <w:trHeight w:val="1009"/>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26FE16" w14:textId="77777777" w:rsidR="001073B1" w:rsidRPr="00E42933" w:rsidRDefault="001073B1" w:rsidP="00E42933">
            <w:pPr>
              <w:spacing w:after="0" w:line="240" w:lineRule="auto"/>
              <w:rPr>
                <w:rFonts w:ascii="Times New Roman" w:eastAsia="Times New Roman" w:hAnsi="Times New Roman" w:cs="Times New Roman"/>
                <w:color w:val="000000"/>
                <w:sz w:val="24"/>
                <w:szCs w:val="24"/>
              </w:rPr>
            </w:pPr>
            <w:r w:rsidRPr="00E42933">
              <w:rPr>
                <w:rFonts w:ascii="Times New Roman" w:eastAsia="Times New Roman" w:hAnsi="Times New Roman" w:cs="Times New Roman"/>
                <w:color w:val="000000"/>
                <w:sz w:val="24"/>
                <w:szCs w:val="24"/>
              </w:rPr>
              <w:t xml:space="preserve">А. Сергеева от стеллы до ул. Подстанция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2EE6E28" w14:textId="77777777" w:rsidR="001073B1" w:rsidRPr="00E42933" w:rsidRDefault="001073B1" w:rsidP="00E42933">
            <w:pPr>
              <w:spacing w:after="0" w:line="240" w:lineRule="auto"/>
              <w:rPr>
                <w:rFonts w:ascii="Times New Roman" w:eastAsia="Times New Roman" w:hAnsi="Times New Roman" w:cs="Times New Roman"/>
                <w:color w:val="000000"/>
                <w:sz w:val="24"/>
                <w:szCs w:val="24"/>
              </w:rPr>
            </w:pPr>
            <w:r w:rsidRPr="00E42933">
              <w:rPr>
                <w:rFonts w:ascii="Times New Roman" w:eastAsia="Times New Roman" w:hAnsi="Times New Roman" w:cs="Times New Roman"/>
                <w:color w:val="000000"/>
                <w:sz w:val="24"/>
                <w:szCs w:val="24"/>
              </w:rPr>
              <w:t>16</w:t>
            </w:r>
            <w:r w:rsidR="00B25CE7">
              <w:rPr>
                <w:rFonts w:ascii="Times New Roman" w:eastAsia="Times New Roman" w:hAnsi="Times New Roman" w:cs="Times New Roman"/>
                <w:color w:val="000000"/>
                <w:sz w:val="24"/>
                <w:szCs w:val="24"/>
              </w:rPr>
              <w:t> </w:t>
            </w:r>
            <w:r w:rsidRPr="00E42933">
              <w:rPr>
                <w:rFonts w:ascii="Times New Roman" w:eastAsia="Times New Roman" w:hAnsi="Times New Roman" w:cs="Times New Roman"/>
                <w:color w:val="000000"/>
                <w:sz w:val="24"/>
                <w:szCs w:val="24"/>
              </w:rPr>
              <w:t>305</w:t>
            </w:r>
            <w:r w:rsidR="00B25CE7">
              <w:rPr>
                <w:rFonts w:ascii="Times New Roman" w:eastAsia="Times New Roman" w:hAnsi="Times New Roman" w:cs="Times New Roman"/>
                <w:color w:val="000000"/>
                <w:sz w:val="24"/>
                <w:szCs w:val="24"/>
              </w:rPr>
              <w:t>,</w:t>
            </w:r>
            <w:r w:rsidRPr="00E42933">
              <w:rPr>
                <w:rFonts w:ascii="Times New Roman" w:eastAsia="Times New Roman" w:hAnsi="Times New Roman" w:cs="Times New Roman"/>
                <w:color w:val="000000"/>
                <w:sz w:val="24"/>
                <w:szCs w:val="24"/>
              </w:rPr>
              <w:t>578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004B80C" w14:textId="77777777" w:rsidR="001073B1" w:rsidRPr="00E42933" w:rsidRDefault="001073B1" w:rsidP="00E42933">
            <w:pPr>
              <w:spacing w:after="0" w:line="240" w:lineRule="auto"/>
              <w:rPr>
                <w:rFonts w:ascii="Times New Roman" w:eastAsia="Times New Roman" w:hAnsi="Times New Roman" w:cs="Times New Roman"/>
                <w:color w:val="000000"/>
                <w:sz w:val="24"/>
                <w:szCs w:val="24"/>
              </w:rPr>
            </w:pPr>
            <w:r w:rsidRPr="00E42933">
              <w:rPr>
                <w:rFonts w:ascii="Times New Roman" w:eastAsia="Times New Roman" w:hAnsi="Times New Roman" w:cs="Times New Roman"/>
                <w:color w:val="000000"/>
                <w:sz w:val="24"/>
                <w:szCs w:val="24"/>
              </w:rPr>
              <w:t>разборка покрытия и основания дороги, устройство основания, укладка асфальта в два слоя, укрепление обочин щебнем, обустройство монолитного дренажа, строительство линии уличногоосвещения</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0154AB9" w14:textId="77777777" w:rsidR="001073B1" w:rsidRPr="00E42933" w:rsidRDefault="001073B1" w:rsidP="00E42933">
            <w:pPr>
              <w:spacing w:after="0" w:line="240" w:lineRule="auto"/>
              <w:rPr>
                <w:rFonts w:ascii="Times New Roman" w:eastAsia="Times New Roman" w:hAnsi="Times New Roman" w:cs="Times New Roman"/>
                <w:color w:val="000000"/>
                <w:sz w:val="24"/>
                <w:szCs w:val="24"/>
              </w:rPr>
            </w:pPr>
            <w:r w:rsidRPr="00E42933">
              <w:rPr>
                <w:rFonts w:ascii="Times New Roman" w:eastAsia="Times New Roman" w:hAnsi="Times New Roman" w:cs="Times New Roman"/>
                <w:color w:val="000000"/>
                <w:sz w:val="24"/>
                <w:szCs w:val="24"/>
              </w:rPr>
              <w:t>5200</w:t>
            </w:r>
          </w:p>
        </w:tc>
        <w:tc>
          <w:tcPr>
            <w:tcW w:w="0" w:type="auto"/>
            <w:tcBorders>
              <w:top w:val="single" w:sz="4" w:space="0" w:color="auto"/>
              <w:left w:val="nil"/>
              <w:bottom w:val="single" w:sz="4" w:space="0" w:color="auto"/>
              <w:right w:val="single" w:sz="4" w:space="0" w:color="auto"/>
            </w:tcBorders>
            <w:vAlign w:val="center"/>
          </w:tcPr>
          <w:p w14:paraId="5BE0750C" w14:textId="77777777" w:rsidR="001073B1" w:rsidRPr="00E42933" w:rsidRDefault="00B25CE7" w:rsidP="00E429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r>
      <w:tr w:rsidR="001073B1" w:rsidRPr="001073B1" w14:paraId="0B7757F8" w14:textId="77777777" w:rsidTr="00E42933">
        <w:trPr>
          <w:trHeight w:val="85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82175F" w14:textId="77777777" w:rsidR="001073B1" w:rsidRPr="00E42933" w:rsidRDefault="001073B1" w:rsidP="00E42933">
            <w:pPr>
              <w:spacing w:after="0" w:line="240" w:lineRule="auto"/>
              <w:rPr>
                <w:rFonts w:ascii="Times New Roman" w:eastAsia="Times New Roman" w:hAnsi="Times New Roman" w:cs="Times New Roman"/>
                <w:color w:val="000000"/>
                <w:sz w:val="24"/>
                <w:szCs w:val="24"/>
              </w:rPr>
            </w:pPr>
            <w:r w:rsidRPr="00E42933">
              <w:rPr>
                <w:rFonts w:ascii="Times New Roman" w:eastAsia="Times New Roman" w:hAnsi="Times New Roman" w:cs="Times New Roman"/>
                <w:color w:val="000000"/>
                <w:sz w:val="24"/>
                <w:szCs w:val="24"/>
              </w:rPr>
              <w:t>Стояновича от пер. Студенческого до Аэропортовой</w:t>
            </w:r>
          </w:p>
        </w:tc>
        <w:tc>
          <w:tcPr>
            <w:tcW w:w="0" w:type="auto"/>
            <w:tcBorders>
              <w:top w:val="nil"/>
              <w:left w:val="nil"/>
              <w:bottom w:val="single" w:sz="4" w:space="0" w:color="auto"/>
              <w:right w:val="single" w:sz="4" w:space="0" w:color="auto"/>
            </w:tcBorders>
            <w:shd w:val="clear" w:color="auto" w:fill="auto"/>
            <w:noWrap/>
            <w:vAlign w:val="center"/>
            <w:hideMark/>
          </w:tcPr>
          <w:p w14:paraId="36C76A9C" w14:textId="77777777" w:rsidR="001073B1" w:rsidRPr="00E42933" w:rsidRDefault="00B25CE7" w:rsidP="00B25CE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9 249,7</w:t>
            </w:r>
            <w:r w:rsidR="001073B1" w:rsidRPr="00E42933">
              <w:rPr>
                <w:rFonts w:ascii="Times New Roman" w:eastAsia="Times New Roman" w:hAnsi="Times New Roman" w:cs="Times New Roman"/>
                <w:color w:val="000000"/>
                <w:sz w:val="24"/>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B51A702" w14:textId="77777777" w:rsidR="001073B1" w:rsidRPr="00E42933" w:rsidRDefault="001073B1" w:rsidP="00E42933">
            <w:pPr>
              <w:spacing w:after="0" w:line="240" w:lineRule="auto"/>
              <w:rPr>
                <w:rFonts w:ascii="Times New Roman" w:eastAsia="Times New Roman" w:hAnsi="Times New Roman" w:cs="Times New Roman"/>
                <w:color w:val="000000"/>
                <w:sz w:val="24"/>
                <w:szCs w:val="24"/>
              </w:rPr>
            </w:pPr>
            <w:r w:rsidRPr="00E42933">
              <w:rPr>
                <w:rFonts w:ascii="Times New Roman" w:eastAsia="Times New Roman" w:hAnsi="Times New Roman" w:cs="Times New Roman"/>
                <w:color w:val="000000"/>
                <w:sz w:val="24"/>
                <w:szCs w:val="24"/>
              </w:rPr>
              <w:t>разборка покрытия и основания дороги, устройство основания, укладка асфальтового покрытия в два слоя, строительство тротуара, обустройство дренажа</w:t>
            </w:r>
          </w:p>
        </w:tc>
        <w:tc>
          <w:tcPr>
            <w:tcW w:w="0" w:type="auto"/>
            <w:tcBorders>
              <w:top w:val="nil"/>
              <w:left w:val="nil"/>
              <w:bottom w:val="single" w:sz="4" w:space="0" w:color="auto"/>
              <w:right w:val="single" w:sz="4" w:space="0" w:color="auto"/>
            </w:tcBorders>
            <w:shd w:val="clear" w:color="auto" w:fill="auto"/>
            <w:noWrap/>
            <w:vAlign w:val="center"/>
            <w:hideMark/>
          </w:tcPr>
          <w:p w14:paraId="2680C461" w14:textId="77777777" w:rsidR="001073B1" w:rsidRPr="00E42933" w:rsidRDefault="001073B1" w:rsidP="00E42933">
            <w:pPr>
              <w:spacing w:after="0" w:line="240" w:lineRule="auto"/>
              <w:rPr>
                <w:rFonts w:ascii="Times New Roman" w:eastAsia="Times New Roman" w:hAnsi="Times New Roman" w:cs="Times New Roman"/>
                <w:color w:val="000000"/>
                <w:sz w:val="24"/>
                <w:szCs w:val="24"/>
              </w:rPr>
            </w:pPr>
            <w:r w:rsidRPr="00E42933">
              <w:rPr>
                <w:rFonts w:ascii="Times New Roman" w:eastAsia="Times New Roman" w:hAnsi="Times New Roman" w:cs="Times New Roman"/>
                <w:color w:val="000000"/>
                <w:sz w:val="24"/>
                <w:szCs w:val="24"/>
              </w:rPr>
              <w:t>5400</w:t>
            </w:r>
          </w:p>
        </w:tc>
        <w:tc>
          <w:tcPr>
            <w:tcW w:w="0" w:type="auto"/>
            <w:tcBorders>
              <w:top w:val="nil"/>
              <w:left w:val="nil"/>
              <w:bottom w:val="single" w:sz="4" w:space="0" w:color="auto"/>
              <w:right w:val="single" w:sz="4" w:space="0" w:color="auto"/>
            </w:tcBorders>
            <w:vAlign w:val="center"/>
          </w:tcPr>
          <w:p w14:paraId="34FA901C" w14:textId="77777777" w:rsidR="001073B1" w:rsidRPr="00E42933" w:rsidRDefault="00B25CE7" w:rsidP="00E429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r>
      <w:tr w:rsidR="001073B1" w:rsidRPr="001073B1" w14:paraId="03B83C68" w14:textId="77777777" w:rsidTr="00E42933">
        <w:trPr>
          <w:trHeight w:val="85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7677BE" w14:textId="77777777" w:rsidR="001073B1" w:rsidRPr="00E42933" w:rsidRDefault="001073B1" w:rsidP="00E42933">
            <w:pPr>
              <w:spacing w:after="0" w:line="240" w:lineRule="auto"/>
              <w:rPr>
                <w:rFonts w:ascii="Times New Roman" w:eastAsia="Times New Roman" w:hAnsi="Times New Roman" w:cs="Times New Roman"/>
                <w:color w:val="000000"/>
                <w:sz w:val="24"/>
                <w:szCs w:val="24"/>
              </w:rPr>
            </w:pPr>
            <w:r w:rsidRPr="00E42933">
              <w:rPr>
                <w:rFonts w:ascii="Times New Roman" w:eastAsia="Times New Roman" w:hAnsi="Times New Roman" w:cs="Times New Roman"/>
                <w:color w:val="000000"/>
                <w:sz w:val="24"/>
                <w:szCs w:val="24"/>
              </w:rPr>
              <w:t>Солнечная от А. Сергеева до маг. "Удачный" МК-135</w:t>
            </w:r>
          </w:p>
        </w:tc>
        <w:tc>
          <w:tcPr>
            <w:tcW w:w="0" w:type="auto"/>
            <w:tcBorders>
              <w:top w:val="nil"/>
              <w:left w:val="nil"/>
              <w:bottom w:val="single" w:sz="4" w:space="0" w:color="auto"/>
              <w:right w:val="single" w:sz="4" w:space="0" w:color="auto"/>
            </w:tcBorders>
            <w:shd w:val="clear" w:color="auto" w:fill="auto"/>
            <w:noWrap/>
            <w:vAlign w:val="center"/>
            <w:hideMark/>
          </w:tcPr>
          <w:p w14:paraId="67DCAC22" w14:textId="77777777" w:rsidR="001073B1" w:rsidRPr="00E42933" w:rsidRDefault="001073B1" w:rsidP="00B25CE7">
            <w:pPr>
              <w:spacing w:after="0" w:line="240" w:lineRule="auto"/>
              <w:rPr>
                <w:rFonts w:ascii="Times New Roman" w:eastAsia="Times New Roman" w:hAnsi="Times New Roman" w:cs="Times New Roman"/>
                <w:color w:val="000000"/>
                <w:sz w:val="24"/>
                <w:szCs w:val="24"/>
              </w:rPr>
            </w:pPr>
            <w:r w:rsidRPr="00E42933">
              <w:rPr>
                <w:rFonts w:ascii="Times New Roman" w:eastAsia="Times New Roman" w:hAnsi="Times New Roman" w:cs="Times New Roman"/>
                <w:color w:val="000000"/>
                <w:sz w:val="24"/>
                <w:szCs w:val="24"/>
              </w:rPr>
              <w:t>4 161</w:t>
            </w:r>
          </w:p>
        </w:tc>
        <w:tc>
          <w:tcPr>
            <w:tcW w:w="0" w:type="auto"/>
            <w:tcBorders>
              <w:top w:val="nil"/>
              <w:left w:val="nil"/>
              <w:bottom w:val="single" w:sz="4" w:space="0" w:color="auto"/>
              <w:right w:val="single" w:sz="4" w:space="0" w:color="auto"/>
            </w:tcBorders>
            <w:shd w:val="clear" w:color="auto" w:fill="auto"/>
            <w:vAlign w:val="center"/>
            <w:hideMark/>
          </w:tcPr>
          <w:p w14:paraId="17C474C9" w14:textId="77777777" w:rsidR="001073B1" w:rsidRPr="00E42933" w:rsidRDefault="001073B1" w:rsidP="00E42933">
            <w:pPr>
              <w:spacing w:after="0" w:line="240" w:lineRule="auto"/>
              <w:rPr>
                <w:rFonts w:ascii="Times New Roman" w:eastAsia="Times New Roman" w:hAnsi="Times New Roman" w:cs="Times New Roman"/>
                <w:color w:val="000000"/>
                <w:sz w:val="24"/>
                <w:szCs w:val="24"/>
              </w:rPr>
            </w:pPr>
            <w:r w:rsidRPr="00E42933">
              <w:rPr>
                <w:rFonts w:ascii="Times New Roman" w:eastAsia="Times New Roman" w:hAnsi="Times New Roman" w:cs="Times New Roman"/>
                <w:color w:val="000000"/>
                <w:sz w:val="24"/>
                <w:szCs w:val="24"/>
              </w:rPr>
              <w:t>ямочный ремонт (1760 м2), устройство основания дороги, укладка асфальтобетонного покрытия в два слоя (1680 м2), укрепление обочин гравием</w:t>
            </w:r>
          </w:p>
        </w:tc>
        <w:tc>
          <w:tcPr>
            <w:tcW w:w="0" w:type="auto"/>
            <w:tcBorders>
              <w:top w:val="nil"/>
              <w:left w:val="nil"/>
              <w:bottom w:val="single" w:sz="4" w:space="0" w:color="auto"/>
              <w:right w:val="single" w:sz="4" w:space="0" w:color="auto"/>
            </w:tcBorders>
            <w:shd w:val="clear" w:color="auto" w:fill="auto"/>
            <w:noWrap/>
            <w:vAlign w:val="center"/>
            <w:hideMark/>
          </w:tcPr>
          <w:p w14:paraId="66C11417" w14:textId="77777777" w:rsidR="001073B1" w:rsidRPr="00E42933" w:rsidRDefault="001073B1" w:rsidP="00E42933">
            <w:pPr>
              <w:spacing w:after="0" w:line="240" w:lineRule="auto"/>
              <w:rPr>
                <w:rFonts w:ascii="Times New Roman" w:eastAsia="Times New Roman" w:hAnsi="Times New Roman" w:cs="Times New Roman"/>
                <w:color w:val="000000"/>
                <w:sz w:val="24"/>
                <w:szCs w:val="24"/>
              </w:rPr>
            </w:pPr>
            <w:r w:rsidRPr="00E42933">
              <w:rPr>
                <w:rFonts w:ascii="Times New Roman" w:eastAsia="Times New Roman" w:hAnsi="Times New Roman" w:cs="Times New Roman"/>
                <w:color w:val="000000"/>
                <w:sz w:val="24"/>
                <w:szCs w:val="24"/>
              </w:rPr>
              <w:t>3440</w:t>
            </w:r>
          </w:p>
        </w:tc>
        <w:tc>
          <w:tcPr>
            <w:tcW w:w="0" w:type="auto"/>
            <w:tcBorders>
              <w:top w:val="nil"/>
              <w:left w:val="nil"/>
              <w:bottom w:val="single" w:sz="4" w:space="0" w:color="auto"/>
              <w:right w:val="single" w:sz="4" w:space="0" w:color="auto"/>
            </w:tcBorders>
            <w:vAlign w:val="center"/>
          </w:tcPr>
          <w:p w14:paraId="182CA4BA" w14:textId="77777777" w:rsidR="001073B1" w:rsidRPr="00E42933" w:rsidRDefault="00B25CE7" w:rsidP="00E429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r>
      <w:tr w:rsidR="001073B1" w:rsidRPr="001073B1" w14:paraId="07DE8471" w14:textId="77777777" w:rsidTr="00E42933">
        <w:trPr>
          <w:trHeight w:val="76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F2042C" w14:textId="77777777" w:rsidR="001073B1" w:rsidRPr="00E42933" w:rsidRDefault="001073B1" w:rsidP="00E42933">
            <w:pPr>
              <w:spacing w:after="0" w:line="240" w:lineRule="auto"/>
              <w:rPr>
                <w:rFonts w:ascii="Times New Roman" w:eastAsia="Times New Roman" w:hAnsi="Times New Roman" w:cs="Times New Roman"/>
                <w:color w:val="000000"/>
                <w:sz w:val="24"/>
                <w:szCs w:val="24"/>
              </w:rPr>
            </w:pPr>
            <w:r w:rsidRPr="00E42933">
              <w:rPr>
                <w:rFonts w:ascii="Times New Roman" w:eastAsia="Times New Roman" w:hAnsi="Times New Roman" w:cs="Times New Roman"/>
                <w:color w:val="000000"/>
                <w:sz w:val="24"/>
                <w:szCs w:val="24"/>
              </w:rPr>
              <w:t>Разведчиков</w:t>
            </w:r>
          </w:p>
        </w:tc>
        <w:tc>
          <w:tcPr>
            <w:tcW w:w="0" w:type="auto"/>
            <w:tcBorders>
              <w:top w:val="nil"/>
              <w:left w:val="nil"/>
              <w:bottom w:val="single" w:sz="4" w:space="0" w:color="auto"/>
              <w:right w:val="single" w:sz="4" w:space="0" w:color="auto"/>
            </w:tcBorders>
            <w:shd w:val="clear" w:color="auto" w:fill="auto"/>
            <w:noWrap/>
            <w:vAlign w:val="center"/>
            <w:hideMark/>
          </w:tcPr>
          <w:p w14:paraId="5896F422" w14:textId="77777777" w:rsidR="001073B1" w:rsidRPr="00E42933" w:rsidRDefault="00B25CE7" w:rsidP="00B25CE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2 744,</w:t>
            </w:r>
            <w:r w:rsidR="001073B1" w:rsidRPr="00E42933">
              <w:rPr>
                <w:rFonts w:ascii="Times New Roman" w:eastAsia="Times New Roman" w:hAnsi="Times New Roman" w:cs="Times New Roman"/>
                <w:color w:val="000000"/>
                <w:sz w:val="24"/>
                <w:szCs w:val="24"/>
              </w:rPr>
              <w:t xml:space="preserve">4 </w:t>
            </w:r>
          </w:p>
        </w:tc>
        <w:tc>
          <w:tcPr>
            <w:tcW w:w="0" w:type="auto"/>
            <w:tcBorders>
              <w:top w:val="nil"/>
              <w:left w:val="nil"/>
              <w:bottom w:val="single" w:sz="4" w:space="0" w:color="auto"/>
              <w:right w:val="single" w:sz="4" w:space="0" w:color="auto"/>
            </w:tcBorders>
            <w:shd w:val="clear" w:color="auto" w:fill="auto"/>
            <w:vAlign w:val="center"/>
            <w:hideMark/>
          </w:tcPr>
          <w:p w14:paraId="3220A8A0" w14:textId="77777777" w:rsidR="001073B1" w:rsidRPr="00E42933" w:rsidRDefault="001073B1" w:rsidP="00E42933">
            <w:pPr>
              <w:spacing w:after="0" w:line="240" w:lineRule="auto"/>
              <w:rPr>
                <w:rFonts w:ascii="Times New Roman" w:eastAsia="Times New Roman" w:hAnsi="Times New Roman" w:cs="Times New Roman"/>
                <w:color w:val="000000"/>
                <w:sz w:val="24"/>
                <w:szCs w:val="24"/>
              </w:rPr>
            </w:pPr>
            <w:r w:rsidRPr="00E42933">
              <w:rPr>
                <w:rFonts w:ascii="Times New Roman" w:eastAsia="Times New Roman" w:hAnsi="Times New Roman" w:cs="Times New Roman"/>
                <w:color w:val="000000"/>
                <w:sz w:val="24"/>
                <w:szCs w:val="24"/>
              </w:rPr>
              <w:t>разборка покрытия и основания дороги, устройство основания, укладка асфальтового покрытия в два слоя, обустройство дренажа</w:t>
            </w:r>
          </w:p>
        </w:tc>
        <w:tc>
          <w:tcPr>
            <w:tcW w:w="0" w:type="auto"/>
            <w:tcBorders>
              <w:top w:val="nil"/>
              <w:left w:val="nil"/>
              <w:bottom w:val="single" w:sz="4" w:space="0" w:color="auto"/>
              <w:right w:val="single" w:sz="4" w:space="0" w:color="auto"/>
            </w:tcBorders>
            <w:shd w:val="clear" w:color="auto" w:fill="auto"/>
            <w:noWrap/>
            <w:vAlign w:val="center"/>
            <w:hideMark/>
          </w:tcPr>
          <w:p w14:paraId="29F1C7A9" w14:textId="77777777" w:rsidR="001073B1" w:rsidRPr="00E42933" w:rsidRDefault="001073B1" w:rsidP="00E42933">
            <w:pPr>
              <w:spacing w:after="0" w:line="240" w:lineRule="auto"/>
              <w:rPr>
                <w:rFonts w:ascii="Times New Roman" w:eastAsia="Times New Roman" w:hAnsi="Times New Roman" w:cs="Times New Roman"/>
                <w:color w:val="000000"/>
                <w:sz w:val="24"/>
                <w:szCs w:val="24"/>
              </w:rPr>
            </w:pPr>
            <w:r w:rsidRPr="00E42933">
              <w:rPr>
                <w:rFonts w:ascii="Times New Roman" w:eastAsia="Times New Roman" w:hAnsi="Times New Roman" w:cs="Times New Roman"/>
                <w:color w:val="000000"/>
                <w:sz w:val="24"/>
                <w:szCs w:val="24"/>
              </w:rPr>
              <w:t>1650</w:t>
            </w:r>
          </w:p>
        </w:tc>
        <w:tc>
          <w:tcPr>
            <w:tcW w:w="0" w:type="auto"/>
            <w:tcBorders>
              <w:top w:val="nil"/>
              <w:left w:val="nil"/>
              <w:bottom w:val="single" w:sz="4" w:space="0" w:color="auto"/>
              <w:right w:val="single" w:sz="4" w:space="0" w:color="auto"/>
            </w:tcBorders>
            <w:vAlign w:val="center"/>
          </w:tcPr>
          <w:p w14:paraId="3B856773" w14:textId="77777777" w:rsidR="001073B1" w:rsidRPr="00E42933" w:rsidRDefault="00B25CE7" w:rsidP="00E429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r>
      <w:tr w:rsidR="001073B1" w:rsidRPr="001073B1" w14:paraId="78463F8D" w14:textId="77777777" w:rsidTr="00E42933">
        <w:trPr>
          <w:trHeight w:val="85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E8B9879" w14:textId="77777777" w:rsidR="001073B1" w:rsidRPr="00E42933" w:rsidRDefault="001073B1" w:rsidP="00E42933">
            <w:pPr>
              <w:spacing w:after="0" w:line="240" w:lineRule="auto"/>
              <w:rPr>
                <w:rFonts w:ascii="Times New Roman" w:eastAsia="Times New Roman" w:hAnsi="Times New Roman" w:cs="Times New Roman"/>
                <w:color w:val="000000"/>
                <w:sz w:val="24"/>
                <w:szCs w:val="24"/>
              </w:rPr>
            </w:pPr>
            <w:r w:rsidRPr="00E42933">
              <w:rPr>
                <w:rFonts w:ascii="Times New Roman" w:eastAsia="Times New Roman" w:hAnsi="Times New Roman" w:cs="Times New Roman"/>
                <w:color w:val="000000"/>
                <w:sz w:val="24"/>
                <w:szCs w:val="24"/>
              </w:rPr>
              <w:t>Стояновича от пер. Почтовый до Байкальская 7</w:t>
            </w:r>
          </w:p>
        </w:tc>
        <w:tc>
          <w:tcPr>
            <w:tcW w:w="0" w:type="auto"/>
            <w:tcBorders>
              <w:top w:val="nil"/>
              <w:left w:val="nil"/>
              <w:bottom w:val="single" w:sz="4" w:space="0" w:color="auto"/>
              <w:right w:val="single" w:sz="4" w:space="0" w:color="auto"/>
            </w:tcBorders>
            <w:shd w:val="clear" w:color="auto" w:fill="auto"/>
            <w:noWrap/>
            <w:vAlign w:val="center"/>
            <w:hideMark/>
          </w:tcPr>
          <w:p w14:paraId="4C65475A" w14:textId="77777777" w:rsidR="001073B1" w:rsidRPr="00E42933" w:rsidRDefault="001073B1" w:rsidP="00B25CE7">
            <w:pPr>
              <w:spacing w:after="0" w:line="240" w:lineRule="auto"/>
              <w:rPr>
                <w:rFonts w:ascii="Times New Roman" w:eastAsia="Times New Roman" w:hAnsi="Times New Roman" w:cs="Times New Roman"/>
                <w:color w:val="000000"/>
                <w:sz w:val="24"/>
                <w:szCs w:val="24"/>
              </w:rPr>
            </w:pPr>
            <w:r w:rsidRPr="00E42933">
              <w:rPr>
                <w:rFonts w:ascii="Times New Roman" w:eastAsia="Times New Roman" w:hAnsi="Times New Roman" w:cs="Times New Roman"/>
                <w:color w:val="000000"/>
                <w:sz w:val="24"/>
                <w:szCs w:val="24"/>
              </w:rPr>
              <w:t>9 875</w:t>
            </w:r>
          </w:p>
        </w:tc>
        <w:tc>
          <w:tcPr>
            <w:tcW w:w="0" w:type="auto"/>
            <w:tcBorders>
              <w:top w:val="nil"/>
              <w:left w:val="nil"/>
              <w:bottom w:val="single" w:sz="4" w:space="0" w:color="auto"/>
              <w:right w:val="single" w:sz="4" w:space="0" w:color="auto"/>
            </w:tcBorders>
            <w:shd w:val="clear" w:color="auto" w:fill="auto"/>
            <w:vAlign w:val="center"/>
            <w:hideMark/>
          </w:tcPr>
          <w:p w14:paraId="646F2906" w14:textId="77777777" w:rsidR="001073B1" w:rsidRPr="00E42933" w:rsidRDefault="001073B1" w:rsidP="00E42933">
            <w:pPr>
              <w:spacing w:after="0" w:line="240" w:lineRule="auto"/>
              <w:rPr>
                <w:rFonts w:ascii="Times New Roman" w:eastAsia="Times New Roman" w:hAnsi="Times New Roman" w:cs="Times New Roman"/>
                <w:color w:val="000000"/>
                <w:sz w:val="24"/>
                <w:szCs w:val="24"/>
              </w:rPr>
            </w:pPr>
            <w:r w:rsidRPr="00E42933">
              <w:rPr>
                <w:rFonts w:ascii="Times New Roman" w:eastAsia="Times New Roman" w:hAnsi="Times New Roman" w:cs="Times New Roman"/>
                <w:color w:val="000000"/>
                <w:sz w:val="24"/>
                <w:szCs w:val="24"/>
              </w:rPr>
              <w:t>разборка покрытия и основания дороги, устройство основания, расширение тротуара, обустройство дренажа, в т.ч подземного</w:t>
            </w:r>
          </w:p>
        </w:tc>
        <w:tc>
          <w:tcPr>
            <w:tcW w:w="0" w:type="auto"/>
            <w:tcBorders>
              <w:top w:val="nil"/>
              <w:left w:val="nil"/>
              <w:bottom w:val="single" w:sz="4" w:space="0" w:color="auto"/>
              <w:right w:val="single" w:sz="4" w:space="0" w:color="auto"/>
            </w:tcBorders>
            <w:shd w:val="clear" w:color="auto" w:fill="auto"/>
            <w:noWrap/>
            <w:vAlign w:val="center"/>
            <w:hideMark/>
          </w:tcPr>
          <w:p w14:paraId="1785C983" w14:textId="77777777" w:rsidR="001073B1" w:rsidRPr="00E42933" w:rsidRDefault="001073B1" w:rsidP="00E42933">
            <w:pPr>
              <w:spacing w:after="0" w:line="240" w:lineRule="auto"/>
              <w:rPr>
                <w:rFonts w:ascii="Times New Roman" w:eastAsia="Times New Roman" w:hAnsi="Times New Roman" w:cs="Times New Roman"/>
                <w:color w:val="000000"/>
                <w:sz w:val="24"/>
                <w:szCs w:val="24"/>
              </w:rPr>
            </w:pPr>
            <w:r w:rsidRPr="00E42933">
              <w:rPr>
                <w:rFonts w:ascii="Times New Roman" w:eastAsia="Times New Roman" w:hAnsi="Times New Roman" w:cs="Times New Roman"/>
                <w:color w:val="000000"/>
                <w:sz w:val="24"/>
                <w:szCs w:val="24"/>
              </w:rPr>
              <w:t>5 600</w:t>
            </w:r>
          </w:p>
        </w:tc>
        <w:tc>
          <w:tcPr>
            <w:tcW w:w="0" w:type="auto"/>
            <w:tcBorders>
              <w:top w:val="nil"/>
              <w:left w:val="nil"/>
              <w:bottom w:val="single" w:sz="4" w:space="0" w:color="auto"/>
              <w:right w:val="single" w:sz="4" w:space="0" w:color="auto"/>
            </w:tcBorders>
            <w:vAlign w:val="center"/>
          </w:tcPr>
          <w:p w14:paraId="02906383" w14:textId="77777777" w:rsidR="001073B1" w:rsidRPr="00E42933" w:rsidRDefault="00B25CE7" w:rsidP="00E429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r>
      <w:tr w:rsidR="001073B1" w:rsidRPr="001073B1" w14:paraId="41AF1244" w14:textId="77777777" w:rsidTr="00E42933">
        <w:trPr>
          <w:trHeight w:val="64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00EF73" w14:textId="77777777" w:rsidR="001073B1" w:rsidRPr="00E42933" w:rsidRDefault="001073B1" w:rsidP="00E42933">
            <w:pPr>
              <w:spacing w:after="0" w:line="240" w:lineRule="auto"/>
              <w:rPr>
                <w:rFonts w:ascii="Times New Roman" w:eastAsia="Times New Roman" w:hAnsi="Times New Roman" w:cs="Times New Roman"/>
                <w:color w:val="000000"/>
                <w:sz w:val="24"/>
                <w:szCs w:val="24"/>
              </w:rPr>
            </w:pPr>
            <w:r w:rsidRPr="00E42933">
              <w:rPr>
                <w:rFonts w:ascii="Times New Roman" w:eastAsia="Times New Roman" w:hAnsi="Times New Roman" w:cs="Times New Roman"/>
                <w:color w:val="000000"/>
                <w:sz w:val="24"/>
                <w:szCs w:val="24"/>
              </w:rPr>
              <w:t xml:space="preserve">Лисий </w:t>
            </w:r>
          </w:p>
        </w:tc>
        <w:tc>
          <w:tcPr>
            <w:tcW w:w="0" w:type="auto"/>
            <w:tcBorders>
              <w:top w:val="nil"/>
              <w:left w:val="nil"/>
              <w:bottom w:val="single" w:sz="4" w:space="0" w:color="auto"/>
              <w:right w:val="single" w:sz="4" w:space="0" w:color="auto"/>
            </w:tcBorders>
            <w:shd w:val="clear" w:color="auto" w:fill="auto"/>
            <w:noWrap/>
            <w:vAlign w:val="center"/>
            <w:hideMark/>
          </w:tcPr>
          <w:p w14:paraId="50EED67C" w14:textId="77777777" w:rsidR="001073B1" w:rsidRPr="00E42933" w:rsidRDefault="00B25CE7" w:rsidP="00B25CE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501,599</w:t>
            </w:r>
            <w:r w:rsidR="001073B1" w:rsidRPr="00E42933">
              <w:rPr>
                <w:rFonts w:ascii="Times New Roman" w:eastAsia="Times New Roman" w:hAnsi="Times New Roman" w:cs="Times New Roman"/>
                <w:color w:val="000000"/>
                <w:sz w:val="24"/>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5A7265D" w14:textId="77777777" w:rsidR="001073B1" w:rsidRPr="00E42933" w:rsidRDefault="001073B1" w:rsidP="00E42933">
            <w:pPr>
              <w:spacing w:after="0" w:line="240" w:lineRule="auto"/>
              <w:rPr>
                <w:rFonts w:ascii="Times New Roman" w:eastAsia="Times New Roman" w:hAnsi="Times New Roman" w:cs="Times New Roman"/>
                <w:color w:val="000000"/>
                <w:sz w:val="24"/>
                <w:szCs w:val="24"/>
              </w:rPr>
            </w:pPr>
            <w:r w:rsidRPr="00E42933">
              <w:rPr>
                <w:rFonts w:ascii="Times New Roman" w:eastAsia="Times New Roman" w:hAnsi="Times New Roman" w:cs="Times New Roman"/>
                <w:color w:val="000000"/>
                <w:sz w:val="24"/>
                <w:szCs w:val="24"/>
              </w:rPr>
              <w:t>ямочный ремонт толщ. 7 см - 162 м2, толщ. 5 см. -324 м2</w:t>
            </w:r>
          </w:p>
        </w:tc>
        <w:tc>
          <w:tcPr>
            <w:tcW w:w="0" w:type="auto"/>
            <w:tcBorders>
              <w:top w:val="nil"/>
              <w:left w:val="nil"/>
              <w:bottom w:val="single" w:sz="4" w:space="0" w:color="auto"/>
              <w:right w:val="single" w:sz="4" w:space="0" w:color="auto"/>
            </w:tcBorders>
            <w:shd w:val="clear" w:color="auto" w:fill="auto"/>
            <w:noWrap/>
            <w:vAlign w:val="center"/>
            <w:hideMark/>
          </w:tcPr>
          <w:p w14:paraId="2877BD64" w14:textId="77777777" w:rsidR="001073B1" w:rsidRPr="00E42933" w:rsidRDefault="001073B1" w:rsidP="00E42933">
            <w:pPr>
              <w:spacing w:after="0" w:line="240" w:lineRule="auto"/>
              <w:rPr>
                <w:rFonts w:ascii="Times New Roman" w:eastAsia="Times New Roman" w:hAnsi="Times New Roman" w:cs="Times New Roman"/>
                <w:color w:val="000000"/>
                <w:sz w:val="24"/>
                <w:szCs w:val="24"/>
              </w:rPr>
            </w:pPr>
            <w:r w:rsidRPr="00E42933">
              <w:rPr>
                <w:rFonts w:ascii="Times New Roman" w:eastAsia="Times New Roman" w:hAnsi="Times New Roman" w:cs="Times New Roman"/>
                <w:color w:val="000000"/>
                <w:sz w:val="24"/>
                <w:szCs w:val="24"/>
              </w:rPr>
              <w:t>486</w:t>
            </w:r>
          </w:p>
        </w:tc>
        <w:tc>
          <w:tcPr>
            <w:tcW w:w="0" w:type="auto"/>
            <w:tcBorders>
              <w:top w:val="nil"/>
              <w:left w:val="nil"/>
              <w:bottom w:val="single" w:sz="4" w:space="0" w:color="auto"/>
              <w:right w:val="single" w:sz="4" w:space="0" w:color="auto"/>
            </w:tcBorders>
            <w:vAlign w:val="center"/>
          </w:tcPr>
          <w:p w14:paraId="14A965B2" w14:textId="77777777" w:rsidR="001073B1" w:rsidRPr="00E42933" w:rsidRDefault="00B25CE7" w:rsidP="00E429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r>
      <w:tr w:rsidR="001073B1" w:rsidRPr="001073B1" w14:paraId="21C43715" w14:textId="77777777" w:rsidTr="00E42933">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5C81CF" w14:textId="77777777" w:rsidR="001073B1" w:rsidRPr="00E42933" w:rsidRDefault="001073B1" w:rsidP="00E42933">
            <w:pPr>
              <w:spacing w:after="0" w:line="240" w:lineRule="auto"/>
              <w:rPr>
                <w:rFonts w:ascii="Times New Roman" w:eastAsia="Times New Roman" w:hAnsi="Times New Roman" w:cs="Times New Roman"/>
                <w:color w:val="000000"/>
                <w:sz w:val="24"/>
                <w:szCs w:val="24"/>
              </w:rPr>
            </w:pPr>
            <w:r w:rsidRPr="00E42933">
              <w:rPr>
                <w:rFonts w:ascii="Times New Roman" w:eastAsia="Times New Roman" w:hAnsi="Times New Roman" w:cs="Times New Roman"/>
                <w:color w:val="000000"/>
                <w:sz w:val="24"/>
                <w:szCs w:val="24"/>
              </w:rPr>
              <w:lastRenderedPageBreak/>
              <w:t>Р. Люксембург (вокруг фонтана)</w:t>
            </w:r>
          </w:p>
        </w:tc>
        <w:tc>
          <w:tcPr>
            <w:tcW w:w="0" w:type="auto"/>
            <w:tcBorders>
              <w:top w:val="nil"/>
              <w:left w:val="nil"/>
              <w:bottom w:val="single" w:sz="4" w:space="0" w:color="auto"/>
              <w:right w:val="single" w:sz="4" w:space="0" w:color="auto"/>
            </w:tcBorders>
            <w:shd w:val="clear" w:color="auto" w:fill="auto"/>
            <w:noWrap/>
            <w:vAlign w:val="center"/>
            <w:hideMark/>
          </w:tcPr>
          <w:p w14:paraId="1BECCA80" w14:textId="77777777" w:rsidR="001073B1" w:rsidRPr="00E42933" w:rsidRDefault="00B25CE7" w:rsidP="00B25CE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2 993,52</w:t>
            </w:r>
          </w:p>
        </w:tc>
        <w:tc>
          <w:tcPr>
            <w:tcW w:w="0" w:type="auto"/>
            <w:tcBorders>
              <w:top w:val="nil"/>
              <w:left w:val="nil"/>
              <w:bottom w:val="single" w:sz="4" w:space="0" w:color="auto"/>
              <w:right w:val="single" w:sz="4" w:space="0" w:color="auto"/>
            </w:tcBorders>
            <w:shd w:val="clear" w:color="auto" w:fill="auto"/>
            <w:vAlign w:val="center"/>
            <w:hideMark/>
          </w:tcPr>
          <w:p w14:paraId="66216458" w14:textId="77777777" w:rsidR="001073B1" w:rsidRPr="00E42933" w:rsidRDefault="001073B1" w:rsidP="00E42933">
            <w:pPr>
              <w:spacing w:after="0" w:line="240" w:lineRule="auto"/>
              <w:rPr>
                <w:rFonts w:ascii="Times New Roman" w:eastAsia="Times New Roman" w:hAnsi="Times New Roman" w:cs="Times New Roman"/>
                <w:color w:val="000000"/>
                <w:sz w:val="24"/>
                <w:szCs w:val="24"/>
              </w:rPr>
            </w:pPr>
            <w:r w:rsidRPr="00E42933">
              <w:rPr>
                <w:rFonts w:ascii="Times New Roman" w:eastAsia="Times New Roman" w:hAnsi="Times New Roman" w:cs="Times New Roman"/>
                <w:color w:val="000000"/>
                <w:sz w:val="24"/>
                <w:szCs w:val="24"/>
              </w:rPr>
              <w:t>ямочный ремонт, укладка 2-го слоя асфальта, разборка старого и обустройство нового дренажа</w:t>
            </w:r>
          </w:p>
        </w:tc>
        <w:tc>
          <w:tcPr>
            <w:tcW w:w="0" w:type="auto"/>
            <w:tcBorders>
              <w:top w:val="nil"/>
              <w:left w:val="nil"/>
              <w:bottom w:val="single" w:sz="4" w:space="0" w:color="auto"/>
              <w:right w:val="single" w:sz="4" w:space="0" w:color="auto"/>
            </w:tcBorders>
            <w:shd w:val="clear" w:color="auto" w:fill="auto"/>
            <w:noWrap/>
            <w:vAlign w:val="center"/>
            <w:hideMark/>
          </w:tcPr>
          <w:p w14:paraId="2A1367A0" w14:textId="77777777" w:rsidR="001073B1" w:rsidRPr="00E42933" w:rsidRDefault="001073B1" w:rsidP="00E42933">
            <w:pPr>
              <w:spacing w:after="0" w:line="240" w:lineRule="auto"/>
              <w:rPr>
                <w:rFonts w:ascii="Times New Roman" w:eastAsia="Times New Roman" w:hAnsi="Times New Roman" w:cs="Times New Roman"/>
                <w:color w:val="000000"/>
                <w:sz w:val="24"/>
                <w:szCs w:val="24"/>
              </w:rPr>
            </w:pPr>
            <w:r w:rsidRPr="00E42933">
              <w:rPr>
                <w:rFonts w:ascii="Times New Roman" w:eastAsia="Times New Roman" w:hAnsi="Times New Roman" w:cs="Times New Roman"/>
                <w:color w:val="000000"/>
                <w:sz w:val="24"/>
                <w:szCs w:val="24"/>
              </w:rPr>
              <w:t>2736</w:t>
            </w:r>
          </w:p>
        </w:tc>
        <w:tc>
          <w:tcPr>
            <w:tcW w:w="0" w:type="auto"/>
            <w:tcBorders>
              <w:top w:val="nil"/>
              <w:left w:val="nil"/>
              <w:bottom w:val="single" w:sz="4" w:space="0" w:color="auto"/>
              <w:right w:val="single" w:sz="4" w:space="0" w:color="auto"/>
            </w:tcBorders>
            <w:vAlign w:val="center"/>
          </w:tcPr>
          <w:p w14:paraId="457B2EEE" w14:textId="77777777" w:rsidR="001073B1" w:rsidRPr="00E42933" w:rsidRDefault="00B25CE7" w:rsidP="00E429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r>
      <w:tr w:rsidR="001073B1" w:rsidRPr="001073B1" w14:paraId="6778A387" w14:textId="77777777" w:rsidTr="00E42933">
        <w:trPr>
          <w:trHeight w:val="58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81D334" w14:textId="77777777" w:rsidR="001073B1" w:rsidRPr="00E42933" w:rsidRDefault="001073B1" w:rsidP="00E42933">
            <w:pPr>
              <w:spacing w:after="0" w:line="240" w:lineRule="auto"/>
              <w:rPr>
                <w:rFonts w:ascii="Times New Roman" w:eastAsia="Times New Roman" w:hAnsi="Times New Roman" w:cs="Times New Roman"/>
                <w:color w:val="000000"/>
                <w:sz w:val="24"/>
                <w:szCs w:val="24"/>
              </w:rPr>
            </w:pPr>
            <w:r w:rsidRPr="00E42933">
              <w:rPr>
                <w:rFonts w:ascii="Times New Roman" w:eastAsia="Times New Roman" w:hAnsi="Times New Roman" w:cs="Times New Roman"/>
                <w:color w:val="000000"/>
                <w:sz w:val="24"/>
                <w:szCs w:val="24"/>
              </w:rPr>
              <w:t xml:space="preserve">Р. Люксембург от Урицкого до Стояновича </w:t>
            </w:r>
          </w:p>
        </w:tc>
        <w:tc>
          <w:tcPr>
            <w:tcW w:w="0" w:type="auto"/>
            <w:tcBorders>
              <w:top w:val="nil"/>
              <w:left w:val="nil"/>
              <w:bottom w:val="single" w:sz="4" w:space="0" w:color="auto"/>
              <w:right w:val="single" w:sz="4" w:space="0" w:color="auto"/>
            </w:tcBorders>
            <w:shd w:val="clear" w:color="auto" w:fill="auto"/>
            <w:noWrap/>
            <w:vAlign w:val="center"/>
            <w:hideMark/>
          </w:tcPr>
          <w:p w14:paraId="32906309" w14:textId="77777777" w:rsidR="001073B1" w:rsidRPr="00E42933" w:rsidRDefault="00B25CE7" w:rsidP="00E429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1 916,48</w:t>
            </w:r>
          </w:p>
        </w:tc>
        <w:tc>
          <w:tcPr>
            <w:tcW w:w="0" w:type="auto"/>
            <w:tcBorders>
              <w:top w:val="nil"/>
              <w:left w:val="nil"/>
              <w:bottom w:val="single" w:sz="4" w:space="0" w:color="auto"/>
              <w:right w:val="single" w:sz="4" w:space="0" w:color="auto"/>
            </w:tcBorders>
            <w:shd w:val="clear" w:color="auto" w:fill="auto"/>
            <w:vAlign w:val="center"/>
            <w:hideMark/>
          </w:tcPr>
          <w:p w14:paraId="68340E88" w14:textId="77777777" w:rsidR="001073B1" w:rsidRPr="00E42933" w:rsidRDefault="001073B1" w:rsidP="00E42933">
            <w:pPr>
              <w:spacing w:after="0" w:line="240" w:lineRule="auto"/>
              <w:rPr>
                <w:rFonts w:ascii="Times New Roman" w:eastAsia="Times New Roman" w:hAnsi="Times New Roman" w:cs="Times New Roman"/>
                <w:color w:val="000000"/>
                <w:sz w:val="24"/>
                <w:szCs w:val="24"/>
              </w:rPr>
            </w:pPr>
            <w:r w:rsidRPr="00E42933">
              <w:rPr>
                <w:rFonts w:ascii="Times New Roman" w:eastAsia="Times New Roman" w:hAnsi="Times New Roman" w:cs="Times New Roman"/>
                <w:color w:val="000000"/>
                <w:sz w:val="24"/>
                <w:szCs w:val="24"/>
              </w:rPr>
              <w:t>ямочный ремонт, укладка 2-го слоя асфальта, замена бордюрного камня</w:t>
            </w:r>
          </w:p>
        </w:tc>
        <w:tc>
          <w:tcPr>
            <w:tcW w:w="0" w:type="auto"/>
            <w:tcBorders>
              <w:top w:val="nil"/>
              <w:left w:val="nil"/>
              <w:bottom w:val="single" w:sz="4" w:space="0" w:color="auto"/>
              <w:right w:val="single" w:sz="4" w:space="0" w:color="auto"/>
            </w:tcBorders>
            <w:shd w:val="clear" w:color="auto" w:fill="auto"/>
            <w:noWrap/>
            <w:vAlign w:val="center"/>
            <w:hideMark/>
          </w:tcPr>
          <w:p w14:paraId="301E7570" w14:textId="77777777" w:rsidR="001073B1" w:rsidRPr="00E42933" w:rsidRDefault="001073B1" w:rsidP="00E42933">
            <w:pPr>
              <w:spacing w:after="0" w:line="240" w:lineRule="auto"/>
              <w:rPr>
                <w:rFonts w:ascii="Times New Roman" w:eastAsia="Times New Roman" w:hAnsi="Times New Roman" w:cs="Times New Roman"/>
                <w:color w:val="000000"/>
                <w:sz w:val="24"/>
                <w:szCs w:val="24"/>
              </w:rPr>
            </w:pPr>
            <w:r w:rsidRPr="00E42933">
              <w:rPr>
                <w:rFonts w:ascii="Times New Roman" w:eastAsia="Times New Roman" w:hAnsi="Times New Roman" w:cs="Times New Roman"/>
                <w:color w:val="000000"/>
                <w:sz w:val="24"/>
                <w:szCs w:val="24"/>
              </w:rPr>
              <w:t>2732</w:t>
            </w:r>
          </w:p>
        </w:tc>
        <w:tc>
          <w:tcPr>
            <w:tcW w:w="0" w:type="auto"/>
            <w:tcBorders>
              <w:top w:val="nil"/>
              <w:left w:val="nil"/>
              <w:bottom w:val="single" w:sz="4" w:space="0" w:color="auto"/>
              <w:right w:val="single" w:sz="4" w:space="0" w:color="auto"/>
            </w:tcBorders>
            <w:vAlign w:val="center"/>
          </w:tcPr>
          <w:p w14:paraId="1B8C1119" w14:textId="77777777" w:rsidR="001073B1" w:rsidRPr="00E42933" w:rsidRDefault="00B25CE7" w:rsidP="00E429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r>
      <w:tr w:rsidR="001073B1" w:rsidRPr="001073B1" w14:paraId="1CD59566" w14:textId="77777777" w:rsidTr="00E42933">
        <w:trPr>
          <w:trHeight w:val="5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265BC5" w14:textId="77777777" w:rsidR="001073B1" w:rsidRPr="00E42933" w:rsidRDefault="001073B1" w:rsidP="00E42933">
            <w:pPr>
              <w:spacing w:after="0" w:line="240" w:lineRule="auto"/>
              <w:rPr>
                <w:rFonts w:ascii="Times New Roman" w:eastAsia="Times New Roman" w:hAnsi="Times New Roman" w:cs="Times New Roman"/>
                <w:color w:val="000000"/>
                <w:sz w:val="24"/>
                <w:szCs w:val="24"/>
              </w:rPr>
            </w:pPr>
            <w:r w:rsidRPr="00E42933">
              <w:rPr>
                <w:rFonts w:ascii="Times New Roman" w:eastAsia="Times New Roman" w:hAnsi="Times New Roman" w:cs="Times New Roman"/>
                <w:color w:val="000000"/>
                <w:sz w:val="24"/>
                <w:szCs w:val="24"/>
              </w:rPr>
              <w:t>Иркутская (от остановки до Лыткинской)</w:t>
            </w:r>
          </w:p>
        </w:tc>
        <w:tc>
          <w:tcPr>
            <w:tcW w:w="0" w:type="auto"/>
            <w:tcBorders>
              <w:top w:val="nil"/>
              <w:left w:val="nil"/>
              <w:bottom w:val="single" w:sz="4" w:space="0" w:color="auto"/>
              <w:right w:val="single" w:sz="4" w:space="0" w:color="auto"/>
            </w:tcBorders>
            <w:shd w:val="clear" w:color="auto" w:fill="auto"/>
            <w:noWrap/>
            <w:vAlign w:val="center"/>
            <w:hideMark/>
          </w:tcPr>
          <w:p w14:paraId="4C9B535B" w14:textId="77777777" w:rsidR="001073B1" w:rsidRPr="00E42933" w:rsidRDefault="00B25CE7" w:rsidP="00E429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1 027,172</w:t>
            </w:r>
            <w:r w:rsidR="001073B1" w:rsidRPr="00E42933">
              <w:rPr>
                <w:rFonts w:ascii="Times New Roman" w:eastAsia="Times New Roman" w:hAnsi="Times New Roman" w:cs="Times New Roman"/>
                <w:color w:val="000000"/>
                <w:sz w:val="24"/>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DD9AC23" w14:textId="77777777" w:rsidR="001073B1" w:rsidRPr="00E42933" w:rsidRDefault="001073B1" w:rsidP="00E42933">
            <w:pPr>
              <w:spacing w:after="0" w:line="240" w:lineRule="auto"/>
              <w:rPr>
                <w:rFonts w:ascii="Times New Roman" w:eastAsia="Times New Roman" w:hAnsi="Times New Roman" w:cs="Times New Roman"/>
                <w:color w:val="000000"/>
                <w:sz w:val="24"/>
                <w:szCs w:val="24"/>
              </w:rPr>
            </w:pPr>
            <w:r w:rsidRPr="00E42933">
              <w:rPr>
                <w:rFonts w:ascii="Times New Roman" w:eastAsia="Times New Roman" w:hAnsi="Times New Roman" w:cs="Times New Roman"/>
                <w:color w:val="000000"/>
                <w:sz w:val="24"/>
                <w:szCs w:val="24"/>
              </w:rPr>
              <w:t>обустройство тротуара с двух сторон, обустройство дренажа через дорогу 17,5 м</w:t>
            </w:r>
          </w:p>
        </w:tc>
        <w:tc>
          <w:tcPr>
            <w:tcW w:w="0" w:type="auto"/>
            <w:tcBorders>
              <w:top w:val="nil"/>
              <w:left w:val="nil"/>
              <w:bottom w:val="single" w:sz="4" w:space="0" w:color="auto"/>
              <w:right w:val="single" w:sz="4" w:space="0" w:color="auto"/>
            </w:tcBorders>
            <w:shd w:val="clear" w:color="auto" w:fill="auto"/>
            <w:noWrap/>
            <w:vAlign w:val="center"/>
            <w:hideMark/>
          </w:tcPr>
          <w:p w14:paraId="22ADB201" w14:textId="77777777" w:rsidR="001073B1" w:rsidRPr="00E42933" w:rsidRDefault="001073B1" w:rsidP="00E42933">
            <w:pPr>
              <w:spacing w:after="0" w:line="240" w:lineRule="auto"/>
              <w:rPr>
                <w:rFonts w:ascii="Times New Roman" w:eastAsia="Times New Roman" w:hAnsi="Times New Roman" w:cs="Times New Roman"/>
                <w:color w:val="000000"/>
                <w:sz w:val="24"/>
                <w:szCs w:val="24"/>
              </w:rPr>
            </w:pPr>
            <w:r w:rsidRPr="00E42933">
              <w:rPr>
                <w:rFonts w:ascii="Times New Roman" w:eastAsia="Times New Roman" w:hAnsi="Times New Roman" w:cs="Times New Roman"/>
                <w:color w:val="000000"/>
                <w:sz w:val="24"/>
                <w:szCs w:val="24"/>
              </w:rPr>
              <w:t>315</w:t>
            </w:r>
          </w:p>
        </w:tc>
        <w:tc>
          <w:tcPr>
            <w:tcW w:w="0" w:type="auto"/>
            <w:tcBorders>
              <w:top w:val="nil"/>
              <w:left w:val="nil"/>
              <w:bottom w:val="single" w:sz="4" w:space="0" w:color="auto"/>
              <w:right w:val="single" w:sz="4" w:space="0" w:color="auto"/>
            </w:tcBorders>
            <w:vAlign w:val="center"/>
          </w:tcPr>
          <w:p w14:paraId="7C928A6E" w14:textId="77777777" w:rsidR="001073B1" w:rsidRPr="00E42933" w:rsidRDefault="00B25CE7" w:rsidP="00E429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r>
      <w:tr w:rsidR="001073B1" w:rsidRPr="001073B1" w14:paraId="01544E18" w14:textId="77777777" w:rsidTr="00B25CE7">
        <w:trPr>
          <w:trHeight w:val="67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D13236" w14:textId="77777777" w:rsidR="001073B1" w:rsidRPr="00E42933" w:rsidRDefault="001073B1" w:rsidP="00E42933">
            <w:pPr>
              <w:spacing w:after="0" w:line="240" w:lineRule="auto"/>
              <w:rPr>
                <w:rFonts w:ascii="Times New Roman" w:eastAsia="Times New Roman" w:hAnsi="Times New Roman" w:cs="Times New Roman"/>
                <w:color w:val="000000"/>
                <w:sz w:val="24"/>
                <w:szCs w:val="24"/>
              </w:rPr>
            </w:pPr>
            <w:r w:rsidRPr="00E42933">
              <w:rPr>
                <w:rFonts w:ascii="Times New Roman" w:eastAsia="Times New Roman" w:hAnsi="Times New Roman" w:cs="Times New Roman"/>
                <w:color w:val="000000"/>
                <w:sz w:val="24"/>
                <w:szCs w:val="24"/>
              </w:rPr>
              <w:t>30 лет Победы + П. Поручикова  (от Витимского до Урицкого)</w:t>
            </w:r>
          </w:p>
        </w:tc>
        <w:tc>
          <w:tcPr>
            <w:tcW w:w="0" w:type="auto"/>
            <w:tcBorders>
              <w:top w:val="nil"/>
              <w:left w:val="nil"/>
              <w:bottom w:val="single" w:sz="4" w:space="0" w:color="auto"/>
              <w:right w:val="single" w:sz="4" w:space="0" w:color="auto"/>
            </w:tcBorders>
            <w:shd w:val="clear" w:color="auto" w:fill="auto"/>
            <w:noWrap/>
            <w:vAlign w:val="center"/>
            <w:hideMark/>
          </w:tcPr>
          <w:p w14:paraId="1C801863" w14:textId="77777777" w:rsidR="001073B1" w:rsidRPr="00E42933" w:rsidRDefault="00B25CE7" w:rsidP="00E429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4 915,12</w:t>
            </w:r>
            <w:r w:rsidR="001073B1" w:rsidRPr="00E42933">
              <w:rPr>
                <w:rFonts w:ascii="Times New Roman" w:eastAsia="Times New Roman" w:hAnsi="Times New Roman" w:cs="Times New Roman"/>
                <w:color w:val="000000"/>
                <w:sz w:val="24"/>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79344E7A" w14:textId="77777777" w:rsidR="001073B1" w:rsidRPr="00E42933" w:rsidRDefault="001073B1" w:rsidP="00E42933">
            <w:pPr>
              <w:spacing w:after="0" w:line="240" w:lineRule="auto"/>
              <w:rPr>
                <w:rFonts w:ascii="Times New Roman" w:eastAsia="Times New Roman" w:hAnsi="Times New Roman" w:cs="Times New Roman"/>
                <w:color w:val="000000"/>
                <w:sz w:val="24"/>
                <w:szCs w:val="24"/>
              </w:rPr>
            </w:pPr>
            <w:r w:rsidRPr="00E42933">
              <w:rPr>
                <w:rFonts w:ascii="Times New Roman" w:eastAsia="Times New Roman" w:hAnsi="Times New Roman" w:cs="Times New Roman"/>
                <w:color w:val="000000"/>
                <w:sz w:val="24"/>
                <w:szCs w:val="24"/>
              </w:rPr>
              <w:t xml:space="preserve">ямочный ремонт, укладка 2-го слоя асфальта, </w:t>
            </w:r>
          </w:p>
        </w:tc>
        <w:tc>
          <w:tcPr>
            <w:tcW w:w="0" w:type="auto"/>
            <w:tcBorders>
              <w:top w:val="nil"/>
              <w:left w:val="nil"/>
              <w:bottom w:val="single" w:sz="4" w:space="0" w:color="auto"/>
              <w:right w:val="single" w:sz="4" w:space="0" w:color="auto"/>
            </w:tcBorders>
            <w:shd w:val="clear" w:color="auto" w:fill="auto"/>
            <w:noWrap/>
            <w:vAlign w:val="center"/>
            <w:hideMark/>
          </w:tcPr>
          <w:p w14:paraId="66B38738" w14:textId="77777777" w:rsidR="001073B1" w:rsidRPr="00E42933" w:rsidRDefault="001073B1" w:rsidP="00E42933">
            <w:pPr>
              <w:spacing w:after="0" w:line="240" w:lineRule="auto"/>
              <w:rPr>
                <w:rFonts w:ascii="Times New Roman" w:eastAsia="Times New Roman" w:hAnsi="Times New Roman" w:cs="Times New Roman"/>
                <w:color w:val="000000"/>
                <w:sz w:val="24"/>
                <w:szCs w:val="24"/>
              </w:rPr>
            </w:pPr>
            <w:r w:rsidRPr="00E42933">
              <w:rPr>
                <w:rFonts w:ascii="Times New Roman" w:eastAsia="Times New Roman" w:hAnsi="Times New Roman" w:cs="Times New Roman"/>
                <w:color w:val="000000"/>
                <w:sz w:val="24"/>
                <w:szCs w:val="24"/>
              </w:rPr>
              <w:t>6763,6</w:t>
            </w:r>
          </w:p>
        </w:tc>
        <w:tc>
          <w:tcPr>
            <w:tcW w:w="0" w:type="auto"/>
            <w:tcBorders>
              <w:top w:val="nil"/>
              <w:left w:val="nil"/>
              <w:bottom w:val="single" w:sz="4" w:space="0" w:color="auto"/>
              <w:right w:val="single" w:sz="4" w:space="0" w:color="auto"/>
            </w:tcBorders>
            <w:vAlign w:val="center"/>
          </w:tcPr>
          <w:p w14:paraId="10575493" w14:textId="77777777" w:rsidR="001073B1" w:rsidRPr="00E42933" w:rsidRDefault="00C931B3" w:rsidP="00E4293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r>
    </w:tbl>
    <w:p w14:paraId="1A449529" w14:textId="77777777" w:rsidR="00E42933" w:rsidRPr="00E42933" w:rsidRDefault="00E42933" w:rsidP="00E42933">
      <w:pPr>
        <w:rPr>
          <w:rFonts w:ascii="Times New Roman" w:eastAsia="Times New Roman" w:hAnsi="Times New Roman" w:cs="Times New Roman"/>
          <w:color w:val="000000"/>
          <w:sz w:val="24"/>
          <w:szCs w:val="24"/>
        </w:rPr>
      </w:pPr>
      <w:r w:rsidRPr="00E42933">
        <w:rPr>
          <w:rFonts w:ascii="Times New Roman" w:eastAsia="Times New Roman" w:hAnsi="Times New Roman" w:cs="Times New Roman"/>
          <w:color w:val="000000"/>
          <w:sz w:val="24"/>
          <w:szCs w:val="24"/>
        </w:rPr>
        <w:t>Примечание: объем инвестиций необходимо уточнять по факту принятия решения о строительстве, реконструкции или ремонте каждого объекта в индивидуальном порядке, кроме того объем средств будет уточняться после доведения лимитов бюджетных обязательств из бюджетов всех уровней на очередной финансовый год и плановый период.</w:t>
      </w:r>
    </w:p>
    <w:p w14:paraId="541B0057" w14:textId="77777777" w:rsidR="00827B4A" w:rsidRDefault="00827B4A" w:rsidP="002D0658">
      <w:pPr>
        <w:rPr>
          <w:rFonts w:ascii="Times New Roman" w:eastAsia="Times New Roman" w:hAnsi="Times New Roman" w:cs="Times New Roman"/>
          <w:color w:val="000000"/>
          <w:sz w:val="24"/>
          <w:szCs w:val="24"/>
        </w:rPr>
      </w:pPr>
    </w:p>
    <w:p w14:paraId="2AE8E2A9" w14:textId="77777777" w:rsidR="00C931B3" w:rsidRPr="00614553" w:rsidRDefault="00C931B3" w:rsidP="00C931B3">
      <w:pPr>
        <w:widowControl w:val="0"/>
        <w:tabs>
          <w:tab w:val="left" w:pos="851"/>
        </w:tabs>
        <w:suppressAutoHyphens/>
        <w:spacing w:after="0" w:line="240" w:lineRule="auto"/>
        <w:ind w:right="-31" w:firstLine="709"/>
        <w:jc w:val="both"/>
        <w:rPr>
          <w:rFonts w:ascii="Times New Roman" w:hAnsi="Times New Roman" w:cs="Times New Roman"/>
          <w:sz w:val="24"/>
          <w:szCs w:val="24"/>
        </w:rPr>
      </w:pPr>
      <w:r>
        <w:rPr>
          <w:rFonts w:ascii="Times New Roman" w:hAnsi="Times New Roman" w:cs="Times New Roman"/>
          <w:sz w:val="24"/>
          <w:szCs w:val="24"/>
        </w:rPr>
        <w:t xml:space="preserve">4.7 </w:t>
      </w:r>
      <w:r w:rsidRPr="00614553">
        <w:rPr>
          <w:rFonts w:ascii="Times New Roman" w:hAnsi="Times New Roman" w:cs="Times New Roman"/>
          <w:sz w:val="24"/>
          <w:szCs w:val="24"/>
        </w:rPr>
        <w:t>Систе</w:t>
      </w:r>
      <w:r>
        <w:rPr>
          <w:rFonts w:ascii="Times New Roman" w:hAnsi="Times New Roman" w:cs="Times New Roman"/>
          <w:sz w:val="24"/>
          <w:szCs w:val="24"/>
        </w:rPr>
        <w:t>ма мероприятий по п</w:t>
      </w:r>
      <w:r w:rsidRPr="00614553">
        <w:rPr>
          <w:rFonts w:ascii="Times New Roman" w:hAnsi="Times New Roman" w:cs="Times New Roman"/>
          <w:sz w:val="24"/>
          <w:szCs w:val="24"/>
        </w:rPr>
        <w:t xml:space="preserve">овышение безопасности дорожного движения </w:t>
      </w:r>
      <w:r>
        <w:rPr>
          <w:rFonts w:ascii="Times New Roman" w:hAnsi="Times New Roman" w:cs="Times New Roman"/>
          <w:sz w:val="24"/>
          <w:szCs w:val="24"/>
        </w:rPr>
        <w:t>и развития улично-дорожной сети</w:t>
      </w:r>
    </w:p>
    <w:p w14:paraId="434C2F7B" w14:textId="77777777" w:rsidR="00C931B3" w:rsidRDefault="00C931B3" w:rsidP="00C931B3">
      <w:pPr>
        <w:widowControl w:val="0"/>
        <w:tabs>
          <w:tab w:val="left" w:pos="851"/>
        </w:tabs>
        <w:suppressAutoHyphens/>
        <w:spacing w:after="0" w:line="240" w:lineRule="auto"/>
        <w:ind w:right="-31"/>
        <w:jc w:val="center"/>
        <w:rPr>
          <w:rFonts w:ascii="Times New Roman" w:hAnsi="Times New Roman" w:cs="Times New Roman"/>
        </w:rPr>
      </w:pPr>
    </w:p>
    <w:tbl>
      <w:tblPr>
        <w:tblStyle w:val="a6"/>
        <w:tblW w:w="15588" w:type="dxa"/>
        <w:tblLayout w:type="fixed"/>
        <w:tblLook w:val="04A0" w:firstRow="1" w:lastRow="0" w:firstColumn="1" w:lastColumn="0" w:noHBand="0" w:noVBand="1"/>
      </w:tblPr>
      <w:tblGrid>
        <w:gridCol w:w="846"/>
        <w:gridCol w:w="2692"/>
        <w:gridCol w:w="1135"/>
        <w:gridCol w:w="992"/>
        <w:gridCol w:w="992"/>
        <w:gridCol w:w="993"/>
        <w:gridCol w:w="1134"/>
        <w:gridCol w:w="992"/>
        <w:gridCol w:w="992"/>
        <w:gridCol w:w="1134"/>
        <w:gridCol w:w="992"/>
        <w:gridCol w:w="1134"/>
        <w:gridCol w:w="1560"/>
      </w:tblGrid>
      <w:tr w:rsidR="00C931B3" w:rsidRPr="00C0358A" w14:paraId="30C468B5" w14:textId="77777777" w:rsidTr="00555796">
        <w:trPr>
          <w:trHeight w:val="346"/>
          <w:tblHeader/>
        </w:trPr>
        <w:tc>
          <w:tcPr>
            <w:tcW w:w="846" w:type="dxa"/>
            <w:vMerge w:val="restart"/>
            <w:tcBorders>
              <w:top w:val="single" w:sz="4" w:space="0" w:color="auto"/>
              <w:left w:val="single" w:sz="4" w:space="0" w:color="auto"/>
              <w:bottom w:val="single" w:sz="4" w:space="0" w:color="auto"/>
              <w:right w:val="single" w:sz="4" w:space="0" w:color="auto"/>
            </w:tcBorders>
            <w:hideMark/>
          </w:tcPr>
          <w:p w14:paraId="5CC66377" w14:textId="77777777" w:rsidR="00C931B3" w:rsidRPr="00466B0F" w:rsidRDefault="00C931B3" w:rsidP="00555796">
            <w:pPr>
              <w:pStyle w:val="affd"/>
              <w:widowControl w:val="0"/>
              <w:suppressLineNumbers w:val="0"/>
              <w:tabs>
                <w:tab w:val="left" w:pos="851"/>
              </w:tabs>
              <w:spacing w:after="0"/>
              <w:jc w:val="center"/>
              <w:rPr>
                <w:rFonts w:ascii="Times New Roman" w:eastAsia="Times New Roman" w:hAnsi="Times New Roman" w:cs="Times New Roman"/>
                <w:sz w:val="20"/>
                <w:szCs w:val="20"/>
              </w:rPr>
            </w:pPr>
            <w:r w:rsidRPr="00466B0F">
              <w:rPr>
                <w:rFonts w:ascii="Times New Roman" w:eastAsia="Times New Roman" w:hAnsi="Times New Roman" w:cs="Times New Roman"/>
                <w:sz w:val="20"/>
                <w:szCs w:val="20"/>
              </w:rPr>
              <w:t>№</w:t>
            </w:r>
          </w:p>
          <w:p w14:paraId="41E2A7A5" w14:textId="77777777" w:rsidR="00C931B3" w:rsidRPr="00466B0F" w:rsidRDefault="00C931B3" w:rsidP="00555796">
            <w:pPr>
              <w:pStyle w:val="affd"/>
              <w:widowControl w:val="0"/>
              <w:suppressLineNumbers w:val="0"/>
              <w:tabs>
                <w:tab w:val="left" w:pos="851"/>
              </w:tabs>
              <w:spacing w:after="0"/>
              <w:jc w:val="center"/>
              <w:rPr>
                <w:rFonts w:ascii="Times New Roman" w:eastAsia="Times New Roman" w:hAnsi="Times New Roman" w:cs="Times New Roman"/>
                <w:sz w:val="20"/>
                <w:szCs w:val="20"/>
              </w:rPr>
            </w:pPr>
            <w:r w:rsidRPr="00466B0F">
              <w:rPr>
                <w:rFonts w:ascii="Times New Roman" w:eastAsia="Times New Roman" w:hAnsi="Times New Roman" w:cs="Times New Roman"/>
                <w:sz w:val="20"/>
                <w:szCs w:val="20"/>
              </w:rPr>
              <w:t>п/п</w:t>
            </w:r>
          </w:p>
        </w:tc>
        <w:tc>
          <w:tcPr>
            <w:tcW w:w="2692" w:type="dxa"/>
            <w:vMerge w:val="restart"/>
            <w:tcBorders>
              <w:top w:val="single" w:sz="4" w:space="0" w:color="auto"/>
              <w:left w:val="single" w:sz="4" w:space="0" w:color="auto"/>
              <w:bottom w:val="single" w:sz="4" w:space="0" w:color="auto"/>
              <w:right w:val="single" w:sz="4" w:space="0" w:color="auto"/>
            </w:tcBorders>
            <w:hideMark/>
          </w:tcPr>
          <w:p w14:paraId="2F462F7F" w14:textId="77777777" w:rsidR="00C931B3" w:rsidRPr="00466B0F" w:rsidRDefault="00C931B3" w:rsidP="00555796">
            <w:pPr>
              <w:pStyle w:val="affd"/>
              <w:widowControl w:val="0"/>
              <w:suppressLineNumbers w:val="0"/>
              <w:tabs>
                <w:tab w:val="left" w:pos="851"/>
              </w:tabs>
              <w:spacing w:after="0"/>
              <w:jc w:val="center"/>
              <w:rPr>
                <w:rFonts w:ascii="Times New Roman" w:eastAsia="Times New Roman" w:hAnsi="Times New Roman" w:cs="Times New Roman"/>
                <w:sz w:val="20"/>
                <w:szCs w:val="20"/>
              </w:rPr>
            </w:pPr>
            <w:r w:rsidRPr="00466B0F">
              <w:rPr>
                <w:rFonts w:ascii="Times New Roman" w:eastAsia="Times New Roman" w:hAnsi="Times New Roman" w:cs="Times New Roman"/>
                <w:sz w:val="20"/>
                <w:szCs w:val="20"/>
              </w:rPr>
              <w:t>Наименование основных      мероприятий</w:t>
            </w:r>
          </w:p>
        </w:tc>
        <w:tc>
          <w:tcPr>
            <w:tcW w:w="1135" w:type="dxa"/>
            <w:vMerge w:val="restart"/>
            <w:tcBorders>
              <w:top w:val="single" w:sz="4" w:space="0" w:color="auto"/>
              <w:left w:val="single" w:sz="4" w:space="0" w:color="auto"/>
              <w:right w:val="single" w:sz="4" w:space="0" w:color="auto"/>
            </w:tcBorders>
          </w:tcPr>
          <w:p w14:paraId="3298EAB6" w14:textId="77777777" w:rsidR="00C931B3" w:rsidRPr="00466B0F" w:rsidRDefault="00C931B3" w:rsidP="00555796">
            <w:pPr>
              <w:pStyle w:val="affd"/>
              <w:widowControl w:val="0"/>
              <w:suppressLineNumbers w:val="0"/>
              <w:tabs>
                <w:tab w:val="left" w:pos="851"/>
              </w:tabs>
              <w:spacing w:after="0"/>
              <w:jc w:val="center"/>
              <w:rPr>
                <w:rFonts w:ascii="Times New Roman" w:eastAsia="Times New Roman" w:hAnsi="Times New Roman" w:cs="Times New Roman"/>
                <w:sz w:val="20"/>
                <w:szCs w:val="20"/>
              </w:rPr>
            </w:pPr>
            <w:r w:rsidRPr="00466B0F">
              <w:rPr>
                <w:rFonts w:ascii="Times New Roman" w:eastAsia="Times New Roman" w:hAnsi="Times New Roman" w:cs="Times New Roman"/>
                <w:sz w:val="20"/>
                <w:szCs w:val="20"/>
              </w:rPr>
              <w:t xml:space="preserve">Источник финансирования </w:t>
            </w:r>
          </w:p>
        </w:tc>
        <w:tc>
          <w:tcPr>
            <w:tcW w:w="9355" w:type="dxa"/>
            <w:gridSpan w:val="9"/>
            <w:tcBorders>
              <w:top w:val="single" w:sz="4" w:space="0" w:color="auto"/>
              <w:left w:val="single" w:sz="4" w:space="0" w:color="auto"/>
              <w:right w:val="single" w:sz="4" w:space="0" w:color="auto"/>
            </w:tcBorders>
          </w:tcPr>
          <w:p w14:paraId="2F711E36" w14:textId="77777777" w:rsidR="00C931B3" w:rsidRPr="00CD4D21" w:rsidRDefault="00C931B3" w:rsidP="00555796">
            <w:pPr>
              <w:pStyle w:val="affd"/>
              <w:widowControl w:val="0"/>
              <w:suppressLineNumbers w:val="0"/>
              <w:tabs>
                <w:tab w:val="left" w:pos="851"/>
              </w:tabs>
              <w:spacing w:after="0"/>
              <w:jc w:val="center"/>
              <w:rPr>
                <w:rFonts w:ascii="Times New Roman" w:eastAsia="Times New Roman" w:hAnsi="Times New Roman" w:cs="Times New Roman"/>
              </w:rPr>
            </w:pPr>
            <w:r>
              <w:rPr>
                <w:rFonts w:ascii="Times New Roman" w:eastAsia="Times New Roman" w:hAnsi="Times New Roman" w:cs="Times New Roman"/>
              </w:rPr>
              <w:t>в</w:t>
            </w:r>
            <w:r w:rsidRPr="00CD4D21">
              <w:rPr>
                <w:rFonts w:ascii="Times New Roman" w:eastAsia="Times New Roman" w:hAnsi="Times New Roman" w:cs="Times New Roman"/>
              </w:rPr>
              <w:t xml:space="preserve"> том числе по годам</w:t>
            </w:r>
          </w:p>
        </w:tc>
        <w:tc>
          <w:tcPr>
            <w:tcW w:w="1560" w:type="dxa"/>
            <w:vMerge w:val="restart"/>
            <w:tcBorders>
              <w:top w:val="single" w:sz="4" w:space="0" w:color="auto"/>
              <w:left w:val="single" w:sz="4" w:space="0" w:color="auto"/>
              <w:right w:val="single" w:sz="4" w:space="0" w:color="auto"/>
            </w:tcBorders>
          </w:tcPr>
          <w:p w14:paraId="21A0CC25" w14:textId="77777777" w:rsidR="00C931B3" w:rsidRPr="00466B0F" w:rsidRDefault="00C931B3" w:rsidP="00876DB5">
            <w:pPr>
              <w:pStyle w:val="affd"/>
              <w:tabs>
                <w:tab w:val="left" w:pos="851"/>
              </w:tabs>
              <w:spacing w:after="0"/>
              <w:jc w:val="center"/>
              <w:rPr>
                <w:rFonts w:ascii="Times New Roman" w:eastAsia="Times New Roman" w:hAnsi="Times New Roman" w:cs="Times New Roman"/>
                <w:sz w:val="18"/>
                <w:szCs w:val="18"/>
              </w:rPr>
            </w:pPr>
            <w:r w:rsidRPr="00466B0F">
              <w:rPr>
                <w:rFonts w:ascii="Times New Roman" w:eastAsia="Times New Roman" w:hAnsi="Times New Roman" w:cs="Times New Roman"/>
                <w:sz w:val="18"/>
                <w:szCs w:val="18"/>
              </w:rPr>
              <w:t>Показатели результатив</w:t>
            </w:r>
            <w:r w:rsidR="00876DB5">
              <w:rPr>
                <w:rFonts w:ascii="Times New Roman" w:eastAsia="Times New Roman" w:hAnsi="Times New Roman" w:cs="Times New Roman"/>
                <w:sz w:val="18"/>
                <w:szCs w:val="18"/>
                <w:lang w:val="en-US"/>
              </w:rPr>
              <w:t>-</w:t>
            </w:r>
            <w:r w:rsidRPr="00466B0F">
              <w:rPr>
                <w:rFonts w:ascii="Times New Roman" w:eastAsia="Times New Roman" w:hAnsi="Times New Roman" w:cs="Times New Roman"/>
                <w:sz w:val="18"/>
                <w:szCs w:val="18"/>
              </w:rPr>
              <w:t xml:space="preserve">ности </w:t>
            </w:r>
          </w:p>
        </w:tc>
      </w:tr>
      <w:tr w:rsidR="00C931B3" w:rsidRPr="00C0358A" w14:paraId="3D20D32F" w14:textId="77777777" w:rsidTr="00555796">
        <w:trPr>
          <w:trHeight w:val="479"/>
          <w:tblHeader/>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79F1A33E" w14:textId="77777777" w:rsidR="00C931B3" w:rsidRPr="00C0358A" w:rsidRDefault="00C931B3" w:rsidP="00555796">
            <w:pPr>
              <w:rPr>
                <w:rFonts w:ascii="Times New Roman" w:eastAsia="Times New Roman" w:hAnsi="Times New Roman" w:cs="Times New Roman"/>
                <w:kern w:val="2"/>
                <w:sz w:val="20"/>
                <w:szCs w:val="20"/>
                <w:lang w:eastAsia="ar-SA"/>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14:paraId="46108A44" w14:textId="77777777" w:rsidR="00C931B3" w:rsidRPr="00C0358A" w:rsidRDefault="00C931B3" w:rsidP="00555796">
            <w:pPr>
              <w:rPr>
                <w:rFonts w:ascii="Times New Roman" w:eastAsia="Times New Roman" w:hAnsi="Times New Roman" w:cs="Times New Roman"/>
                <w:kern w:val="2"/>
                <w:sz w:val="20"/>
                <w:szCs w:val="20"/>
                <w:lang w:eastAsia="ar-SA"/>
              </w:rPr>
            </w:pPr>
          </w:p>
        </w:tc>
        <w:tc>
          <w:tcPr>
            <w:tcW w:w="1135" w:type="dxa"/>
            <w:vMerge/>
            <w:tcBorders>
              <w:left w:val="single" w:sz="4" w:space="0" w:color="auto"/>
              <w:bottom w:val="single" w:sz="4" w:space="0" w:color="auto"/>
              <w:right w:val="single" w:sz="4" w:space="0" w:color="auto"/>
            </w:tcBorders>
          </w:tcPr>
          <w:p w14:paraId="03953F94" w14:textId="77777777" w:rsidR="00C931B3" w:rsidRDefault="00C931B3" w:rsidP="00555796">
            <w:pPr>
              <w:rPr>
                <w:rFonts w:ascii="Times New Roman" w:eastAsia="Times New Roman" w:hAnsi="Times New Roman" w:cs="Times New Roman"/>
                <w:kern w:val="2"/>
                <w:sz w:val="20"/>
                <w:szCs w:val="20"/>
                <w:lang w:eastAsia="ar-SA"/>
              </w:rPr>
            </w:pPr>
          </w:p>
        </w:tc>
        <w:tc>
          <w:tcPr>
            <w:tcW w:w="992" w:type="dxa"/>
            <w:tcBorders>
              <w:top w:val="single" w:sz="4" w:space="0" w:color="auto"/>
              <w:left w:val="single" w:sz="4" w:space="0" w:color="auto"/>
              <w:bottom w:val="single" w:sz="4" w:space="0" w:color="auto"/>
              <w:right w:val="single" w:sz="4" w:space="0" w:color="auto"/>
            </w:tcBorders>
          </w:tcPr>
          <w:p w14:paraId="0FB4C153" w14:textId="77777777" w:rsidR="00C931B3" w:rsidRPr="00C0358A" w:rsidRDefault="00C931B3" w:rsidP="00555796">
            <w:pPr>
              <w:pStyle w:val="affd"/>
              <w:tabs>
                <w:tab w:val="left" w:pos="851"/>
              </w:tabs>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2018</w:t>
            </w:r>
          </w:p>
        </w:tc>
        <w:tc>
          <w:tcPr>
            <w:tcW w:w="992" w:type="dxa"/>
            <w:tcBorders>
              <w:top w:val="single" w:sz="4" w:space="0" w:color="auto"/>
              <w:left w:val="single" w:sz="4" w:space="0" w:color="auto"/>
              <w:bottom w:val="single" w:sz="4" w:space="0" w:color="auto"/>
              <w:right w:val="single" w:sz="4" w:space="0" w:color="auto"/>
            </w:tcBorders>
          </w:tcPr>
          <w:p w14:paraId="2469353E" w14:textId="77777777" w:rsidR="00C931B3" w:rsidRPr="00C0358A" w:rsidRDefault="00C931B3" w:rsidP="00555796">
            <w:pPr>
              <w:pStyle w:val="affd"/>
              <w:tabs>
                <w:tab w:val="left" w:pos="851"/>
              </w:tabs>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2019</w:t>
            </w:r>
          </w:p>
        </w:tc>
        <w:tc>
          <w:tcPr>
            <w:tcW w:w="993" w:type="dxa"/>
            <w:tcBorders>
              <w:top w:val="single" w:sz="4" w:space="0" w:color="auto"/>
              <w:left w:val="single" w:sz="4" w:space="0" w:color="auto"/>
              <w:bottom w:val="single" w:sz="4" w:space="0" w:color="auto"/>
              <w:right w:val="single" w:sz="4" w:space="0" w:color="auto"/>
            </w:tcBorders>
          </w:tcPr>
          <w:p w14:paraId="732C45D1" w14:textId="77777777" w:rsidR="00C931B3" w:rsidRPr="00C0358A" w:rsidRDefault="00C931B3" w:rsidP="00555796">
            <w:pPr>
              <w:pStyle w:val="affd"/>
              <w:tabs>
                <w:tab w:val="left" w:pos="851"/>
              </w:tabs>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2020</w:t>
            </w:r>
          </w:p>
        </w:tc>
        <w:tc>
          <w:tcPr>
            <w:tcW w:w="1134" w:type="dxa"/>
            <w:tcBorders>
              <w:top w:val="single" w:sz="4" w:space="0" w:color="auto"/>
              <w:left w:val="single" w:sz="4" w:space="0" w:color="auto"/>
              <w:bottom w:val="single" w:sz="4" w:space="0" w:color="auto"/>
              <w:right w:val="single" w:sz="4" w:space="0" w:color="auto"/>
            </w:tcBorders>
          </w:tcPr>
          <w:p w14:paraId="047F48E8" w14:textId="77777777" w:rsidR="00C931B3" w:rsidRPr="00C0358A" w:rsidRDefault="00C931B3" w:rsidP="00555796">
            <w:pPr>
              <w:pStyle w:val="affd"/>
              <w:tabs>
                <w:tab w:val="left" w:pos="851"/>
              </w:tabs>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2021</w:t>
            </w:r>
          </w:p>
        </w:tc>
        <w:tc>
          <w:tcPr>
            <w:tcW w:w="992" w:type="dxa"/>
            <w:tcBorders>
              <w:top w:val="single" w:sz="4" w:space="0" w:color="auto"/>
              <w:left w:val="single" w:sz="4" w:space="0" w:color="auto"/>
              <w:bottom w:val="single" w:sz="4" w:space="0" w:color="auto"/>
              <w:right w:val="single" w:sz="4" w:space="0" w:color="auto"/>
            </w:tcBorders>
          </w:tcPr>
          <w:p w14:paraId="221CA800" w14:textId="77777777" w:rsidR="00C931B3" w:rsidRPr="00C0358A" w:rsidRDefault="00C931B3" w:rsidP="00555796">
            <w:pPr>
              <w:pStyle w:val="affd"/>
              <w:tabs>
                <w:tab w:val="left" w:pos="851"/>
              </w:tabs>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2022</w:t>
            </w:r>
          </w:p>
        </w:tc>
        <w:tc>
          <w:tcPr>
            <w:tcW w:w="992" w:type="dxa"/>
            <w:tcBorders>
              <w:top w:val="single" w:sz="4" w:space="0" w:color="auto"/>
              <w:left w:val="single" w:sz="4" w:space="0" w:color="auto"/>
              <w:bottom w:val="single" w:sz="4" w:space="0" w:color="auto"/>
              <w:right w:val="single" w:sz="4" w:space="0" w:color="auto"/>
            </w:tcBorders>
          </w:tcPr>
          <w:p w14:paraId="4065D8EC" w14:textId="77777777" w:rsidR="00C931B3" w:rsidRPr="00C0358A" w:rsidRDefault="00C931B3" w:rsidP="00555796">
            <w:pPr>
              <w:pStyle w:val="affd"/>
              <w:tabs>
                <w:tab w:val="left" w:pos="851"/>
              </w:tabs>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2023</w:t>
            </w:r>
          </w:p>
        </w:tc>
        <w:tc>
          <w:tcPr>
            <w:tcW w:w="1134" w:type="dxa"/>
            <w:tcBorders>
              <w:top w:val="single" w:sz="4" w:space="0" w:color="auto"/>
              <w:left w:val="single" w:sz="4" w:space="0" w:color="auto"/>
              <w:bottom w:val="single" w:sz="4" w:space="0" w:color="auto"/>
              <w:right w:val="single" w:sz="4" w:space="0" w:color="auto"/>
            </w:tcBorders>
          </w:tcPr>
          <w:p w14:paraId="1E3FB62B" w14:textId="77777777" w:rsidR="00C931B3" w:rsidRPr="00C0358A" w:rsidRDefault="00C931B3" w:rsidP="00555796">
            <w:pPr>
              <w:pStyle w:val="affd"/>
              <w:tabs>
                <w:tab w:val="left" w:pos="851"/>
              </w:tabs>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p>
        </w:tc>
        <w:tc>
          <w:tcPr>
            <w:tcW w:w="992" w:type="dxa"/>
            <w:tcBorders>
              <w:top w:val="single" w:sz="4" w:space="0" w:color="auto"/>
              <w:left w:val="single" w:sz="4" w:space="0" w:color="auto"/>
              <w:bottom w:val="single" w:sz="4" w:space="0" w:color="auto"/>
              <w:right w:val="single" w:sz="4" w:space="0" w:color="auto"/>
            </w:tcBorders>
          </w:tcPr>
          <w:p w14:paraId="0D3C60B2" w14:textId="77777777" w:rsidR="00C931B3" w:rsidRPr="00C0358A" w:rsidRDefault="00C931B3" w:rsidP="00555796">
            <w:pPr>
              <w:pStyle w:val="affd"/>
              <w:tabs>
                <w:tab w:val="left" w:pos="851"/>
              </w:tabs>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2025-2029</w:t>
            </w:r>
          </w:p>
        </w:tc>
        <w:tc>
          <w:tcPr>
            <w:tcW w:w="1134" w:type="dxa"/>
            <w:tcBorders>
              <w:top w:val="single" w:sz="4" w:space="0" w:color="auto"/>
              <w:left w:val="single" w:sz="4" w:space="0" w:color="auto"/>
              <w:bottom w:val="single" w:sz="4" w:space="0" w:color="auto"/>
              <w:right w:val="single" w:sz="4" w:space="0" w:color="auto"/>
            </w:tcBorders>
          </w:tcPr>
          <w:p w14:paraId="605654AB" w14:textId="77777777" w:rsidR="00C931B3" w:rsidRPr="0047539F" w:rsidRDefault="00C931B3" w:rsidP="00555796">
            <w:pPr>
              <w:pStyle w:val="affd"/>
              <w:tabs>
                <w:tab w:val="left" w:pos="851"/>
              </w:tabs>
              <w:spacing w:after="0"/>
              <w:jc w:val="center"/>
              <w:rPr>
                <w:rFonts w:ascii="Times New Roman" w:eastAsia="Times New Roman" w:hAnsi="Times New Roman" w:cs="Times New Roman"/>
                <w:sz w:val="18"/>
                <w:szCs w:val="18"/>
              </w:rPr>
            </w:pPr>
            <w:r w:rsidRPr="0047539F">
              <w:rPr>
                <w:rFonts w:ascii="Times New Roman" w:eastAsia="Times New Roman" w:hAnsi="Times New Roman" w:cs="Times New Roman"/>
                <w:sz w:val="18"/>
                <w:szCs w:val="18"/>
              </w:rPr>
              <w:t>Итого за весь период</w:t>
            </w:r>
          </w:p>
        </w:tc>
        <w:tc>
          <w:tcPr>
            <w:tcW w:w="1560" w:type="dxa"/>
            <w:vMerge/>
            <w:tcBorders>
              <w:left w:val="single" w:sz="4" w:space="0" w:color="auto"/>
              <w:bottom w:val="single" w:sz="4" w:space="0" w:color="auto"/>
              <w:right w:val="single" w:sz="4" w:space="0" w:color="auto"/>
            </w:tcBorders>
          </w:tcPr>
          <w:p w14:paraId="6AFB1350" w14:textId="77777777" w:rsidR="00C931B3" w:rsidRPr="00CD4D21" w:rsidRDefault="00C931B3" w:rsidP="00555796">
            <w:pPr>
              <w:pStyle w:val="affd"/>
              <w:tabs>
                <w:tab w:val="left" w:pos="851"/>
              </w:tabs>
              <w:spacing w:after="0"/>
              <w:jc w:val="center"/>
              <w:rPr>
                <w:rFonts w:ascii="Times New Roman" w:eastAsia="Times New Roman" w:hAnsi="Times New Roman" w:cs="Times New Roman"/>
                <w:sz w:val="24"/>
                <w:szCs w:val="24"/>
              </w:rPr>
            </w:pPr>
          </w:p>
        </w:tc>
      </w:tr>
      <w:tr w:rsidR="00C931B3" w:rsidRPr="00C0358A" w14:paraId="6690EB7F" w14:textId="77777777" w:rsidTr="00555796">
        <w:trPr>
          <w:trHeight w:val="206"/>
          <w:tblHeader/>
        </w:trPr>
        <w:tc>
          <w:tcPr>
            <w:tcW w:w="846" w:type="dxa"/>
            <w:tcBorders>
              <w:top w:val="single" w:sz="4" w:space="0" w:color="auto"/>
              <w:left w:val="single" w:sz="4" w:space="0" w:color="auto"/>
              <w:bottom w:val="single" w:sz="4" w:space="0" w:color="auto"/>
              <w:right w:val="single" w:sz="4" w:space="0" w:color="auto"/>
            </w:tcBorders>
          </w:tcPr>
          <w:p w14:paraId="2F5273F0" w14:textId="77777777" w:rsidR="00C931B3" w:rsidRPr="00C0358A" w:rsidRDefault="00C931B3" w:rsidP="00555796">
            <w:pPr>
              <w:pStyle w:val="affd"/>
              <w:tabs>
                <w:tab w:val="left" w:pos="851"/>
              </w:tabs>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692" w:type="dxa"/>
            <w:tcBorders>
              <w:top w:val="single" w:sz="4" w:space="0" w:color="auto"/>
              <w:left w:val="single" w:sz="4" w:space="0" w:color="auto"/>
              <w:bottom w:val="single" w:sz="4" w:space="0" w:color="auto"/>
              <w:right w:val="single" w:sz="4" w:space="0" w:color="auto"/>
            </w:tcBorders>
          </w:tcPr>
          <w:p w14:paraId="09368B11" w14:textId="77777777" w:rsidR="00C931B3" w:rsidRPr="00C0358A" w:rsidRDefault="00C931B3" w:rsidP="00555796">
            <w:pPr>
              <w:pStyle w:val="affd"/>
              <w:tabs>
                <w:tab w:val="left" w:pos="851"/>
              </w:tabs>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5" w:type="dxa"/>
            <w:tcBorders>
              <w:top w:val="single" w:sz="4" w:space="0" w:color="auto"/>
              <w:left w:val="single" w:sz="4" w:space="0" w:color="auto"/>
              <w:bottom w:val="single" w:sz="4" w:space="0" w:color="auto"/>
              <w:right w:val="single" w:sz="4" w:space="0" w:color="auto"/>
            </w:tcBorders>
          </w:tcPr>
          <w:p w14:paraId="0C81CC97" w14:textId="77777777" w:rsidR="00C931B3" w:rsidRPr="00C0358A" w:rsidRDefault="00C931B3" w:rsidP="00555796">
            <w:pPr>
              <w:pStyle w:val="affd"/>
              <w:tabs>
                <w:tab w:val="left" w:pos="851"/>
              </w:tabs>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tcPr>
          <w:p w14:paraId="6A928648" w14:textId="77777777" w:rsidR="00C931B3" w:rsidRPr="00C0358A" w:rsidRDefault="00C931B3" w:rsidP="00555796">
            <w:pPr>
              <w:pStyle w:val="affd"/>
              <w:tabs>
                <w:tab w:val="left" w:pos="851"/>
              </w:tabs>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tcPr>
          <w:p w14:paraId="123678A9" w14:textId="77777777" w:rsidR="00C931B3" w:rsidRPr="00C0358A" w:rsidRDefault="00C931B3" w:rsidP="00555796">
            <w:pPr>
              <w:pStyle w:val="affd"/>
              <w:tabs>
                <w:tab w:val="left" w:pos="851"/>
              </w:tabs>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993" w:type="dxa"/>
            <w:tcBorders>
              <w:top w:val="single" w:sz="4" w:space="0" w:color="auto"/>
              <w:left w:val="single" w:sz="4" w:space="0" w:color="auto"/>
              <w:bottom w:val="single" w:sz="4" w:space="0" w:color="auto"/>
              <w:right w:val="single" w:sz="4" w:space="0" w:color="auto"/>
            </w:tcBorders>
          </w:tcPr>
          <w:p w14:paraId="4EBFB293" w14:textId="77777777" w:rsidR="00C931B3" w:rsidRPr="00C0358A" w:rsidRDefault="00C931B3" w:rsidP="00555796">
            <w:pPr>
              <w:pStyle w:val="affd"/>
              <w:tabs>
                <w:tab w:val="left" w:pos="851"/>
              </w:tabs>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134" w:type="dxa"/>
            <w:tcBorders>
              <w:top w:val="single" w:sz="4" w:space="0" w:color="auto"/>
              <w:left w:val="single" w:sz="4" w:space="0" w:color="auto"/>
              <w:bottom w:val="single" w:sz="4" w:space="0" w:color="auto"/>
              <w:right w:val="single" w:sz="4" w:space="0" w:color="auto"/>
            </w:tcBorders>
          </w:tcPr>
          <w:p w14:paraId="2B32A0AC" w14:textId="77777777" w:rsidR="00C931B3" w:rsidRPr="00C0358A" w:rsidRDefault="00C931B3" w:rsidP="00555796">
            <w:pPr>
              <w:pStyle w:val="affd"/>
              <w:tabs>
                <w:tab w:val="left" w:pos="851"/>
              </w:tabs>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tcPr>
          <w:p w14:paraId="504AB635" w14:textId="77777777" w:rsidR="00C931B3" w:rsidRPr="00C0358A" w:rsidRDefault="00C931B3" w:rsidP="00555796">
            <w:pPr>
              <w:pStyle w:val="affd"/>
              <w:tabs>
                <w:tab w:val="left" w:pos="851"/>
              </w:tabs>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992" w:type="dxa"/>
            <w:tcBorders>
              <w:top w:val="single" w:sz="4" w:space="0" w:color="auto"/>
              <w:left w:val="single" w:sz="4" w:space="0" w:color="auto"/>
              <w:bottom w:val="single" w:sz="4" w:space="0" w:color="auto"/>
              <w:right w:val="single" w:sz="4" w:space="0" w:color="auto"/>
            </w:tcBorders>
          </w:tcPr>
          <w:p w14:paraId="5D3CF348" w14:textId="77777777" w:rsidR="00C931B3" w:rsidRPr="00C0358A" w:rsidRDefault="00C931B3" w:rsidP="00555796">
            <w:pPr>
              <w:pStyle w:val="affd"/>
              <w:tabs>
                <w:tab w:val="left" w:pos="851"/>
              </w:tabs>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1134" w:type="dxa"/>
            <w:tcBorders>
              <w:top w:val="single" w:sz="4" w:space="0" w:color="auto"/>
              <w:left w:val="single" w:sz="4" w:space="0" w:color="auto"/>
              <w:bottom w:val="single" w:sz="4" w:space="0" w:color="auto"/>
              <w:right w:val="single" w:sz="4" w:space="0" w:color="auto"/>
            </w:tcBorders>
          </w:tcPr>
          <w:p w14:paraId="064DFDCE" w14:textId="77777777" w:rsidR="00C931B3" w:rsidRPr="00C0358A" w:rsidRDefault="00C931B3" w:rsidP="00555796">
            <w:pPr>
              <w:pStyle w:val="affd"/>
              <w:tabs>
                <w:tab w:val="left" w:pos="851"/>
              </w:tabs>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tcPr>
          <w:p w14:paraId="790E89D8" w14:textId="77777777" w:rsidR="00C931B3" w:rsidRPr="00C0358A" w:rsidRDefault="00C931B3" w:rsidP="00555796">
            <w:pPr>
              <w:pStyle w:val="affd"/>
              <w:tabs>
                <w:tab w:val="left" w:pos="851"/>
              </w:tabs>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1134" w:type="dxa"/>
            <w:tcBorders>
              <w:top w:val="single" w:sz="4" w:space="0" w:color="auto"/>
              <w:left w:val="single" w:sz="4" w:space="0" w:color="auto"/>
              <w:bottom w:val="single" w:sz="4" w:space="0" w:color="auto"/>
              <w:right w:val="single" w:sz="4" w:space="0" w:color="auto"/>
            </w:tcBorders>
          </w:tcPr>
          <w:p w14:paraId="3DCB24A5" w14:textId="77777777" w:rsidR="00C931B3" w:rsidRPr="00C0358A" w:rsidRDefault="00C931B3" w:rsidP="00555796">
            <w:pPr>
              <w:pStyle w:val="affd"/>
              <w:tabs>
                <w:tab w:val="left" w:pos="851"/>
              </w:tabs>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1560" w:type="dxa"/>
            <w:tcBorders>
              <w:top w:val="single" w:sz="4" w:space="0" w:color="auto"/>
              <w:left w:val="single" w:sz="4" w:space="0" w:color="auto"/>
              <w:bottom w:val="single" w:sz="4" w:space="0" w:color="auto"/>
              <w:right w:val="single" w:sz="4" w:space="0" w:color="auto"/>
            </w:tcBorders>
          </w:tcPr>
          <w:p w14:paraId="3549AD7A" w14:textId="77777777" w:rsidR="00C931B3" w:rsidRDefault="00C931B3" w:rsidP="00555796">
            <w:pPr>
              <w:pStyle w:val="affd"/>
              <w:tabs>
                <w:tab w:val="left" w:pos="851"/>
              </w:tabs>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r>
      <w:tr w:rsidR="00555796" w:rsidRPr="00C0358A" w14:paraId="65B0917F" w14:textId="77777777" w:rsidTr="00555796">
        <w:trPr>
          <w:trHeight w:val="600"/>
        </w:trPr>
        <w:tc>
          <w:tcPr>
            <w:tcW w:w="846" w:type="dxa"/>
            <w:tcBorders>
              <w:top w:val="single" w:sz="4" w:space="0" w:color="auto"/>
              <w:left w:val="single" w:sz="4" w:space="0" w:color="auto"/>
              <w:bottom w:val="single" w:sz="4" w:space="0" w:color="auto"/>
              <w:right w:val="single" w:sz="4" w:space="0" w:color="auto"/>
            </w:tcBorders>
            <w:hideMark/>
          </w:tcPr>
          <w:p w14:paraId="60A76098" w14:textId="77777777" w:rsidR="00555796" w:rsidRPr="00B93ABE" w:rsidRDefault="00555796" w:rsidP="00555796">
            <w:pPr>
              <w:pStyle w:val="affd"/>
              <w:tabs>
                <w:tab w:val="left" w:pos="851"/>
              </w:tabs>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2692" w:type="dxa"/>
            <w:tcBorders>
              <w:top w:val="single" w:sz="4" w:space="0" w:color="auto"/>
              <w:left w:val="single" w:sz="4" w:space="0" w:color="auto"/>
              <w:bottom w:val="single" w:sz="4" w:space="0" w:color="auto"/>
              <w:right w:val="single" w:sz="4" w:space="0" w:color="auto"/>
            </w:tcBorders>
            <w:hideMark/>
          </w:tcPr>
          <w:p w14:paraId="103191EB" w14:textId="77777777" w:rsidR="00555796" w:rsidRPr="00B93ABE" w:rsidRDefault="00555796" w:rsidP="00555796">
            <w:pPr>
              <w:pStyle w:val="affd"/>
              <w:widowControl w:val="0"/>
              <w:suppressLineNumbers w:val="0"/>
              <w:tabs>
                <w:tab w:val="left" w:pos="851"/>
              </w:tabs>
              <w:spacing w:after="0"/>
              <w:rPr>
                <w:rFonts w:ascii="Times New Roman" w:eastAsia="Times New Roman" w:hAnsi="Times New Roman" w:cs="Times New Roman"/>
                <w:sz w:val="18"/>
                <w:szCs w:val="18"/>
              </w:rPr>
            </w:pPr>
            <w:r w:rsidRPr="00B93ABE">
              <w:rPr>
                <w:rFonts w:ascii="Times New Roman" w:eastAsia="Times New Roman" w:hAnsi="Times New Roman" w:cs="Times New Roman"/>
                <w:sz w:val="18"/>
                <w:szCs w:val="18"/>
              </w:rPr>
              <w:t>Основное мероприятие: Совершенствование деятельности по организации дорожного движения</w:t>
            </w:r>
          </w:p>
        </w:tc>
        <w:tc>
          <w:tcPr>
            <w:tcW w:w="1135" w:type="dxa"/>
          </w:tcPr>
          <w:p w14:paraId="58B7B106" w14:textId="77777777" w:rsidR="00555796" w:rsidRPr="00B93ABE" w:rsidRDefault="00555796" w:rsidP="00555796">
            <w:pPr>
              <w:pStyle w:val="affd"/>
              <w:tabs>
                <w:tab w:val="left" w:pos="851"/>
              </w:tabs>
              <w:spacing w:after="0"/>
              <w:jc w:val="center"/>
              <w:rPr>
                <w:rFonts w:ascii="Times New Roman" w:eastAsia="Times New Roman" w:hAnsi="Times New Roman" w:cs="Times New Roman"/>
                <w:sz w:val="18"/>
                <w:szCs w:val="18"/>
              </w:rPr>
            </w:pPr>
          </w:p>
        </w:tc>
        <w:tc>
          <w:tcPr>
            <w:tcW w:w="992" w:type="dxa"/>
            <w:vAlign w:val="center"/>
          </w:tcPr>
          <w:p w14:paraId="1A0F060E" w14:textId="77777777" w:rsidR="00555796" w:rsidRPr="00555796" w:rsidRDefault="00555796" w:rsidP="00555796">
            <w:pPr>
              <w:pStyle w:val="affd"/>
              <w:tabs>
                <w:tab w:val="left" w:pos="851"/>
              </w:tabs>
              <w:spacing w:after="0"/>
              <w:jc w:val="center"/>
              <w:rPr>
                <w:rFonts w:ascii="Times New Roman" w:eastAsia="Times New Roman" w:hAnsi="Times New Roman" w:cs="Times New Roman"/>
                <w:sz w:val="24"/>
                <w:szCs w:val="24"/>
              </w:rPr>
            </w:pPr>
            <w:r w:rsidRPr="00555796">
              <w:rPr>
                <w:rFonts w:ascii="Times New Roman" w:eastAsia="Times New Roman" w:hAnsi="Times New Roman" w:cs="Times New Roman"/>
                <w:sz w:val="24"/>
                <w:szCs w:val="24"/>
              </w:rPr>
              <w:t>2 830,0</w:t>
            </w:r>
          </w:p>
        </w:tc>
        <w:tc>
          <w:tcPr>
            <w:tcW w:w="992" w:type="dxa"/>
            <w:vAlign w:val="center"/>
          </w:tcPr>
          <w:p w14:paraId="4D67F684" w14:textId="77777777" w:rsidR="00555796" w:rsidRPr="00555796" w:rsidRDefault="00555796" w:rsidP="00555796">
            <w:pPr>
              <w:pStyle w:val="affd"/>
              <w:tabs>
                <w:tab w:val="left" w:pos="851"/>
              </w:tabs>
              <w:spacing w:after="0"/>
              <w:jc w:val="center"/>
              <w:rPr>
                <w:rFonts w:ascii="Times New Roman" w:eastAsia="Times New Roman" w:hAnsi="Times New Roman" w:cs="Times New Roman"/>
                <w:sz w:val="24"/>
                <w:szCs w:val="24"/>
              </w:rPr>
            </w:pPr>
            <w:r w:rsidRPr="00555796">
              <w:rPr>
                <w:rFonts w:ascii="Times New Roman" w:eastAsia="Times New Roman" w:hAnsi="Times New Roman" w:cs="Times New Roman"/>
                <w:sz w:val="24"/>
                <w:szCs w:val="24"/>
              </w:rPr>
              <w:t>2 210,0</w:t>
            </w:r>
          </w:p>
        </w:tc>
        <w:tc>
          <w:tcPr>
            <w:tcW w:w="993" w:type="dxa"/>
            <w:vAlign w:val="center"/>
          </w:tcPr>
          <w:p w14:paraId="2868FEF8" w14:textId="77777777" w:rsidR="00555796" w:rsidRPr="00555796" w:rsidRDefault="00555796" w:rsidP="00555796">
            <w:pPr>
              <w:pStyle w:val="affd"/>
              <w:tabs>
                <w:tab w:val="left" w:pos="851"/>
              </w:tabs>
              <w:spacing w:after="0"/>
              <w:jc w:val="center"/>
              <w:rPr>
                <w:rFonts w:ascii="Times New Roman" w:eastAsia="Times New Roman" w:hAnsi="Times New Roman" w:cs="Times New Roman"/>
                <w:sz w:val="24"/>
                <w:szCs w:val="24"/>
              </w:rPr>
            </w:pPr>
            <w:r w:rsidRPr="00555796">
              <w:rPr>
                <w:rFonts w:ascii="Times New Roman" w:eastAsia="Times New Roman" w:hAnsi="Times New Roman" w:cs="Times New Roman"/>
                <w:sz w:val="24"/>
                <w:szCs w:val="24"/>
              </w:rPr>
              <w:t>1 220,0</w:t>
            </w:r>
          </w:p>
        </w:tc>
        <w:tc>
          <w:tcPr>
            <w:tcW w:w="1134" w:type="dxa"/>
            <w:vAlign w:val="center"/>
          </w:tcPr>
          <w:p w14:paraId="5F0A41D7" w14:textId="77777777" w:rsidR="00555796" w:rsidRPr="00555796" w:rsidRDefault="00555796" w:rsidP="00555796">
            <w:pPr>
              <w:pStyle w:val="affd"/>
              <w:tabs>
                <w:tab w:val="left" w:pos="851"/>
              </w:tabs>
              <w:spacing w:after="0"/>
              <w:jc w:val="center"/>
              <w:rPr>
                <w:rFonts w:ascii="Times New Roman" w:eastAsia="Times New Roman" w:hAnsi="Times New Roman" w:cs="Times New Roman"/>
                <w:sz w:val="24"/>
                <w:szCs w:val="24"/>
              </w:rPr>
            </w:pPr>
            <w:r w:rsidRPr="00555796">
              <w:rPr>
                <w:rFonts w:ascii="Times New Roman" w:eastAsia="Times New Roman" w:hAnsi="Times New Roman" w:cs="Times New Roman"/>
                <w:sz w:val="24"/>
                <w:szCs w:val="24"/>
              </w:rPr>
              <w:t>380,0</w:t>
            </w:r>
          </w:p>
        </w:tc>
        <w:tc>
          <w:tcPr>
            <w:tcW w:w="992" w:type="dxa"/>
            <w:vAlign w:val="center"/>
          </w:tcPr>
          <w:p w14:paraId="278CB577" w14:textId="77777777" w:rsidR="00555796" w:rsidRPr="00555796" w:rsidRDefault="00555796" w:rsidP="00555796">
            <w:pPr>
              <w:pStyle w:val="affd"/>
              <w:tabs>
                <w:tab w:val="left" w:pos="851"/>
              </w:tabs>
              <w:spacing w:after="0"/>
              <w:jc w:val="center"/>
              <w:rPr>
                <w:rFonts w:ascii="Times New Roman" w:eastAsia="Times New Roman" w:hAnsi="Times New Roman" w:cs="Times New Roman"/>
                <w:sz w:val="24"/>
                <w:szCs w:val="24"/>
              </w:rPr>
            </w:pPr>
            <w:r w:rsidRPr="00555796">
              <w:rPr>
                <w:rFonts w:ascii="Times New Roman" w:eastAsia="Times New Roman" w:hAnsi="Times New Roman" w:cs="Times New Roman"/>
                <w:sz w:val="24"/>
                <w:szCs w:val="24"/>
              </w:rPr>
              <w:t>390,0</w:t>
            </w:r>
          </w:p>
        </w:tc>
        <w:tc>
          <w:tcPr>
            <w:tcW w:w="992" w:type="dxa"/>
            <w:vAlign w:val="center"/>
          </w:tcPr>
          <w:p w14:paraId="5C1A6055" w14:textId="77777777" w:rsidR="00555796" w:rsidRPr="00555796" w:rsidRDefault="00555796" w:rsidP="00555796">
            <w:pPr>
              <w:pStyle w:val="affd"/>
              <w:tabs>
                <w:tab w:val="left" w:pos="851"/>
              </w:tabs>
              <w:spacing w:after="0"/>
              <w:jc w:val="center"/>
              <w:rPr>
                <w:rFonts w:ascii="Times New Roman" w:eastAsia="Times New Roman" w:hAnsi="Times New Roman" w:cs="Times New Roman"/>
                <w:sz w:val="24"/>
                <w:szCs w:val="24"/>
              </w:rPr>
            </w:pPr>
            <w:r w:rsidRPr="00555796">
              <w:rPr>
                <w:rFonts w:ascii="Times New Roman" w:eastAsia="Times New Roman" w:hAnsi="Times New Roman" w:cs="Times New Roman"/>
                <w:sz w:val="24"/>
                <w:szCs w:val="24"/>
              </w:rPr>
              <w:t>400</w:t>
            </w:r>
          </w:p>
        </w:tc>
        <w:tc>
          <w:tcPr>
            <w:tcW w:w="1134" w:type="dxa"/>
            <w:vAlign w:val="center"/>
          </w:tcPr>
          <w:p w14:paraId="7AEE8F5E" w14:textId="77777777" w:rsidR="00555796" w:rsidRPr="00555796" w:rsidRDefault="00555796" w:rsidP="00555796">
            <w:pPr>
              <w:pStyle w:val="affd"/>
              <w:tabs>
                <w:tab w:val="left" w:pos="851"/>
              </w:tabs>
              <w:spacing w:after="0"/>
              <w:jc w:val="center"/>
              <w:rPr>
                <w:rFonts w:ascii="Times New Roman" w:eastAsia="Times New Roman" w:hAnsi="Times New Roman" w:cs="Times New Roman"/>
                <w:sz w:val="24"/>
                <w:szCs w:val="24"/>
              </w:rPr>
            </w:pPr>
            <w:r w:rsidRPr="00555796">
              <w:rPr>
                <w:rFonts w:ascii="Times New Roman" w:eastAsia="Times New Roman" w:hAnsi="Times New Roman" w:cs="Times New Roman"/>
                <w:sz w:val="24"/>
                <w:szCs w:val="24"/>
              </w:rPr>
              <w:t>400</w:t>
            </w:r>
          </w:p>
        </w:tc>
        <w:tc>
          <w:tcPr>
            <w:tcW w:w="992" w:type="dxa"/>
            <w:vAlign w:val="center"/>
          </w:tcPr>
          <w:p w14:paraId="2CFEF7F8" w14:textId="77777777" w:rsidR="00555796" w:rsidRPr="00555796" w:rsidRDefault="00555796" w:rsidP="00555796">
            <w:pPr>
              <w:pStyle w:val="affd"/>
              <w:tabs>
                <w:tab w:val="left" w:pos="851"/>
              </w:tabs>
              <w:spacing w:after="0"/>
              <w:jc w:val="center"/>
              <w:rPr>
                <w:rFonts w:ascii="Times New Roman" w:eastAsia="Times New Roman" w:hAnsi="Times New Roman" w:cs="Times New Roman"/>
                <w:sz w:val="24"/>
                <w:szCs w:val="24"/>
              </w:rPr>
            </w:pPr>
            <w:r w:rsidRPr="00555796">
              <w:rPr>
                <w:rFonts w:ascii="Times New Roman" w:eastAsia="Times New Roman" w:hAnsi="Times New Roman" w:cs="Times New Roman"/>
                <w:sz w:val="24"/>
                <w:szCs w:val="24"/>
              </w:rPr>
              <w:t>2000</w:t>
            </w:r>
          </w:p>
        </w:tc>
        <w:tc>
          <w:tcPr>
            <w:tcW w:w="1134" w:type="dxa"/>
            <w:vAlign w:val="center"/>
          </w:tcPr>
          <w:p w14:paraId="4C7BB172" w14:textId="77777777" w:rsidR="00555796" w:rsidRPr="00555796" w:rsidRDefault="00555796" w:rsidP="00555796">
            <w:pPr>
              <w:jc w:val="center"/>
              <w:rPr>
                <w:rFonts w:ascii="Times New Roman" w:hAnsi="Times New Roman" w:cs="Times New Roman"/>
                <w:color w:val="000000"/>
                <w:sz w:val="24"/>
                <w:szCs w:val="24"/>
              </w:rPr>
            </w:pPr>
            <w:r w:rsidRPr="00555796">
              <w:rPr>
                <w:rFonts w:ascii="Times New Roman" w:hAnsi="Times New Roman" w:cs="Times New Roman"/>
                <w:color w:val="000000"/>
                <w:sz w:val="24"/>
                <w:szCs w:val="24"/>
              </w:rPr>
              <w:t>9830</w:t>
            </w:r>
          </w:p>
        </w:tc>
        <w:tc>
          <w:tcPr>
            <w:tcW w:w="1560" w:type="dxa"/>
            <w:vMerge w:val="restart"/>
          </w:tcPr>
          <w:p w14:paraId="40533FC6" w14:textId="77777777" w:rsidR="00555796" w:rsidRDefault="00555796" w:rsidP="00555796">
            <w:pPr>
              <w:pStyle w:val="affd"/>
              <w:tabs>
                <w:tab w:val="left" w:pos="851"/>
              </w:tabs>
              <w:spacing w:after="0"/>
              <w:jc w:val="center"/>
              <w:rPr>
                <w:rFonts w:ascii="Times New Roman" w:hAnsi="Times New Roman" w:cs="Times New Roman"/>
                <w:sz w:val="20"/>
                <w:szCs w:val="20"/>
              </w:rPr>
            </w:pPr>
          </w:p>
          <w:p w14:paraId="54C27535" w14:textId="77777777" w:rsidR="00555796" w:rsidRDefault="00555796" w:rsidP="00555796">
            <w:pPr>
              <w:pStyle w:val="affd"/>
              <w:tabs>
                <w:tab w:val="left" w:pos="851"/>
              </w:tabs>
              <w:spacing w:after="0"/>
              <w:jc w:val="center"/>
              <w:rPr>
                <w:rFonts w:ascii="Times New Roman" w:hAnsi="Times New Roman" w:cs="Times New Roman"/>
                <w:sz w:val="20"/>
                <w:szCs w:val="20"/>
              </w:rPr>
            </w:pPr>
          </w:p>
          <w:p w14:paraId="431749C5" w14:textId="77777777" w:rsidR="00555796" w:rsidRDefault="00555796" w:rsidP="00555796">
            <w:pPr>
              <w:pStyle w:val="affd"/>
              <w:tabs>
                <w:tab w:val="left" w:pos="851"/>
              </w:tabs>
              <w:spacing w:after="0"/>
              <w:jc w:val="center"/>
              <w:rPr>
                <w:rFonts w:ascii="Times New Roman" w:hAnsi="Times New Roman" w:cs="Times New Roman"/>
                <w:sz w:val="20"/>
                <w:szCs w:val="20"/>
              </w:rPr>
            </w:pPr>
          </w:p>
          <w:p w14:paraId="6F75EA66" w14:textId="77777777" w:rsidR="00555796" w:rsidRDefault="00555796" w:rsidP="00555796">
            <w:pPr>
              <w:pStyle w:val="affd"/>
              <w:tabs>
                <w:tab w:val="left" w:pos="851"/>
              </w:tabs>
              <w:spacing w:after="0"/>
              <w:jc w:val="center"/>
              <w:rPr>
                <w:rFonts w:ascii="Times New Roman" w:hAnsi="Times New Roman" w:cs="Times New Roman"/>
                <w:sz w:val="20"/>
                <w:szCs w:val="20"/>
              </w:rPr>
            </w:pPr>
          </w:p>
          <w:p w14:paraId="19AE311C" w14:textId="77777777" w:rsidR="00555796" w:rsidRDefault="00555796" w:rsidP="00555796">
            <w:pPr>
              <w:pStyle w:val="affd"/>
              <w:tabs>
                <w:tab w:val="left" w:pos="851"/>
              </w:tabs>
              <w:spacing w:after="0"/>
              <w:jc w:val="center"/>
              <w:rPr>
                <w:rFonts w:ascii="Times New Roman" w:hAnsi="Times New Roman" w:cs="Times New Roman"/>
                <w:sz w:val="20"/>
                <w:szCs w:val="20"/>
              </w:rPr>
            </w:pPr>
          </w:p>
          <w:p w14:paraId="4A9EC1EF" w14:textId="77777777" w:rsidR="00555796" w:rsidRDefault="00555796" w:rsidP="00555796">
            <w:pPr>
              <w:pStyle w:val="affd"/>
              <w:tabs>
                <w:tab w:val="left" w:pos="851"/>
              </w:tabs>
              <w:spacing w:after="0"/>
              <w:jc w:val="center"/>
              <w:rPr>
                <w:rFonts w:ascii="Times New Roman" w:hAnsi="Times New Roman" w:cs="Times New Roman"/>
                <w:sz w:val="20"/>
                <w:szCs w:val="20"/>
              </w:rPr>
            </w:pPr>
          </w:p>
          <w:p w14:paraId="4782C198" w14:textId="77777777" w:rsidR="00555796" w:rsidRDefault="00555796" w:rsidP="00555796">
            <w:pPr>
              <w:pStyle w:val="affd"/>
              <w:tabs>
                <w:tab w:val="left" w:pos="851"/>
              </w:tabs>
              <w:spacing w:after="0"/>
              <w:jc w:val="center"/>
              <w:rPr>
                <w:rFonts w:ascii="Times New Roman" w:hAnsi="Times New Roman" w:cs="Times New Roman"/>
                <w:sz w:val="20"/>
                <w:szCs w:val="20"/>
              </w:rPr>
            </w:pPr>
          </w:p>
          <w:p w14:paraId="7E49C0E7" w14:textId="77777777" w:rsidR="00555796" w:rsidRDefault="00555796" w:rsidP="00555796">
            <w:pPr>
              <w:pStyle w:val="affd"/>
              <w:tabs>
                <w:tab w:val="left" w:pos="851"/>
              </w:tabs>
              <w:spacing w:after="0"/>
              <w:jc w:val="center"/>
              <w:rPr>
                <w:rFonts w:ascii="Times New Roman" w:hAnsi="Times New Roman" w:cs="Times New Roman"/>
                <w:sz w:val="20"/>
                <w:szCs w:val="20"/>
              </w:rPr>
            </w:pPr>
          </w:p>
          <w:p w14:paraId="6E7A5234" w14:textId="77777777" w:rsidR="00555796" w:rsidRPr="00F36927" w:rsidRDefault="00555796" w:rsidP="00555796">
            <w:pPr>
              <w:pStyle w:val="affd"/>
              <w:tabs>
                <w:tab w:val="left" w:pos="851"/>
              </w:tabs>
              <w:spacing w:after="0"/>
              <w:jc w:val="center"/>
              <w:rPr>
                <w:rFonts w:ascii="Times New Roman" w:eastAsia="Times New Roman" w:hAnsi="Times New Roman" w:cs="Times New Roman"/>
                <w:sz w:val="20"/>
                <w:szCs w:val="20"/>
              </w:rPr>
            </w:pPr>
            <w:r w:rsidRPr="00F36927">
              <w:rPr>
                <w:rFonts w:ascii="Times New Roman" w:hAnsi="Times New Roman" w:cs="Times New Roman"/>
                <w:sz w:val="20"/>
                <w:szCs w:val="20"/>
              </w:rPr>
              <w:t>Уровень безопасности дорожного движения на улично-дорожной сети</w:t>
            </w:r>
          </w:p>
        </w:tc>
      </w:tr>
      <w:tr w:rsidR="00555796" w:rsidRPr="00C0358A" w14:paraId="0E0B19A3" w14:textId="77777777" w:rsidTr="00555796">
        <w:trPr>
          <w:trHeight w:val="564"/>
        </w:trPr>
        <w:tc>
          <w:tcPr>
            <w:tcW w:w="846" w:type="dxa"/>
            <w:tcBorders>
              <w:top w:val="single" w:sz="4" w:space="0" w:color="auto"/>
              <w:left w:val="single" w:sz="4" w:space="0" w:color="auto"/>
              <w:bottom w:val="single" w:sz="4" w:space="0" w:color="auto"/>
              <w:right w:val="single" w:sz="4" w:space="0" w:color="auto"/>
            </w:tcBorders>
            <w:hideMark/>
          </w:tcPr>
          <w:p w14:paraId="41CA91AC" w14:textId="77777777" w:rsidR="00555796" w:rsidRPr="00C0358A" w:rsidRDefault="00555796" w:rsidP="00555796">
            <w:pPr>
              <w:tabs>
                <w:tab w:val="left" w:pos="851"/>
              </w:tabs>
              <w:jc w:val="center"/>
              <w:rPr>
                <w:rFonts w:ascii="Times New Roman" w:hAnsi="Times New Roman" w:cs="Times New Roman"/>
                <w:sz w:val="20"/>
                <w:szCs w:val="20"/>
              </w:rPr>
            </w:pPr>
            <w:r>
              <w:rPr>
                <w:rFonts w:ascii="Times New Roman" w:hAnsi="Times New Roman" w:cs="Times New Roman"/>
                <w:sz w:val="20"/>
                <w:szCs w:val="20"/>
              </w:rPr>
              <w:lastRenderedPageBreak/>
              <w:t>1.2</w:t>
            </w:r>
          </w:p>
        </w:tc>
        <w:tc>
          <w:tcPr>
            <w:tcW w:w="2692" w:type="dxa"/>
            <w:tcBorders>
              <w:top w:val="single" w:sz="4" w:space="0" w:color="auto"/>
              <w:left w:val="single" w:sz="4" w:space="0" w:color="auto"/>
              <w:bottom w:val="single" w:sz="4" w:space="0" w:color="auto"/>
              <w:right w:val="single" w:sz="4" w:space="0" w:color="auto"/>
            </w:tcBorders>
            <w:hideMark/>
          </w:tcPr>
          <w:p w14:paraId="134359D7" w14:textId="77777777" w:rsidR="00555796" w:rsidRPr="00C0358A" w:rsidRDefault="00555796" w:rsidP="00555796">
            <w:pPr>
              <w:widowControl w:val="0"/>
              <w:tabs>
                <w:tab w:val="left" w:pos="851"/>
              </w:tabs>
              <w:suppressAutoHyphens/>
              <w:rPr>
                <w:rFonts w:ascii="Times New Roman" w:hAnsi="Times New Roman" w:cs="Times New Roman"/>
                <w:sz w:val="18"/>
                <w:szCs w:val="18"/>
              </w:rPr>
            </w:pPr>
            <w:r w:rsidRPr="00C0358A">
              <w:rPr>
                <w:rFonts w:ascii="Times New Roman" w:hAnsi="Times New Roman" w:cs="Times New Roman"/>
                <w:sz w:val="18"/>
                <w:szCs w:val="18"/>
              </w:rPr>
              <w:t>Установка и замена дорожных знаков</w:t>
            </w:r>
          </w:p>
        </w:tc>
        <w:tc>
          <w:tcPr>
            <w:tcW w:w="1135" w:type="dxa"/>
          </w:tcPr>
          <w:p w14:paraId="19DA453B" w14:textId="77777777" w:rsidR="00555796" w:rsidRPr="00C0358A" w:rsidRDefault="00555796" w:rsidP="00555796">
            <w:pPr>
              <w:pStyle w:val="affd"/>
              <w:tabs>
                <w:tab w:val="left" w:pos="851"/>
              </w:tabs>
              <w:spacing w:after="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Местный бюджет</w:t>
            </w:r>
          </w:p>
        </w:tc>
        <w:tc>
          <w:tcPr>
            <w:tcW w:w="992" w:type="dxa"/>
            <w:vAlign w:val="center"/>
          </w:tcPr>
          <w:p w14:paraId="659E9DC8" w14:textId="77777777" w:rsidR="00555796" w:rsidRPr="00555796" w:rsidRDefault="00555796" w:rsidP="00555796">
            <w:pPr>
              <w:pStyle w:val="affd"/>
              <w:tabs>
                <w:tab w:val="left" w:pos="851"/>
              </w:tabs>
              <w:spacing w:after="0"/>
              <w:jc w:val="center"/>
              <w:rPr>
                <w:rFonts w:ascii="Times New Roman" w:eastAsia="Times New Roman" w:hAnsi="Times New Roman" w:cs="Times New Roman"/>
                <w:sz w:val="24"/>
                <w:szCs w:val="24"/>
              </w:rPr>
            </w:pPr>
            <w:r w:rsidRPr="00555796">
              <w:rPr>
                <w:rFonts w:ascii="Times New Roman" w:eastAsia="Times New Roman" w:hAnsi="Times New Roman" w:cs="Times New Roman"/>
                <w:sz w:val="24"/>
                <w:szCs w:val="24"/>
              </w:rPr>
              <w:t>350,0</w:t>
            </w:r>
          </w:p>
        </w:tc>
        <w:tc>
          <w:tcPr>
            <w:tcW w:w="992" w:type="dxa"/>
            <w:vAlign w:val="center"/>
          </w:tcPr>
          <w:p w14:paraId="1117E816" w14:textId="77777777" w:rsidR="00555796" w:rsidRPr="00555796" w:rsidRDefault="00555796" w:rsidP="00555796">
            <w:pPr>
              <w:pStyle w:val="affd"/>
              <w:tabs>
                <w:tab w:val="left" w:pos="851"/>
              </w:tabs>
              <w:spacing w:after="0"/>
              <w:jc w:val="center"/>
              <w:rPr>
                <w:rFonts w:ascii="Times New Roman" w:eastAsia="Times New Roman" w:hAnsi="Times New Roman" w:cs="Times New Roman"/>
                <w:sz w:val="24"/>
                <w:szCs w:val="24"/>
              </w:rPr>
            </w:pPr>
            <w:r w:rsidRPr="00555796">
              <w:rPr>
                <w:rFonts w:ascii="Times New Roman" w:eastAsia="Times New Roman" w:hAnsi="Times New Roman" w:cs="Times New Roman"/>
                <w:sz w:val="24"/>
                <w:szCs w:val="24"/>
              </w:rPr>
              <w:t>360,0</w:t>
            </w:r>
          </w:p>
        </w:tc>
        <w:tc>
          <w:tcPr>
            <w:tcW w:w="993" w:type="dxa"/>
            <w:vAlign w:val="center"/>
          </w:tcPr>
          <w:p w14:paraId="5D2F5315" w14:textId="77777777" w:rsidR="00555796" w:rsidRPr="00555796" w:rsidRDefault="00555796" w:rsidP="00555796">
            <w:pPr>
              <w:pStyle w:val="affd"/>
              <w:tabs>
                <w:tab w:val="left" w:pos="851"/>
              </w:tabs>
              <w:spacing w:after="0"/>
              <w:jc w:val="center"/>
              <w:rPr>
                <w:rFonts w:ascii="Times New Roman" w:eastAsia="Times New Roman" w:hAnsi="Times New Roman" w:cs="Times New Roman"/>
                <w:sz w:val="24"/>
                <w:szCs w:val="24"/>
              </w:rPr>
            </w:pPr>
            <w:r w:rsidRPr="00555796">
              <w:rPr>
                <w:rFonts w:ascii="Times New Roman" w:eastAsia="Times New Roman" w:hAnsi="Times New Roman" w:cs="Times New Roman"/>
                <w:sz w:val="24"/>
                <w:szCs w:val="24"/>
              </w:rPr>
              <w:t>370,0</w:t>
            </w:r>
          </w:p>
        </w:tc>
        <w:tc>
          <w:tcPr>
            <w:tcW w:w="1134" w:type="dxa"/>
            <w:vAlign w:val="center"/>
          </w:tcPr>
          <w:p w14:paraId="7B932437" w14:textId="77777777" w:rsidR="00555796" w:rsidRPr="00555796" w:rsidRDefault="00555796" w:rsidP="00555796">
            <w:pPr>
              <w:pStyle w:val="affd"/>
              <w:tabs>
                <w:tab w:val="left" w:pos="851"/>
              </w:tabs>
              <w:spacing w:after="0"/>
              <w:jc w:val="center"/>
              <w:rPr>
                <w:rFonts w:ascii="Times New Roman" w:eastAsia="Times New Roman" w:hAnsi="Times New Roman" w:cs="Times New Roman"/>
                <w:sz w:val="24"/>
                <w:szCs w:val="24"/>
              </w:rPr>
            </w:pPr>
            <w:r w:rsidRPr="00555796">
              <w:rPr>
                <w:rFonts w:ascii="Times New Roman" w:eastAsia="Times New Roman" w:hAnsi="Times New Roman" w:cs="Times New Roman"/>
                <w:sz w:val="24"/>
                <w:szCs w:val="24"/>
              </w:rPr>
              <w:t>380,0</w:t>
            </w:r>
          </w:p>
        </w:tc>
        <w:tc>
          <w:tcPr>
            <w:tcW w:w="992" w:type="dxa"/>
            <w:vAlign w:val="center"/>
          </w:tcPr>
          <w:p w14:paraId="56E15F25" w14:textId="77777777" w:rsidR="00555796" w:rsidRPr="00555796" w:rsidRDefault="00555796" w:rsidP="00555796">
            <w:pPr>
              <w:pStyle w:val="affd"/>
              <w:tabs>
                <w:tab w:val="left" w:pos="851"/>
              </w:tabs>
              <w:spacing w:after="0"/>
              <w:jc w:val="center"/>
              <w:rPr>
                <w:rFonts w:ascii="Times New Roman" w:eastAsia="Times New Roman" w:hAnsi="Times New Roman" w:cs="Times New Roman"/>
                <w:sz w:val="24"/>
                <w:szCs w:val="24"/>
                <w:lang w:val="en-US"/>
              </w:rPr>
            </w:pPr>
            <w:r w:rsidRPr="00555796">
              <w:rPr>
                <w:rFonts w:ascii="Times New Roman" w:eastAsia="Times New Roman" w:hAnsi="Times New Roman" w:cs="Times New Roman"/>
                <w:sz w:val="24"/>
                <w:szCs w:val="24"/>
              </w:rPr>
              <w:t>390,0</w:t>
            </w:r>
          </w:p>
        </w:tc>
        <w:tc>
          <w:tcPr>
            <w:tcW w:w="992" w:type="dxa"/>
            <w:vAlign w:val="center"/>
          </w:tcPr>
          <w:p w14:paraId="1F0BF060" w14:textId="77777777" w:rsidR="00555796" w:rsidRPr="00555796" w:rsidRDefault="00555796" w:rsidP="00555796">
            <w:pPr>
              <w:pStyle w:val="affd"/>
              <w:tabs>
                <w:tab w:val="left" w:pos="851"/>
              </w:tabs>
              <w:spacing w:after="0"/>
              <w:jc w:val="center"/>
              <w:rPr>
                <w:rFonts w:ascii="Times New Roman" w:eastAsia="Times New Roman" w:hAnsi="Times New Roman" w:cs="Times New Roman"/>
                <w:sz w:val="24"/>
                <w:szCs w:val="24"/>
              </w:rPr>
            </w:pPr>
            <w:r w:rsidRPr="00555796">
              <w:rPr>
                <w:rFonts w:ascii="Times New Roman" w:eastAsia="Times New Roman" w:hAnsi="Times New Roman" w:cs="Times New Roman"/>
                <w:sz w:val="24"/>
                <w:szCs w:val="24"/>
              </w:rPr>
              <w:t>400</w:t>
            </w:r>
          </w:p>
        </w:tc>
        <w:tc>
          <w:tcPr>
            <w:tcW w:w="1134" w:type="dxa"/>
            <w:vAlign w:val="center"/>
          </w:tcPr>
          <w:p w14:paraId="281155DD" w14:textId="77777777" w:rsidR="00555796" w:rsidRPr="00555796" w:rsidRDefault="00555796" w:rsidP="00555796">
            <w:pPr>
              <w:pStyle w:val="affd"/>
              <w:tabs>
                <w:tab w:val="left" w:pos="851"/>
              </w:tabs>
              <w:spacing w:after="0"/>
              <w:jc w:val="center"/>
              <w:rPr>
                <w:rFonts w:ascii="Times New Roman" w:eastAsia="Times New Roman" w:hAnsi="Times New Roman" w:cs="Times New Roman"/>
                <w:sz w:val="24"/>
                <w:szCs w:val="24"/>
              </w:rPr>
            </w:pPr>
            <w:r w:rsidRPr="00555796">
              <w:rPr>
                <w:rFonts w:ascii="Times New Roman" w:eastAsia="Times New Roman" w:hAnsi="Times New Roman" w:cs="Times New Roman"/>
                <w:sz w:val="24"/>
                <w:szCs w:val="24"/>
              </w:rPr>
              <w:t>410</w:t>
            </w:r>
          </w:p>
        </w:tc>
        <w:tc>
          <w:tcPr>
            <w:tcW w:w="992" w:type="dxa"/>
            <w:vAlign w:val="center"/>
          </w:tcPr>
          <w:p w14:paraId="3C17C199" w14:textId="77777777" w:rsidR="00555796" w:rsidRPr="00555796" w:rsidRDefault="00555796" w:rsidP="00555796">
            <w:pPr>
              <w:pStyle w:val="affd"/>
              <w:tabs>
                <w:tab w:val="left" w:pos="851"/>
              </w:tabs>
              <w:spacing w:after="0"/>
              <w:jc w:val="center"/>
              <w:rPr>
                <w:rFonts w:ascii="Times New Roman" w:eastAsia="Times New Roman" w:hAnsi="Times New Roman" w:cs="Times New Roman"/>
                <w:sz w:val="24"/>
                <w:szCs w:val="24"/>
              </w:rPr>
            </w:pPr>
            <w:r w:rsidRPr="00555796">
              <w:rPr>
                <w:rFonts w:ascii="Times New Roman" w:eastAsia="Times New Roman" w:hAnsi="Times New Roman" w:cs="Times New Roman"/>
                <w:sz w:val="24"/>
                <w:szCs w:val="24"/>
              </w:rPr>
              <w:t>2100</w:t>
            </w:r>
          </w:p>
        </w:tc>
        <w:tc>
          <w:tcPr>
            <w:tcW w:w="1134" w:type="dxa"/>
            <w:vAlign w:val="center"/>
          </w:tcPr>
          <w:p w14:paraId="766ADAE7" w14:textId="77777777" w:rsidR="00555796" w:rsidRPr="00555796" w:rsidRDefault="00555796" w:rsidP="00555796">
            <w:pPr>
              <w:jc w:val="center"/>
              <w:rPr>
                <w:rFonts w:ascii="Times New Roman" w:hAnsi="Times New Roman" w:cs="Times New Roman"/>
                <w:color w:val="000000"/>
                <w:sz w:val="24"/>
                <w:szCs w:val="24"/>
              </w:rPr>
            </w:pPr>
            <w:r w:rsidRPr="00555796">
              <w:rPr>
                <w:rFonts w:ascii="Times New Roman" w:hAnsi="Times New Roman" w:cs="Times New Roman"/>
                <w:color w:val="000000"/>
                <w:sz w:val="24"/>
                <w:szCs w:val="24"/>
              </w:rPr>
              <w:t>4760</w:t>
            </w:r>
          </w:p>
        </w:tc>
        <w:tc>
          <w:tcPr>
            <w:tcW w:w="1560" w:type="dxa"/>
            <w:vMerge/>
          </w:tcPr>
          <w:p w14:paraId="7C5CC554" w14:textId="77777777" w:rsidR="00555796" w:rsidRDefault="00555796" w:rsidP="00555796">
            <w:pPr>
              <w:pStyle w:val="affd"/>
              <w:tabs>
                <w:tab w:val="left" w:pos="851"/>
              </w:tabs>
              <w:spacing w:after="0"/>
              <w:jc w:val="center"/>
              <w:rPr>
                <w:rFonts w:ascii="Times New Roman" w:eastAsia="Times New Roman" w:hAnsi="Times New Roman" w:cs="Times New Roman"/>
              </w:rPr>
            </w:pPr>
          </w:p>
        </w:tc>
      </w:tr>
      <w:tr w:rsidR="00555796" w:rsidRPr="00C0358A" w14:paraId="2746FF68" w14:textId="77777777" w:rsidTr="00555796">
        <w:trPr>
          <w:trHeight w:val="564"/>
        </w:trPr>
        <w:tc>
          <w:tcPr>
            <w:tcW w:w="846" w:type="dxa"/>
            <w:tcBorders>
              <w:top w:val="single" w:sz="4" w:space="0" w:color="auto"/>
              <w:left w:val="single" w:sz="4" w:space="0" w:color="auto"/>
              <w:bottom w:val="single" w:sz="4" w:space="0" w:color="auto"/>
              <w:right w:val="single" w:sz="4" w:space="0" w:color="auto"/>
            </w:tcBorders>
            <w:hideMark/>
          </w:tcPr>
          <w:p w14:paraId="5AE327E7" w14:textId="77777777" w:rsidR="00555796" w:rsidRPr="00C0358A" w:rsidRDefault="00555796" w:rsidP="00555796">
            <w:pPr>
              <w:tabs>
                <w:tab w:val="left" w:pos="851"/>
              </w:tabs>
              <w:jc w:val="center"/>
              <w:rPr>
                <w:rFonts w:ascii="Times New Roman" w:hAnsi="Times New Roman" w:cs="Times New Roman"/>
                <w:sz w:val="20"/>
                <w:szCs w:val="20"/>
              </w:rPr>
            </w:pPr>
            <w:r>
              <w:rPr>
                <w:rFonts w:ascii="Times New Roman" w:hAnsi="Times New Roman" w:cs="Times New Roman"/>
                <w:sz w:val="20"/>
                <w:szCs w:val="20"/>
              </w:rPr>
              <w:lastRenderedPageBreak/>
              <w:t>1.3</w:t>
            </w:r>
          </w:p>
        </w:tc>
        <w:tc>
          <w:tcPr>
            <w:tcW w:w="2692" w:type="dxa"/>
            <w:tcBorders>
              <w:top w:val="single" w:sz="4" w:space="0" w:color="auto"/>
              <w:left w:val="single" w:sz="4" w:space="0" w:color="auto"/>
              <w:bottom w:val="single" w:sz="4" w:space="0" w:color="auto"/>
              <w:right w:val="single" w:sz="4" w:space="0" w:color="auto"/>
            </w:tcBorders>
            <w:hideMark/>
          </w:tcPr>
          <w:p w14:paraId="577EB0C4" w14:textId="77777777" w:rsidR="00555796" w:rsidRPr="00C0358A" w:rsidRDefault="00555796" w:rsidP="00555796">
            <w:pPr>
              <w:widowControl w:val="0"/>
              <w:tabs>
                <w:tab w:val="left" w:pos="851"/>
              </w:tabs>
              <w:suppressAutoHyphens/>
              <w:rPr>
                <w:rFonts w:ascii="Times New Roman" w:hAnsi="Times New Roman" w:cs="Times New Roman"/>
                <w:sz w:val="18"/>
                <w:szCs w:val="18"/>
              </w:rPr>
            </w:pPr>
            <w:r w:rsidRPr="00C0358A">
              <w:rPr>
                <w:rFonts w:ascii="Times New Roman" w:hAnsi="Times New Roman" w:cs="Times New Roman"/>
                <w:sz w:val="18"/>
                <w:szCs w:val="18"/>
              </w:rPr>
              <w:t xml:space="preserve">Установка ограждений дорожного полотна </w:t>
            </w:r>
          </w:p>
        </w:tc>
        <w:tc>
          <w:tcPr>
            <w:tcW w:w="1135" w:type="dxa"/>
          </w:tcPr>
          <w:p w14:paraId="325045F7" w14:textId="77777777" w:rsidR="00555796" w:rsidRPr="00C0358A" w:rsidRDefault="00555796" w:rsidP="00555796">
            <w:pPr>
              <w:pStyle w:val="affd"/>
              <w:tabs>
                <w:tab w:val="left" w:pos="851"/>
              </w:tabs>
              <w:spacing w:after="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Местный бюджет</w:t>
            </w:r>
          </w:p>
        </w:tc>
        <w:tc>
          <w:tcPr>
            <w:tcW w:w="992" w:type="dxa"/>
            <w:vAlign w:val="center"/>
          </w:tcPr>
          <w:p w14:paraId="4C98EABF" w14:textId="77777777" w:rsidR="00555796" w:rsidRPr="00555796" w:rsidRDefault="00555796" w:rsidP="00555796">
            <w:pPr>
              <w:pStyle w:val="affd"/>
              <w:tabs>
                <w:tab w:val="left" w:pos="851"/>
              </w:tabs>
              <w:spacing w:after="0"/>
              <w:jc w:val="center"/>
              <w:rPr>
                <w:rFonts w:ascii="Times New Roman" w:eastAsia="Times New Roman" w:hAnsi="Times New Roman" w:cs="Times New Roman"/>
                <w:sz w:val="24"/>
                <w:szCs w:val="24"/>
              </w:rPr>
            </w:pPr>
            <w:r w:rsidRPr="00555796">
              <w:rPr>
                <w:rFonts w:ascii="Times New Roman" w:eastAsia="Times New Roman" w:hAnsi="Times New Roman" w:cs="Times New Roman"/>
                <w:sz w:val="24"/>
                <w:szCs w:val="24"/>
              </w:rPr>
              <w:t>500,0</w:t>
            </w:r>
          </w:p>
        </w:tc>
        <w:tc>
          <w:tcPr>
            <w:tcW w:w="992" w:type="dxa"/>
            <w:vAlign w:val="center"/>
          </w:tcPr>
          <w:p w14:paraId="21728F4F" w14:textId="77777777" w:rsidR="00555796" w:rsidRPr="00555796" w:rsidRDefault="00555796" w:rsidP="00555796">
            <w:pPr>
              <w:pStyle w:val="affd"/>
              <w:tabs>
                <w:tab w:val="left" w:pos="851"/>
              </w:tabs>
              <w:spacing w:after="0"/>
              <w:jc w:val="center"/>
              <w:rPr>
                <w:rFonts w:ascii="Times New Roman" w:eastAsia="Times New Roman" w:hAnsi="Times New Roman" w:cs="Times New Roman"/>
                <w:sz w:val="24"/>
                <w:szCs w:val="24"/>
              </w:rPr>
            </w:pPr>
            <w:r w:rsidRPr="00555796">
              <w:rPr>
                <w:rFonts w:ascii="Times New Roman" w:eastAsia="Times New Roman" w:hAnsi="Times New Roman" w:cs="Times New Roman"/>
                <w:sz w:val="24"/>
                <w:szCs w:val="24"/>
              </w:rPr>
              <w:t>-</w:t>
            </w:r>
          </w:p>
        </w:tc>
        <w:tc>
          <w:tcPr>
            <w:tcW w:w="993" w:type="dxa"/>
            <w:vAlign w:val="center"/>
          </w:tcPr>
          <w:p w14:paraId="42F08F15" w14:textId="77777777" w:rsidR="00555796" w:rsidRPr="00555796" w:rsidRDefault="00555796" w:rsidP="00555796">
            <w:pPr>
              <w:pStyle w:val="affd"/>
              <w:tabs>
                <w:tab w:val="left" w:pos="851"/>
              </w:tabs>
              <w:spacing w:after="0"/>
              <w:jc w:val="center"/>
              <w:rPr>
                <w:rFonts w:ascii="Times New Roman" w:eastAsia="Times New Roman" w:hAnsi="Times New Roman" w:cs="Times New Roman"/>
                <w:sz w:val="24"/>
                <w:szCs w:val="24"/>
              </w:rPr>
            </w:pPr>
            <w:r w:rsidRPr="00555796">
              <w:rPr>
                <w:rFonts w:ascii="Times New Roman" w:eastAsia="Times New Roman" w:hAnsi="Times New Roman" w:cs="Times New Roman"/>
                <w:sz w:val="24"/>
                <w:szCs w:val="24"/>
              </w:rPr>
              <w:t>-</w:t>
            </w:r>
          </w:p>
        </w:tc>
        <w:tc>
          <w:tcPr>
            <w:tcW w:w="1134" w:type="dxa"/>
            <w:vAlign w:val="center"/>
          </w:tcPr>
          <w:p w14:paraId="21ADFA1D" w14:textId="77777777" w:rsidR="00555796" w:rsidRPr="00555796" w:rsidRDefault="00555796" w:rsidP="00555796">
            <w:pPr>
              <w:pStyle w:val="affd"/>
              <w:tabs>
                <w:tab w:val="left" w:pos="851"/>
              </w:tabs>
              <w:spacing w:after="0"/>
              <w:jc w:val="center"/>
              <w:rPr>
                <w:rFonts w:ascii="Times New Roman" w:eastAsia="Times New Roman" w:hAnsi="Times New Roman" w:cs="Times New Roman"/>
                <w:sz w:val="24"/>
                <w:szCs w:val="24"/>
              </w:rPr>
            </w:pPr>
            <w:r w:rsidRPr="00555796">
              <w:rPr>
                <w:rFonts w:ascii="Times New Roman" w:eastAsia="Times New Roman" w:hAnsi="Times New Roman" w:cs="Times New Roman"/>
                <w:sz w:val="24"/>
                <w:szCs w:val="24"/>
              </w:rPr>
              <w:t>-</w:t>
            </w:r>
          </w:p>
        </w:tc>
        <w:tc>
          <w:tcPr>
            <w:tcW w:w="992" w:type="dxa"/>
            <w:vAlign w:val="center"/>
          </w:tcPr>
          <w:p w14:paraId="2A60EA13" w14:textId="77777777" w:rsidR="00555796" w:rsidRPr="00555796" w:rsidRDefault="00555796" w:rsidP="00555796">
            <w:pPr>
              <w:pStyle w:val="affd"/>
              <w:tabs>
                <w:tab w:val="left" w:pos="851"/>
              </w:tabs>
              <w:spacing w:after="0"/>
              <w:jc w:val="center"/>
              <w:rPr>
                <w:rFonts w:ascii="Times New Roman" w:eastAsia="Times New Roman" w:hAnsi="Times New Roman" w:cs="Times New Roman"/>
                <w:sz w:val="24"/>
                <w:szCs w:val="24"/>
              </w:rPr>
            </w:pPr>
            <w:r w:rsidRPr="00555796">
              <w:rPr>
                <w:rFonts w:ascii="Times New Roman" w:eastAsia="Times New Roman" w:hAnsi="Times New Roman" w:cs="Times New Roman"/>
                <w:sz w:val="24"/>
                <w:szCs w:val="24"/>
              </w:rPr>
              <w:t>-</w:t>
            </w:r>
          </w:p>
        </w:tc>
        <w:tc>
          <w:tcPr>
            <w:tcW w:w="992" w:type="dxa"/>
            <w:vAlign w:val="center"/>
          </w:tcPr>
          <w:p w14:paraId="6300B5F0" w14:textId="77777777" w:rsidR="00555796" w:rsidRPr="00555796" w:rsidRDefault="00555796" w:rsidP="00555796">
            <w:pPr>
              <w:pStyle w:val="affd"/>
              <w:tabs>
                <w:tab w:val="left" w:pos="851"/>
              </w:tabs>
              <w:spacing w:after="0"/>
              <w:jc w:val="center"/>
              <w:rPr>
                <w:rFonts w:ascii="Times New Roman" w:eastAsia="Times New Roman" w:hAnsi="Times New Roman" w:cs="Times New Roman"/>
                <w:sz w:val="24"/>
                <w:szCs w:val="24"/>
              </w:rPr>
            </w:pPr>
            <w:r w:rsidRPr="00555796">
              <w:rPr>
                <w:rFonts w:ascii="Times New Roman" w:eastAsia="Times New Roman" w:hAnsi="Times New Roman" w:cs="Times New Roman"/>
                <w:sz w:val="24"/>
                <w:szCs w:val="24"/>
              </w:rPr>
              <w:t>-</w:t>
            </w:r>
          </w:p>
        </w:tc>
        <w:tc>
          <w:tcPr>
            <w:tcW w:w="1134" w:type="dxa"/>
            <w:vAlign w:val="center"/>
          </w:tcPr>
          <w:p w14:paraId="2D50ACA1" w14:textId="77777777" w:rsidR="00555796" w:rsidRPr="00555796" w:rsidRDefault="00555796" w:rsidP="00555796">
            <w:pPr>
              <w:pStyle w:val="affd"/>
              <w:tabs>
                <w:tab w:val="left" w:pos="851"/>
              </w:tabs>
              <w:spacing w:after="0"/>
              <w:jc w:val="center"/>
              <w:rPr>
                <w:rFonts w:ascii="Times New Roman" w:eastAsia="Times New Roman" w:hAnsi="Times New Roman" w:cs="Times New Roman"/>
                <w:sz w:val="24"/>
                <w:szCs w:val="24"/>
              </w:rPr>
            </w:pPr>
            <w:r w:rsidRPr="00555796">
              <w:rPr>
                <w:rFonts w:ascii="Times New Roman" w:eastAsia="Times New Roman" w:hAnsi="Times New Roman" w:cs="Times New Roman"/>
                <w:sz w:val="24"/>
                <w:szCs w:val="24"/>
              </w:rPr>
              <w:t>-</w:t>
            </w:r>
          </w:p>
        </w:tc>
        <w:tc>
          <w:tcPr>
            <w:tcW w:w="992" w:type="dxa"/>
            <w:vAlign w:val="center"/>
          </w:tcPr>
          <w:p w14:paraId="0AFB5A4F" w14:textId="77777777" w:rsidR="00555796" w:rsidRPr="00555796" w:rsidRDefault="00555796" w:rsidP="00555796">
            <w:pPr>
              <w:pStyle w:val="affd"/>
              <w:tabs>
                <w:tab w:val="left" w:pos="851"/>
              </w:tabs>
              <w:spacing w:after="0"/>
              <w:jc w:val="center"/>
              <w:rPr>
                <w:rFonts w:ascii="Times New Roman" w:eastAsia="Times New Roman" w:hAnsi="Times New Roman" w:cs="Times New Roman"/>
                <w:sz w:val="24"/>
                <w:szCs w:val="24"/>
              </w:rPr>
            </w:pPr>
            <w:r w:rsidRPr="00555796">
              <w:rPr>
                <w:rFonts w:ascii="Times New Roman" w:eastAsia="Times New Roman" w:hAnsi="Times New Roman" w:cs="Times New Roman"/>
                <w:sz w:val="24"/>
                <w:szCs w:val="24"/>
              </w:rPr>
              <w:t>-</w:t>
            </w:r>
          </w:p>
        </w:tc>
        <w:tc>
          <w:tcPr>
            <w:tcW w:w="1134" w:type="dxa"/>
            <w:vAlign w:val="center"/>
          </w:tcPr>
          <w:p w14:paraId="67C4368E" w14:textId="77777777" w:rsidR="00555796" w:rsidRPr="00555796" w:rsidRDefault="00555796" w:rsidP="00555796">
            <w:pPr>
              <w:jc w:val="center"/>
              <w:rPr>
                <w:rFonts w:ascii="Times New Roman" w:hAnsi="Times New Roman" w:cs="Times New Roman"/>
                <w:color w:val="000000"/>
                <w:sz w:val="24"/>
                <w:szCs w:val="24"/>
              </w:rPr>
            </w:pPr>
            <w:r w:rsidRPr="00555796">
              <w:rPr>
                <w:rFonts w:ascii="Times New Roman" w:hAnsi="Times New Roman" w:cs="Times New Roman"/>
                <w:color w:val="000000"/>
                <w:sz w:val="24"/>
                <w:szCs w:val="24"/>
              </w:rPr>
              <w:t>500</w:t>
            </w:r>
          </w:p>
        </w:tc>
        <w:tc>
          <w:tcPr>
            <w:tcW w:w="1560" w:type="dxa"/>
            <w:vMerge/>
          </w:tcPr>
          <w:p w14:paraId="6D6DC5B7" w14:textId="77777777" w:rsidR="00555796" w:rsidRDefault="00555796" w:rsidP="00555796">
            <w:pPr>
              <w:pStyle w:val="affd"/>
              <w:tabs>
                <w:tab w:val="left" w:pos="851"/>
              </w:tabs>
              <w:spacing w:after="0"/>
              <w:jc w:val="center"/>
              <w:rPr>
                <w:rFonts w:ascii="Times New Roman" w:eastAsia="Times New Roman" w:hAnsi="Times New Roman" w:cs="Times New Roman"/>
              </w:rPr>
            </w:pPr>
          </w:p>
        </w:tc>
      </w:tr>
      <w:tr w:rsidR="00555796" w:rsidRPr="00C0358A" w14:paraId="40F5E165" w14:textId="77777777" w:rsidTr="00555796">
        <w:trPr>
          <w:trHeight w:val="395"/>
        </w:trPr>
        <w:tc>
          <w:tcPr>
            <w:tcW w:w="846" w:type="dxa"/>
            <w:tcBorders>
              <w:top w:val="single" w:sz="4" w:space="0" w:color="auto"/>
              <w:left w:val="single" w:sz="4" w:space="0" w:color="auto"/>
              <w:bottom w:val="single" w:sz="4" w:space="0" w:color="auto"/>
              <w:right w:val="single" w:sz="4" w:space="0" w:color="auto"/>
            </w:tcBorders>
            <w:hideMark/>
          </w:tcPr>
          <w:p w14:paraId="69C1116B" w14:textId="77777777" w:rsidR="00555796" w:rsidRPr="00C0358A" w:rsidRDefault="00555796" w:rsidP="00555796">
            <w:pPr>
              <w:tabs>
                <w:tab w:val="left" w:pos="851"/>
              </w:tabs>
              <w:jc w:val="center"/>
              <w:rPr>
                <w:rFonts w:ascii="Times New Roman" w:hAnsi="Times New Roman" w:cs="Times New Roman"/>
                <w:sz w:val="20"/>
                <w:szCs w:val="20"/>
              </w:rPr>
            </w:pPr>
            <w:r>
              <w:rPr>
                <w:rFonts w:ascii="Times New Roman" w:hAnsi="Times New Roman" w:cs="Times New Roman"/>
                <w:sz w:val="20"/>
                <w:szCs w:val="20"/>
              </w:rPr>
              <w:t>1.4</w:t>
            </w:r>
          </w:p>
        </w:tc>
        <w:tc>
          <w:tcPr>
            <w:tcW w:w="2692" w:type="dxa"/>
            <w:tcBorders>
              <w:top w:val="single" w:sz="4" w:space="0" w:color="auto"/>
              <w:left w:val="single" w:sz="4" w:space="0" w:color="auto"/>
              <w:bottom w:val="single" w:sz="4" w:space="0" w:color="auto"/>
              <w:right w:val="single" w:sz="4" w:space="0" w:color="auto"/>
            </w:tcBorders>
            <w:hideMark/>
          </w:tcPr>
          <w:p w14:paraId="2EC63181" w14:textId="77777777" w:rsidR="00555796" w:rsidRPr="00C0358A" w:rsidRDefault="00555796" w:rsidP="00555796">
            <w:pPr>
              <w:widowControl w:val="0"/>
              <w:tabs>
                <w:tab w:val="left" w:pos="851"/>
              </w:tabs>
              <w:suppressAutoHyphens/>
              <w:rPr>
                <w:rFonts w:ascii="Times New Roman" w:hAnsi="Times New Roman" w:cs="Times New Roman"/>
                <w:sz w:val="18"/>
                <w:szCs w:val="18"/>
              </w:rPr>
            </w:pPr>
            <w:r w:rsidRPr="00C0358A">
              <w:rPr>
                <w:rFonts w:ascii="Times New Roman" w:hAnsi="Times New Roman" w:cs="Times New Roman"/>
                <w:sz w:val="18"/>
                <w:szCs w:val="18"/>
              </w:rPr>
              <w:t>Приобретение и монтаж</w:t>
            </w:r>
          </w:p>
          <w:p w14:paraId="0465F078" w14:textId="77777777" w:rsidR="00555796" w:rsidRPr="00C0358A" w:rsidRDefault="00555796" w:rsidP="00555796">
            <w:pPr>
              <w:widowControl w:val="0"/>
              <w:tabs>
                <w:tab w:val="left" w:pos="851"/>
              </w:tabs>
              <w:suppressAutoHyphens/>
              <w:rPr>
                <w:rFonts w:ascii="Times New Roman" w:hAnsi="Times New Roman" w:cs="Times New Roman"/>
                <w:sz w:val="18"/>
                <w:szCs w:val="18"/>
              </w:rPr>
            </w:pPr>
            <w:r w:rsidRPr="00C0358A">
              <w:rPr>
                <w:rFonts w:ascii="Times New Roman" w:hAnsi="Times New Roman" w:cs="Times New Roman"/>
                <w:sz w:val="18"/>
                <w:szCs w:val="18"/>
              </w:rPr>
              <w:t>искусственных неровностей</w:t>
            </w:r>
          </w:p>
        </w:tc>
        <w:tc>
          <w:tcPr>
            <w:tcW w:w="1135" w:type="dxa"/>
          </w:tcPr>
          <w:p w14:paraId="55C6CD76" w14:textId="77777777" w:rsidR="00555796" w:rsidRPr="00C0358A" w:rsidRDefault="00555796" w:rsidP="00555796">
            <w:pPr>
              <w:pStyle w:val="affd"/>
              <w:tabs>
                <w:tab w:val="left" w:pos="851"/>
              </w:tabs>
              <w:spacing w:after="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Местный бюджет</w:t>
            </w:r>
          </w:p>
        </w:tc>
        <w:tc>
          <w:tcPr>
            <w:tcW w:w="992" w:type="dxa"/>
            <w:vAlign w:val="center"/>
          </w:tcPr>
          <w:p w14:paraId="46C5059A" w14:textId="77777777" w:rsidR="00555796" w:rsidRPr="00555796" w:rsidRDefault="00555796" w:rsidP="00555796">
            <w:pPr>
              <w:pStyle w:val="affd"/>
              <w:tabs>
                <w:tab w:val="left" w:pos="851"/>
              </w:tabs>
              <w:spacing w:after="0"/>
              <w:jc w:val="center"/>
              <w:rPr>
                <w:rFonts w:ascii="Times New Roman" w:eastAsia="Times New Roman" w:hAnsi="Times New Roman" w:cs="Times New Roman"/>
                <w:sz w:val="24"/>
                <w:szCs w:val="24"/>
              </w:rPr>
            </w:pPr>
            <w:r w:rsidRPr="00555796">
              <w:rPr>
                <w:rFonts w:ascii="Times New Roman" w:eastAsia="Times New Roman" w:hAnsi="Times New Roman" w:cs="Times New Roman"/>
                <w:sz w:val="24"/>
                <w:szCs w:val="24"/>
              </w:rPr>
              <w:t>200,0</w:t>
            </w:r>
          </w:p>
        </w:tc>
        <w:tc>
          <w:tcPr>
            <w:tcW w:w="992" w:type="dxa"/>
            <w:vAlign w:val="center"/>
          </w:tcPr>
          <w:p w14:paraId="0F74C7B4" w14:textId="77777777" w:rsidR="00555796" w:rsidRPr="00555796" w:rsidRDefault="00555796" w:rsidP="00555796">
            <w:pPr>
              <w:pStyle w:val="affd"/>
              <w:tabs>
                <w:tab w:val="left" w:pos="851"/>
              </w:tabs>
              <w:spacing w:after="0"/>
              <w:jc w:val="center"/>
              <w:rPr>
                <w:rFonts w:ascii="Times New Roman" w:eastAsia="Times New Roman" w:hAnsi="Times New Roman" w:cs="Times New Roman"/>
                <w:sz w:val="24"/>
                <w:szCs w:val="24"/>
              </w:rPr>
            </w:pPr>
            <w:r w:rsidRPr="00555796">
              <w:rPr>
                <w:rFonts w:ascii="Times New Roman" w:eastAsia="Times New Roman" w:hAnsi="Times New Roman" w:cs="Times New Roman"/>
                <w:sz w:val="24"/>
                <w:szCs w:val="24"/>
              </w:rPr>
              <w:t>-</w:t>
            </w:r>
          </w:p>
        </w:tc>
        <w:tc>
          <w:tcPr>
            <w:tcW w:w="993" w:type="dxa"/>
            <w:vAlign w:val="center"/>
          </w:tcPr>
          <w:p w14:paraId="0E1E074E" w14:textId="77777777" w:rsidR="00555796" w:rsidRPr="00555796" w:rsidRDefault="00555796" w:rsidP="00555796">
            <w:pPr>
              <w:pStyle w:val="affd"/>
              <w:tabs>
                <w:tab w:val="left" w:pos="851"/>
              </w:tabs>
              <w:spacing w:after="0"/>
              <w:jc w:val="center"/>
              <w:rPr>
                <w:rFonts w:ascii="Times New Roman" w:eastAsia="Times New Roman" w:hAnsi="Times New Roman" w:cs="Times New Roman"/>
                <w:sz w:val="24"/>
                <w:szCs w:val="24"/>
              </w:rPr>
            </w:pPr>
            <w:r w:rsidRPr="00555796">
              <w:rPr>
                <w:rFonts w:ascii="Times New Roman" w:eastAsia="Times New Roman" w:hAnsi="Times New Roman" w:cs="Times New Roman"/>
                <w:sz w:val="24"/>
                <w:szCs w:val="24"/>
              </w:rPr>
              <w:t>-</w:t>
            </w:r>
          </w:p>
        </w:tc>
        <w:tc>
          <w:tcPr>
            <w:tcW w:w="1134" w:type="dxa"/>
            <w:vAlign w:val="center"/>
          </w:tcPr>
          <w:p w14:paraId="310AF6AE" w14:textId="77777777" w:rsidR="00555796" w:rsidRPr="00555796" w:rsidRDefault="00555796" w:rsidP="00555796">
            <w:pPr>
              <w:pStyle w:val="affd"/>
              <w:tabs>
                <w:tab w:val="left" w:pos="851"/>
              </w:tabs>
              <w:spacing w:after="0"/>
              <w:jc w:val="center"/>
              <w:rPr>
                <w:rFonts w:ascii="Times New Roman" w:eastAsia="Times New Roman" w:hAnsi="Times New Roman" w:cs="Times New Roman"/>
                <w:sz w:val="24"/>
                <w:szCs w:val="24"/>
              </w:rPr>
            </w:pPr>
            <w:r w:rsidRPr="00555796">
              <w:rPr>
                <w:rFonts w:ascii="Times New Roman" w:eastAsia="Times New Roman" w:hAnsi="Times New Roman" w:cs="Times New Roman"/>
                <w:sz w:val="24"/>
                <w:szCs w:val="24"/>
              </w:rPr>
              <w:t>-</w:t>
            </w:r>
          </w:p>
        </w:tc>
        <w:tc>
          <w:tcPr>
            <w:tcW w:w="992" w:type="dxa"/>
            <w:vAlign w:val="center"/>
          </w:tcPr>
          <w:p w14:paraId="0CA645A9" w14:textId="77777777" w:rsidR="00555796" w:rsidRPr="00555796" w:rsidRDefault="00555796" w:rsidP="00555796">
            <w:pPr>
              <w:pStyle w:val="affd"/>
              <w:tabs>
                <w:tab w:val="left" w:pos="851"/>
              </w:tabs>
              <w:spacing w:after="0"/>
              <w:jc w:val="center"/>
              <w:rPr>
                <w:rFonts w:ascii="Times New Roman" w:eastAsia="Times New Roman" w:hAnsi="Times New Roman" w:cs="Times New Roman"/>
                <w:sz w:val="24"/>
                <w:szCs w:val="24"/>
              </w:rPr>
            </w:pPr>
            <w:r w:rsidRPr="00555796">
              <w:rPr>
                <w:rFonts w:ascii="Times New Roman" w:eastAsia="Times New Roman" w:hAnsi="Times New Roman" w:cs="Times New Roman"/>
                <w:sz w:val="24"/>
                <w:szCs w:val="24"/>
              </w:rPr>
              <w:t>-</w:t>
            </w:r>
          </w:p>
        </w:tc>
        <w:tc>
          <w:tcPr>
            <w:tcW w:w="992" w:type="dxa"/>
            <w:vAlign w:val="center"/>
          </w:tcPr>
          <w:p w14:paraId="61CB0CB4" w14:textId="77777777" w:rsidR="00555796" w:rsidRPr="00555796" w:rsidRDefault="00555796" w:rsidP="00555796">
            <w:pPr>
              <w:pStyle w:val="affd"/>
              <w:tabs>
                <w:tab w:val="left" w:pos="851"/>
              </w:tabs>
              <w:spacing w:after="0"/>
              <w:jc w:val="center"/>
              <w:rPr>
                <w:rFonts w:ascii="Times New Roman" w:eastAsia="Times New Roman" w:hAnsi="Times New Roman" w:cs="Times New Roman"/>
                <w:sz w:val="24"/>
                <w:szCs w:val="24"/>
              </w:rPr>
            </w:pPr>
            <w:r w:rsidRPr="00555796">
              <w:rPr>
                <w:rFonts w:ascii="Times New Roman" w:eastAsia="Times New Roman" w:hAnsi="Times New Roman" w:cs="Times New Roman"/>
                <w:sz w:val="24"/>
                <w:szCs w:val="24"/>
              </w:rPr>
              <w:t>-</w:t>
            </w:r>
          </w:p>
        </w:tc>
        <w:tc>
          <w:tcPr>
            <w:tcW w:w="1134" w:type="dxa"/>
            <w:vAlign w:val="center"/>
          </w:tcPr>
          <w:p w14:paraId="45B34AF4" w14:textId="77777777" w:rsidR="00555796" w:rsidRPr="00555796" w:rsidRDefault="00555796" w:rsidP="00555796">
            <w:pPr>
              <w:pStyle w:val="affd"/>
              <w:tabs>
                <w:tab w:val="left" w:pos="851"/>
              </w:tabs>
              <w:spacing w:after="0"/>
              <w:jc w:val="center"/>
              <w:rPr>
                <w:rFonts w:ascii="Times New Roman" w:eastAsia="Times New Roman" w:hAnsi="Times New Roman" w:cs="Times New Roman"/>
                <w:sz w:val="24"/>
                <w:szCs w:val="24"/>
              </w:rPr>
            </w:pPr>
            <w:r w:rsidRPr="00555796">
              <w:rPr>
                <w:rFonts w:ascii="Times New Roman" w:eastAsia="Times New Roman" w:hAnsi="Times New Roman" w:cs="Times New Roman"/>
                <w:sz w:val="24"/>
                <w:szCs w:val="24"/>
              </w:rPr>
              <w:t>-</w:t>
            </w:r>
          </w:p>
        </w:tc>
        <w:tc>
          <w:tcPr>
            <w:tcW w:w="992" w:type="dxa"/>
            <w:vAlign w:val="center"/>
          </w:tcPr>
          <w:p w14:paraId="0A4F4C42" w14:textId="77777777" w:rsidR="00555796" w:rsidRPr="00555796" w:rsidRDefault="00555796" w:rsidP="00555796">
            <w:pPr>
              <w:pStyle w:val="affd"/>
              <w:tabs>
                <w:tab w:val="left" w:pos="851"/>
              </w:tabs>
              <w:spacing w:after="0"/>
              <w:jc w:val="center"/>
              <w:rPr>
                <w:rFonts w:ascii="Times New Roman" w:eastAsia="Times New Roman" w:hAnsi="Times New Roman" w:cs="Times New Roman"/>
                <w:sz w:val="24"/>
                <w:szCs w:val="24"/>
              </w:rPr>
            </w:pPr>
            <w:r w:rsidRPr="00555796">
              <w:rPr>
                <w:rFonts w:ascii="Times New Roman" w:eastAsia="Times New Roman" w:hAnsi="Times New Roman" w:cs="Times New Roman"/>
                <w:sz w:val="24"/>
                <w:szCs w:val="24"/>
              </w:rPr>
              <w:t>-</w:t>
            </w:r>
          </w:p>
        </w:tc>
        <w:tc>
          <w:tcPr>
            <w:tcW w:w="1134" w:type="dxa"/>
            <w:vAlign w:val="center"/>
          </w:tcPr>
          <w:p w14:paraId="1F2D3CBF" w14:textId="77777777" w:rsidR="00555796" w:rsidRPr="00555796" w:rsidRDefault="00555796" w:rsidP="00555796">
            <w:pPr>
              <w:jc w:val="center"/>
              <w:rPr>
                <w:rFonts w:ascii="Times New Roman" w:hAnsi="Times New Roman" w:cs="Times New Roman"/>
                <w:color w:val="000000"/>
                <w:sz w:val="24"/>
                <w:szCs w:val="24"/>
              </w:rPr>
            </w:pPr>
            <w:r w:rsidRPr="00555796">
              <w:rPr>
                <w:rFonts w:ascii="Times New Roman" w:hAnsi="Times New Roman" w:cs="Times New Roman"/>
                <w:color w:val="000000"/>
                <w:sz w:val="24"/>
                <w:szCs w:val="24"/>
              </w:rPr>
              <w:t>200</w:t>
            </w:r>
          </w:p>
        </w:tc>
        <w:tc>
          <w:tcPr>
            <w:tcW w:w="1560" w:type="dxa"/>
            <w:vMerge/>
          </w:tcPr>
          <w:p w14:paraId="25802AC7" w14:textId="77777777" w:rsidR="00555796" w:rsidRDefault="00555796" w:rsidP="00555796">
            <w:pPr>
              <w:pStyle w:val="affd"/>
              <w:tabs>
                <w:tab w:val="left" w:pos="851"/>
              </w:tabs>
              <w:spacing w:after="0"/>
              <w:jc w:val="center"/>
              <w:rPr>
                <w:rFonts w:ascii="Times New Roman" w:eastAsia="Times New Roman" w:hAnsi="Times New Roman" w:cs="Times New Roman"/>
              </w:rPr>
            </w:pPr>
          </w:p>
        </w:tc>
      </w:tr>
      <w:tr w:rsidR="00555796" w:rsidRPr="00C0358A" w14:paraId="4420CDB1" w14:textId="77777777" w:rsidTr="00555796">
        <w:trPr>
          <w:trHeight w:val="395"/>
        </w:trPr>
        <w:tc>
          <w:tcPr>
            <w:tcW w:w="846" w:type="dxa"/>
            <w:tcBorders>
              <w:top w:val="single" w:sz="4" w:space="0" w:color="auto"/>
              <w:left w:val="single" w:sz="4" w:space="0" w:color="auto"/>
              <w:bottom w:val="single" w:sz="4" w:space="0" w:color="auto"/>
              <w:right w:val="single" w:sz="4" w:space="0" w:color="auto"/>
            </w:tcBorders>
          </w:tcPr>
          <w:p w14:paraId="33D4B603" w14:textId="77777777" w:rsidR="00555796" w:rsidRPr="00C0358A" w:rsidRDefault="00555796" w:rsidP="00555796">
            <w:pPr>
              <w:tabs>
                <w:tab w:val="left" w:pos="851"/>
              </w:tabs>
              <w:jc w:val="center"/>
              <w:rPr>
                <w:rFonts w:ascii="Times New Roman" w:hAnsi="Times New Roman" w:cs="Times New Roman"/>
                <w:sz w:val="20"/>
                <w:szCs w:val="20"/>
              </w:rPr>
            </w:pPr>
            <w:r>
              <w:rPr>
                <w:rFonts w:ascii="Times New Roman" w:hAnsi="Times New Roman" w:cs="Times New Roman"/>
                <w:sz w:val="20"/>
                <w:szCs w:val="20"/>
              </w:rPr>
              <w:t>1.5</w:t>
            </w:r>
          </w:p>
        </w:tc>
        <w:tc>
          <w:tcPr>
            <w:tcW w:w="2692" w:type="dxa"/>
            <w:tcBorders>
              <w:top w:val="single" w:sz="4" w:space="0" w:color="auto"/>
              <w:left w:val="single" w:sz="4" w:space="0" w:color="auto"/>
              <w:bottom w:val="single" w:sz="4" w:space="0" w:color="auto"/>
              <w:right w:val="single" w:sz="4" w:space="0" w:color="auto"/>
            </w:tcBorders>
          </w:tcPr>
          <w:p w14:paraId="02574E29" w14:textId="77777777" w:rsidR="00555796" w:rsidRPr="00C0358A" w:rsidRDefault="00555796" w:rsidP="00555796">
            <w:pPr>
              <w:widowControl w:val="0"/>
              <w:tabs>
                <w:tab w:val="left" w:pos="851"/>
              </w:tabs>
              <w:suppressAutoHyphens/>
              <w:rPr>
                <w:rFonts w:ascii="Times New Roman" w:hAnsi="Times New Roman" w:cs="Times New Roman"/>
                <w:sz w:val="18"/>
                <w:szCs w:val="18"/>
              </w:rPr>
            </w:pPr>
            <w:r w:rsidRPr="00C0358A">
              <w:rPr>
                <w:rFonts w:ascii="Times New Roman" w:hAnsi="Times New Roman" w:cs="Times New Roman"/>
                <w:sz w:val="18"/>
                <w:szCs w:val="18"/>
              </w:rPr>
              <w:t>Приобретение и установка светофоров на нерегулируемых пешеходных переходах</w:t>
            </w:r>
          </w:p>
        </w:tc>
        <w:tc>
          <w:tcPr>
            <w:tcW w:w="1135" w:type="dxa"/>
          </w:tcPr>
          <w:p w14:paraId="6A5E2FCB" w14:textId="77777777" w:rsidR="00555796" w:rsidRPr="00C0358A" w:rsidRDefault="00555796" w:rsidP="00555796">
            <w:pPr>
              <w:pStyle w:val="affd"/>
              <w:tabs>
                <w:tab w:val="left" w:pos="851"/>
              </w:tabs>
              <w:spacing w:after="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Местный бюджет</w:t>
            </w:r>
          </w:p>
        </w:tc>
        <w:tc>
          <w:tcPr>
            <w:tcW w:w="992" w:type="dxa"/>
            <w:vAlign w:val="center"/>
          </w:tcPr>
          <w:p w14:paraId="3A5C61BB" w14:textId="77777777" w:rsidR="00555796" w:rsidRPr="00555796" w:rsidRDefault="00555796" w:rsidP="00555796">
            <w:pPr>
              <w:pStyle w:val="affd"/>
              <w:tabs>
                <w:tab w:val="left" w:pos="851"/>
              </w:tabs>
              <w:spacing w:after="0"/>
              <w:jc w:val="center"/>
              <w:rPr>
                <w:rFonts w:ascii="Times New Roman" w:eastAsia="Times New Roman" w:hAnsi="Times New Roman" w:cs="Times New Roman"/>
                <w:sz w:val="24"/>
                <w:szCs w:val="24"/>
              </w:rPr>
            </w:pPr>
            <w:r w:rsidRPr="00555796">
              <w:rPr>
                <w:rFonts w:ascii="Times New Roman" w:eastAsia="Times New Roman" w:hAnsi="Times New Roman" w:cs="Times New Roman"/>
                <w:sz w:val="24"/>
                <w:szCs w:val="24"/>
              </w:rPr>
              <w:t>280,0</w:t>
            </w:r>
          </w:p>
        </w:tc>
        <w:tc>
          <w:tcPr>
            <w:tcW w:w="992" w:type="dxa"/>
            <w:vAlign w:val="center"/>
          </w:tcPr>
          <w:p w14:paraId="051E0B65" w14:textId="77777777" w:rsidR="00555796" w:rsidRPr="00555796" w:rsidRDefault="00555796" w:rsidP="00555796">
            <w:pPr>
              <w:pStyle w:val="affd"/>
              <w:tabs>
                <w:tab w:val="left" w:pos="851"/>
              </w:tabs>
              <w:spacing w:after="0"/>
              <w:jc w:val="center"/>
              <w:rPr>
                <w:rFonts w:ascii="Times New Roman" w:eastAsia="Times New Roman" w:hAnsi="Times New Roman" w:cs="Times New Roman"/>
                <w:sz w:val="24"/>
                <w:szCs w:val="24"/>
              </w:rPr>
            </w:pPr>
            <w:r w:rsidRPr="00555796">
              <w:rPr>
                <w:rFonts w:ascii="Times New Roman" w:eastAsia="Times New Roman" w:hAnsi="Times New Roman" w:cs="Times New Roman"/>
                <w:sz w:val="24"/>
                <w:szCs w:val="24"/>
              </w:rPr>
              <w:t>300,0</w:t>
            </w:r>
          </w:p>
        </w:tc>
        <w:tc>
          <w:tcPr>
            <w:tcW w:w="993" w:type="dxa"/>
            <w:vAlign w:val="center"/>
          </w:tcPr>
          <w:p w14:paraId="6CA7C79A" w14:textId="77777777" w:rsidR="00555796" w:rsidRPr="00555796" w:rsidRDefault="00555796" w:rsidP="00555796">
            <w:pPr>
              <w:pStyle w:val="affd"/>
              <w:tabs>
                <w:tab w:val="left" w:pos="851"/>
              </w:tabs>
              <w:spacing w:after="0"/>
              <w:jc w:val="center"/>
              <w:rPr>
                <w:rFonts w:ascii="Times New Roman" w:eastAsia="Times New Roman" w:hAnsi="Times New Roman" w:cs="Times New Roman"/>
                <w:sz w:val="24"/>
                <w:szCs w:val="24"/>
              </w:rPr>
            </w:pPr>
            <w:r w:rsidRPr="00555796">
              <w:rPr>
                <w:rFonts w:ascii="Times New Roman" w:eastAsia="Times New Roman" w:hAnsi="Times New Roman" w:cs="Times New Roman"/>
                <w:sz w:val="24"/>
                <w:szCs w:val="24"/>
              </w:rPr>
              <w:t>-</w:t>
            </w:r>
          </w:p>
        </w:tc>
        <w:tc>
          <w:tcPr>
            <w:tcW w:w="1134" w:type="dxa"/>
            <w:vAlign w:val="center"/>
          </w:tcPr>
          <w:p w14:paraId="7BA15BB3" w14:textId="77777777" w:rsidR="00555796" w:rsidRPr="00555796" w:rsidRDefault="00555796" w:rsidP="00555796">
            <w:pPr>
              <w:pStyle w:val="affd"/>
              <w:tabs>
                <w:tab w:val="left" w:pos="851"/>
              </w:tabs>
              <w:spacing w:after="0"/>
              <w:jc w:val="center"/>
              <w:rPr>
                <w:rFonts w:ascii="Times New Roman" w:eastAsia="Times New Roman" w:hAnsi="Times New Roman" w:cs="Times New Roman"/>
                <w:sz w:val="24"/>
                <w:szCs w:val="24"/>
              </w:rPr>
            </w:pPr>
            <w:r w:rsidRPr="00555796">
              <w:rPr>
                <w:rFonts w:ascii="Times New Roman" w:eastAsia="Times New Roman" w:hAnsi="Times New Roman" w:cs="Times New Roman"/>
                <w:sz w:val="24"/>
                <w:szCs w:val="24"/>
              </w:rPr>
              <w:t>-</w:t>
            </w:r>
          </w:p>
        </w:tc>
        <w:tc>
          <w:tcPr>
            <w:tcW w:w="992" w:type="dxa"/>
            <w:vAlign w:val="center"/>
          </w:tcPr>
          <w:p w14:paraId="7847CC7F" w14:textId="77777777" w:rsidR="00555796" w:rsidRPr="00555796" w:rsidRDefault="00555796" w:rsidP="00555796">
            <w:pPr>
              <w:pStyle w:val="affd"/>
              <w:tabs>
                <w:tab w:val="left" w:pos="851"/>
              </w:tabs>
              <w:spacing w:after="0"/>
              <w:jc w:val="center"/>
              <w:rPr>
                <w:rFonts w:ascii="Times New Roman" w:eastAsia="Times New Roman" w:hAnsi="Times New Roman" w:cs="Times New Roman"/>
                <w:sz w:val="24"/>
                <w:szCs w:val="24"/>
              </w:rPr>
            </w:pPr>
            <w:r w:rsidRPr="00555796">
              <w:rPr>
                <w:rFonts w:ascii="Times New Roman" w:eastAsia="Times New Roman" w:hAnsi="Times New Roman" w:cs="Times New Roman"/>
                <w:sz w:val="24"/>
                <w:szCs w:val="24"/>
              </w:rPr>
              <w:t>-</w:t>
            </w:r>
          </w:p>
        </w:tc>
        <w:tc>
          <w:tcPr>
            <w:tcW w:w="992" w:type="dxa"/>
            <w:vAlign w:val="center"/>
          </w:tcPr>
          <w:p w14:paraId="757D28AF" w14:textId="77777777" w:rsidR="00555796" w:rsidRPr="00555796" w:rsidRDefault="00555796" w:rsidP="00555796">
            <w:pPr>
              <w:pStyle w:val="affd"/>
              <w:tabs>
                <w:tab w:val="left" w:pos="851"/>
              </w:tabs>
              <w:spacing w:after="0"/>
              <w:jc w:val="center"/>
              <w:rPr>
                <w:rFonts w:ascii="Times New Roman" w:eastAsia="Times New Roman" w:hAnsi="Times New Roman" w:cs="Times New Roman"/>
                <w:sz w:val="24"/>
                <w:szCs w:val="24"/>
              </w:rPr>
            </w:pPr>
            <w:r w:rsidRPr="00555796">
              <w:rPr>
                <w:rFonts w:ascii="Times New Roman" w:eastAsia="Times New Roman" w:hAnsi="Times New Roman" w:cs="Times New Roman"/>
                <w:sz w:val="24"/>
                <w:szCs w:val="24"/>
              </w:rPr>
              <w:t>-</w:t>
            </w:r>
          </w:p>
        </w:tc>
        <w:tc>
          <w:tcPr>
            <w:tcW w:w="1134" w:type="dxa"/>
            <w:vAlign w:val="center"/>
          </w:tcPr>
          <w:p w14:paraId="5D8EA7DA" w14:textId="77777777" w:rsidR="00555796" w:rsidRPr="00555796" w:rsidRDefault="00555796" w:rsidP="00555796">
            <w:pPr>
              <w:pStyle w:val="affd"/>
              <w:tabs>
                <w:tab w:val="left" w:pos="851"/>
              </w:tabs>
              <w:spacing w:after="0"/>
              <w:jc w:val="center"/>
              <w:rPr>
                <w:rFonts w:ascii="Times New Roman" w:eastAsia="Times New Roman" w:hAnsi="Times New Roman" w:cs="Times New Roman"/>
                <w:sz w:val="24"/>
                <w:szCs w:val="24"/>
              </w:rPr>
            </w:pPr>
            <w:r w:rsidRPr="00555796">
              <w:rPr>
                <w:rFonts w:ascii="Times New Roman" w:eastAsia="Times New Roman" w:hAnsi="Times New Roman" w:cs="Times New Roman"/>
                <w:sz w:val="24"/>
                <w:szCs w:val="24"/>
              </w:rPr>
              <w:t>-</w:t>
            </w:r>
          </w:p>
        </w:tc>
        <w:tc>
          <w:tcPr>
            <w:tcW w:w="992" w:type="dxa"/>
            <w:vAlign w:val="center"/>
          </w:tcPr>
          <w:p w14:paraId="44CA2DC9" w14:textId="77777777" w:rsidR="00555796" w:rsidRPr="00555796" w:rsidRDefault="00555796" w:rsidP="00555796">
            <w:pPr>
              <w:pStyle w:val="affd"/>
              <w:tabs>
                <w:tab w:val="left" w:pos="851"/>
              </w:tabs>
              <w:spacing w:after="0"/>
              <w:jc w:val="center"/>
              <w:rPr>
                <w:rFonts w:ascii="Times New Roman" w:eastAsia="Times New Roman" w:hAnsi="Times New Roman" w:cs="Times New Roman"/>
                <w:sz w:val="24"/>
                <w:szCs w:val="24"/>
              </w:rPr>
            </w:pPr>
            <w:r w:rsidRPr="00555796">
              <w:rPr>
                <w:rFonts w:ascii="Times New Roman" w:eastAsia="Times New Roman" w:hAnsi="Times New Roman" w:cs="Times New Roman"/>
                <w:sz w:val="24"/>
                <w:szCs w:val="24"/>
              </w:rPr>
              <w:t>-</w:t>
            </w:r>
          </w:p>
        </w:tc>
        <w:tc>
          <w:tcPr>
            <w:tcW w:w="1134" w:type="dxa"/>
            <w:vAlign w:val="center"/>
          </w:tcPr>
          <w:p w14:paraId="1B4B5ED3" w14:textId="77777777" w:rsidR="00555796" w:rsidRPr="00555796" w:rsidRDefault="00555796" w:rsidP="00555796">
            <w:pPr>
              <w:jc w:val="center"/>
              <w:rPr>
                <w:rFonts w:ascii="Times New Roman" w:hAnsi="Times New Roman" w:cs="Times New Roman"/>
                <w:color w:val="000000"/>
                <w:sz w:val="24"/>
                <w:szCs w:val="24"/>
              </w:rPr>
            </w:pPr>
            <w:r w:rsidRPr="00555796">
              <w:rPr>
                <w:rFonts w:ascii="Times New Roman" w:hAnsi="Times New Roman" w:cs="Times New Roman"/>
                <w:color w:val="000000"/>
                <w:sz w:val="24"/>
                <w:szCs w:val="24"/>
              </w:rPr>
              <w:t>580</w:t>
            </w:r>
          </w:p>
        </w:tc>
        <w:tc>
          <w:tcPr>
            <w:tcW w:w="1560" w:type="dxa"/>
            <w:vMerge/>
          </w:tcPr>
          <w:p w14:paraId="35818039" w14:textId="77777777" w:rsidR="00555796" w:rsidRDefault="00555796" w:rsidP="00555796">
            <w:pPr>
              <w:pStyle w:val="affd"/>
              <w:tabs>
                <w:tab w:val="left" w:pos="851"/>
              </w:tabs>
              <w:spacing w:after="0"/>
              <w:jc w:val="center"/>
              <w:rPr>
                <w:rFonts w:ascii="Times New Roman" w:eastAsia="Times New Roman" w:hAnsi="Times New Roman" w:cs="Times New Roman"/>
              </w:rPr>
            </w:pPr>
          </w:p>
        </w:tc>
      </w:tr>
      <w:tr w:rsidR="00555796" w:rsidRPr="00C0358A" w14:paraId="067FFB05" w14:textId="77777777" w:rsidTr="00555796">
        <w:trPr>
          <w:trHeight w:val="395"/>
        </w:trPr>
        <w:tc>
          <w:tcPr>
            <w:tcW w:w="846" w:type="dxa"/>
            <w:tcBorders>
              <w:top w:val="single" w:sz="4" w:space="0" w:color="auto"/>
              <w:left w:val="single" w:sz="4" w:space="0" w:color="auto"/>
              <w:bottom w:val="single" w:sz="4" w:space="0" w:color="auto"/>
              <w:right w:val="single" w:sz="4" w:space="0" w:color="auto"/>
            </w:tcBorders>
          </w:tcPr>
          <w:p w14:paraId="397FE7FA" w14:textId="77777777" w:rsidR="00555796" w:rsidRDefault="00555796" w:rsidP="00555796">
            <w:pPr>
              <w:tabs>
                <w:tab w:val="left" w:pos="851"/>
              </w:tabs>
              <w:jc w:val="center"/>
              <w:rPr>
                <w:rFonts w:ascii="Times New Roman" w:hAnsi="Times New Roman" w:cs="Times New Roman"/>
                <w:sz w:val="20"/>
                <w:szCs w:val="20"/>
              </w:rPr>
            </w:pPr>
            <w:r>
              <w:rPr>
                <w:rFonts w:ascii="Times New Roman" w:hAnsi="Times New Roman" w:cs="Times New Roman"/>
                <w:sz w:val="20"/>
                <w:szCs w:val="20"/>
              </w:rPr>
              <w:t>1.6.</w:t>
            </w:r>
          </w:p>
        </w:tc>
        <w:tc>
          <w:tcPr>
            <w:tcW w:w="2692" w:type="dxa"/>
            <w:tcBorders>
              <w:top w:val="single" w:sz="4" w:space="0" w:color="auto"/>
              <w:left w:val="single" w:sz="4" w:space="0" w:color="auto"/>
              <w:bottom w:val="single" w:sz="4" w:space="0" w:color="auto"/>
              <w:right w:val="single" w:sz="4" w:space="0" w:color="auto"/>
            </w:tcBorders>
          </w:tcPr>
          <w:p w14:paraId="7AF33224" w14:textId="77777777" w:rsidR="00555796" w:rsidRDefault="00555796" w:rsidP="00555796">
            <w:pPr>
              <w:rPr>
                <w:rFonts w:ascii="Times New Roman" w:hAnsi="Times New Roman" w:cs="Times New Roman"/>
                <w:sz w:val="18"/>
                <w:szCs w:val="18"/>
              </w:rPr>
            </w:pPr>
            <w:r>
              <w:rPr>
                <w:rFonts w:ascii="Times New Roman" w:hAnsi="Times New Roman" w:cs="Times New Roman"/>
                <w:sz w:val="18"/>
                <w:szCs w:val="18"/>
              </w:rPr>
              <w:t>Приобретение и установка оборудования для видения фото и видео фиксации дорожного движения</w:t>
            </w:r>
          </w:p>
        </w:tc>
        <w:tc>
          <w:tcPr>
            <w:tcW w:w="1135" w:type="dxa"/>
          </w:tcPr>
          <w:p w14:paraId="5ED7847D" w14:textId="77777777" w:rsidR="00555796" w:rsidRDefault="00555796" w:rsidP="00555796">
            <w:pPr>
              <w:pStyle w:val="affd"/>
              <w:tabs>
                <w:tab w:val="left" w:pos="851"/>
              </w:tabs>
              <w:spacing w:after="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Местный бюджет</w:t>
            </w:r>
          </w:p>
        </w:tc>
        <w:tc>
          <w:tcPr>
            <w:tcW w:w="992" w:type="dxa"/>
            <w:vAlign w:val="center"/>
          </w:tcPr>
          <w:p w14:paraId="0D02A188" w14:textId="77777777" w:rsidR="00555796" w:rsidRPr="00555796" w:rsidRDefault="00555796" w:rsidP="00555796">
            <w:pPr>
              <w:pStyle w:val="affd"/>
              <w:tabs>
                <w:tab w:val="left" w:pos="851"/>
              </w:tabs>
              <w:spacing w:after="0"/>
              <w:jc w:val="center"/>
              <w:rPr>
                <w:rFonts w:ascii="Times New Roman" w:eastAsia="Times New Roman" w:hAnsi="Times New Roman" w:cs="Times New Roman"/>
                <w:sz w:val="24"/>
                <w:szCs w:val="24"/>
              </w:rPr>
            </w:pPr>
            <w:r w:rsidRPr="00555796">
              <w:rPr>
                <w:rFonts w:ascii="Times New Roman" w:eastAsia="Times New Roman" w:hAnsi="Times New Roman" w:cs="Times New Roman"/>
                <w:sz w:val="24"/>
                <w:szCs w:val="24"/>
              </w:rPr>
              <w:t>750,0</w:t>
            </w:r>
          </w:p>
        </w:tc>
        <w:tc>
          <w:tcPr>
            <w:tcW w:w="992" w:type="dxa"/>
            <w:vAlign w:val="center"/>
          </w:tcPr>
          <w:p w14:paraId="38FB8405" w14:textId="77777777" w:rsidR="00555796" w:rsidRPr="00555796" w:rsidRDefault="00555796" w:rsidP="00555796">
            <w:pPr>
              <w:pStyle w:val="affd"/>
              <w:tabs>
                <w:tab w:val="left" w:pos="851"/>
              </w:tabs>
              <w:spacing w:after="0"/>
              <w:jc w:val="center"/>
              <w:rPr>
                <w:rFonts w:ascii="Times New Roman" w:eastAsia="Times New Roman" w:hAnsi="Times New Roman" w:cs="Times New Roman"/>
                <w:sz w:val="24"/>
                <w:szCs w:val="24"/>
              </w:rPr>
            </w:pPr>
            <w:r w:rsidRPr="00555796">
              <w:rPr>
                <w:rFonts w:ascii="Times New Roman" w:eastAsia="Times New Roman" w:hAnsi="Times New Roman" w:cs="Times New Roman"/>
                <w:sz w:val="24"/>
                <w:szCs w:val="24"/>
              </w:rPr>
              <w:t>800,0</w:t>
            </w:r>
          </w:p>
        </w:tc>
        <w:tc>
          <w:tcPr>
            <w:tcW w:w="993" w:type="dxa"/>
            <w:vAlign w:val="center"/>
          </w:tcPr>
          <w:p w14:paraId="240494B3" w14:textId="77777777" w:rsidR="00555796" w:rsidRPr="00555796" w:rsidRDefault="00555796" w:rsidP="00555796">
            <w:pPr>
              <w:pStyle w:val="affd"/>
              <w:tabs>
                <w:tab w:val="left" w:pos="851"/>
              </w:tabs>
              <w:spacing w:after="0"/>
              <w:jc w:val="center"/>
              <w:rPr>
                <w:rFonts w:ascii="Times New Roman" w:eastAsia="Times New Roman" w:hAnsi="Times New Roman" w:cs="Times New Roman"/>
                <w:sz w:val="24"/>
                <w:szCs w:val="24"/>
              </w:rPr>
            </w:pPr>
            <w:r w:rsidRPr="00555796">
              <w:rPr>
                <w:rFonts w:ascii="Times New Roman" w:eastAsia="Times New Roman" w:hAnsi="Times New Roman" w:cs="Times New Roman"/>
                <w:sz w:val="24"/>
                <w:szCs w:val="24"/>
              </w:rPr>
              <w:t>850,0</w:t>
            </w:r>
          </w:p>
        </w:tc>
        <w:tc>
          <w:tcPr>
            <w:tcW w:w="1134" w:type="dxa"/>
            <w:vAlign w:val="center"/>
          </w:tcPr>
          <w:p w14:paraId="5EC96B8B" w14:textId="77777777" w:rsidR="00555796" w:rsidRPr="00555796" w:rsidRDefault="00555796" w:rsidP="00555796">
            <w:pPr>
              <w:pStyle w:val="affd"/>
              <w:tabs>
                <w:tab w:val="left" w:pos="851"/>
              </w:tabs>
              <w:spacing w:after="0"/>
              <w:jc w:val="center"/>
              <w:rPr>
                <w:rFonts w:ascii="Times New Roman" w:eastAsia="Times New Roman" w:hAnsi="Times New Roman" w:cs="Times New Roman"/>
                <w:sz w:val="24"/>
                <w:szCs w:val="24"/>
              </w:rPr>
            </w:pPr>
            <w:r w:rsidRPr="00555796">
              <w:rPr>
                <w:rFonts w:ascii="Times New Roman" w:eastAsia="Times New Roman" w:hAnsi="Times New Roman" w:cs="Times New Roman"/>
                <w:sz w:val="24"/>
                <w:szCs w:val="24"/>
              </w:rPr>
              <w:t>-</w:t>
            </w:r>
          </w:p>
        </w:tc>
        <w:tc>
          <w:tcPr>
            <w:tcW w:w="992" w:type="dxa"/>
            <w:vAlign w:val="center"/>
          </w:tcPr>
          <w:p w14:paraId="702FAF80" w14:textId="77777777" w:rsidR="00555796" w:rsidRPr="00555796" w:rsidRDefault="00555796" w:rsidP="00555796">
            <w:pPr>
              <w:pStyle w:val="affd"/>
              <w:tabs>
                <w:tab w:val="left" w:pos="851"/>
              </w:tabs>
              <w:spacing w:after="0"/>
              <w:jc w:val="center"/>
              <w:rPr>
                <w:rFonts w:ascii="Times New Roman" w:eastAsia="Times New Roman" w:hAnsi="Times New Roman" w:cs="Times New Roman"/>
                <w:sz w:val="24"/>
                <w:szCs w:val="24"/>
              </w:rPr>
            </w:pPr>
            <w:r w:rsidRPr="00555796">
              <w:rPr>
                <w:rFonts w:ascii="Times New Roman" w:eastAsia="Times New Roman" w:hAnsi="Times New Roman" w:cs="Times New Roman"/>
                <w:sz w:val="24"/>
                <w:szCs w:val="24"/>
              </w:rPr>
              <w:t>-</w:t>
            </w:r>
          </w:p>
        </w:tc>
        <w:tc>
          <w:tcPr>
            <w:tcW w:w="992" w:type="dxa"/>
            <w:vAlign w:val="center"/>
          </w:tcPr>
          <w:p w14:paraId="706CB2F0" w14:textId="77777777" w:rsidR="00555796" w:rsidRPr="00555796" w:rsidRDefault="00555796" w:rsidP="00555796">
            <w:pPr>
              <w:pStyle w:val="affd"/>
              <w:tabs>
                <w:tab w:val="left" w:pos="851"/>
              </w:tabs>
              <w:spacing w:after="0"/>
              <w:jc w:val="center"/>
              <w:rPr>
                <w:rFonts w:ascii="Times New Roman" w:eastAsia="Times New Roman" w:hAnsi="Times New Roman" w:cs="Times New Roman"/>
                <w:sz w:val="24"/>
                <w:szCs w:val="24"/>
              </w:rPr>
            </w:pPr>
            <w:r w:rsidRPr="00555796">
              <w:rPr>
                <w:rFonts w:ascii="Times New Roman" w:eastAsia="Times New Roman" w:hAnsi="Times New Roman" w:cs="Times New Roman"/>
                <w:sz w:val="24"/>
                <w:szCs w:val="24"/>
              </w:rPr>
              <w:t>-</w:t>
            </w:r>
          </w:p>
        </w:tc>
        <w:tc>
          <w:tcPr>
            <w:tcW w:w="1134" w:type="dxa"/>
            <w:vAlign w:val="center"/>
          </w:tcPr>
          <w:p w14:paraId="1519A1B1" w14:textId="77777777" w:rsidR="00555796" w:rsidRPr="00555796" w:rsidRDefault="00555796" w:rsidP="00555796">
            <w:pPr>
              <w:pStyle w:val="affd"/>
              <w:tabs>
                <w:tab w:val="left" w:pos="851"/>
              </w:tabs>
              <w:spacing w:after="0"/>
              <w:jc w:val="center"/>
              <w:rPr>
                <w:rFonts w:ascii="Times New Roman" w:eastAsia="Times New Roman" w:hAnsi="Times New Roman" w:cs="Times New Roman"/>
                <w:sz w:val="24"/>
                <w:szCs w:val="24"/>
              </w:rPr>
            </w:pPr>
            <w:r w:rsidRPr="00555796">
              <w:rPr>
                <w:rFonts w:ascii="Times New Roman" w:eastAsia="Times New Roman" w:hAnsi="Times New Roman" w:cs="Times New Roman"/>
                <w:sz w:val="24"/>
                <w:szCs w:val="24"/>
              </w:rPr>
              <w:t>-</w:t>
            </w:r>
          </w:p>
        </w:tc>
        <w:tc>
          <w:tcPr>
            <w:tcW w:w="992" w:type="dxa"/>
            <w:vAlign w:val="center"/>
          </w:tcPr>
          <w:p w14:paraId="135CCA90" w14:textId="77777777" w:rsidR="00555796" w:rsidRPr="00555796" w:rsidRDefault="00555796" w:rsidP="00555796">
            <w:pPr>
              <w:pStyle w:val="affd"/>
              <w:tabs>
                <w:tab w:val="left" w:pos="851"/>
              </w:tabs>
              <w:spacing w:after="0"/>
              <w:jc w:val="center"/>
              <w:rPr>
                <w:rFonts w:ascii="Times New Roman" w:eastAsia="Times New Roman" w:hAnsi="Times New Roman" w:cs="Times New Roman"/>
                <w:sz w:val="24"/>
                <w:szCs w:val="24"/>
              </w:rPr>
            </w:pPr>
            <w:r w:rsidRPr="00555796">
              <w:rPr>
                <w:rFonts w:ascii="Times New Roman" w:eastAsia="Times New Roman" w:hAnsi="Times New Roman" w:cs="Times New Roman"/>
                <w:sz w:val="24"/>
                <w:szCs w:val="24"/>
              </w:rPr>
              <w:t>-</w:t>
            </w:r>
          </w:p>
        </w:tc>
        <w:tc>
          <w:tcPr>
            <w:tcW w:w="1134" w:type="dxa"/>
            <w:vAlign w:val="center"/>
          </w:tcPr>
          <w:p w14:paraId="69D39FD2" w14:textId="77777777" w:rsidR="00555796" w:rsidRPr="00555796" w:rsidRDefault="00555796" w:rsidP="00555796">
            <w:pPr>
              <w:jc w:val="center"/>
              <w:rPr>
                <w:rFonts w:ascii="Times New Roman" w:hAnsi="Times New Roman" w:cs="Times New Roman"/>
                <w:color w:val="000000"/>
                <w:sz w:val="24"/>
                <w:szCs w:val="24"/>
              </w:rPr>
            </w:pPr>
            <w:r w:rsidRPr="00555796">
              <w:rPr>
                <w:rFonts w:ascii="Times New Roman" w:hAnsi="Times New Roman" w:cs="Times New Roman"/>
                <w:color w:val="000000"/>
                <w:sz w:val="24"/>
                <w:szCs w:val="24"/>
              </w:rPr>
              <w:t>2400</w:t>
            </w:r>
          </w:p>
        </w:tc>
        <w:tc>
          <w:tcPr>
            <w:tcW w:w="1560" w:type="dxa"/>
            <w:vMerge/>
          </w:tcPr>
          <w:p w14:paraId="76A72D41" w14:textId="77777777" w:rsidR="00555796" w:rsidRDefault="00555796" w:rsidP="00555796">
            <w:pPr>
              <w:pStyle w:val="affd"/>
              <w:tabs>
                <w:tab w:val="left" w:pos="851"/>
              </w:tabs>
              <w:spacing w:after="0"/>
              <w:jc w:val="center"/>
              <w:rPr>
                <w:rFonts w:ascii="Times New Roman" w:eastAsia="Times New Roman" w:hAnsi="Times New Roman" w:cs="Times New Roman"/>
              </w:rPr>
            </w:pPr>
          </w:p>
        </w:tc>
      </w:tr>
      <w:tr w:rsidR="00555796" w:rsidRPr="00C0358A" w14:paraId="001EA5BF" w14:textId="77777777" w:rsidTr="00555796">
        <w:trPr>
          <w:trHeight w:val="395"/>
        </w:trPr>
        <w:tc>
          <w:tcPr>
            <w:tcW w:w="846" w:type="dxa"/>
            <w:tcBorders>
              <w:top w:val="single" w:sz="4" w:space="0" w:color="auto"/>
              <w:left w:val="single" w:sz="4" w:space="0" w:color="auto"/>
              <w:bottom w:val="single" w:sz="4" w:space="0" w:color="auto"/>
              <w:right w:val="single" w:sz="4" w:space="0" w:color="auto"/>
            </w:tcBorders>
          </w:tcPr>
          <w:p w14:paraId="76CDB193" w14:textId="77777777" w:rsidR="00555796" w:rsidRPr="00C0358A" w:rsidRDefault="00555796" w:rsidP="00555796">
            <w:pPr>
              <w:tabs>
                <w:tab w:val="left" w:pos="851"/>
              </w:tabs>
              <w:jc w:val="center"/>
              <w:rPr>
                <w:rFonts w:ascii="Times New Roman" w:hAnsi="Times New Roman" w:cs="Times New Roman"/>
                <w:sz w:val="20"/>
                <w:szCs w:val="20"/>
              </w:rPr>
            </w:pPr>
            <w:r>
              <w:rPr>
                <w:rFonts w:ascii="Times New Roman" w:hAnsi="Times New Roman" w:cs="Times New Roman"/>
                <w:sz w:val="20"/>
                <w:szCs w:val="20"/>
              </w:rPr>
              <w:t>1.7.</w:t>
            </w:r>
          </w:p>
        </w:tc>
        <w:tc>
          <w:tcPr>
            <w:tcW w:w="2692" w:type="dxa"/>
            <w:tcBorders>
              <w:top w:val="single" w:sz="4" w:space="0" w:color="auto"/>
              <w:left w:val="single" w:sz="4" w:space="0" w:color="auto"/>
              <w:bottom w:val="single" w:sz="4" w:space="0" w:color="auto"/>
              <w:right w:val="single" w:sz="4" w:space="0" w:color="auto"/>
            </w:tcBorders>
          </w:tcPr>
          <w:p w14:paraId="4C224E89" w14:textId="77777777" w:rsidR="00555796" w:rsidRPr="00C0358A" w:rsidRDefault="00555796" w:rsidP="00555796">
            <w:pPr>
              <w:widowControl w:val="0"/>
              <w:tabs>
                <w:tab w:val="left" w:pos="851"/>
              </w:tabs>
              <w:suppressAutoHyphens/>
              <w:rPr>
                <w:rFonts w:ascii="Times New Roman" w:hAnsi="Times New Roman" w:cs="Times New Roman"/>
                <w:sz w:val="18"/>
                <w:szCs w:val="18"/>
              </w:rPr>
            </w:pPr>
            <w:r>
              <w:rPr>
                <w:rFonts w:ascii="Times New Roman" w:hAnsi="Times New Roman" w:cs="Times New Roman"/>
                <w:sz w:val="18"/>
                <w:szCs w:val="18"/>
              </w:rPr>
              <w:t>Организация парковочных мест в районе образовательных учреждений</w:t>
            </w:r>
          </w:p>
        </w:tc>
        <w:tc>
          <w:tcPr>
            <w:tcW w:w="1135" w:type="dxa"/>
          </w:tcPr>
          <w:p w14:paraId="5B2BBA9B" w14:textId="77777777" w:rsidR="00555796" w:rsidRDefault="00555796" w:rsidP="00555796">
            <w:pPr>
              <w:pStyle w:val="affd"/>
              <w:tabs>
                <w:tab w:val="left" w:pos="851"/>
              </w:tabs>
              <w:spacing w:after="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Местный бюджет</w:t>
            </w:r>
          </w:p>
        </w:tc>
        <w:tc>
          <w:tcPr>
            <w:tcW w:w="992" w:type="dxa"/>
            <w:vAlign w:val="center"/>
          </w:tcPr>
          <w:p w14:paraId="37A2A82C" w14:textId="77777777" w:rsidR="00555796" w:rsidRPr="00555796" w:rsidRDefault="00555796" w:rsidP="00555796">
            <w:pPr>
              <w:pStyle w:val="affd"/>
              <w:tabs>
                <w:tab w:val="left" w:pos="851"/>
              </w:tabs>
              <w:spacing w:after="0"/>
              <w:jc w:val="center"/>
              <w:rPr>
                <w:rFonts w:ascii="Times New Roman" w:eastAsia="Times New Roman" w:hAnsi="Times New Roman" w:cs="Times New Roman"/>
                <w:sz w:val="24"/>
                <w:szCs w:val="24"/>
              </w:rPr>
            </w:pPr>
            <w:r w:rsidRPr="00555796">
              <w:rPr>
                <w:rFonts w:ascii="Times New Roman" w:eastAsia="Times New Roman" w:hAnsi="Times New Roman" w:cs="Times New Roman"/>
                <w:sz w:val="24"/>
                <w:szCs w:val="24"/>
              </w:rPr>
              <w:t>750,0</w:t>
            </w:r>
          </w:p>
        </w:tc>
        <w:tc>
          <w:tcPr>
            <w:tcW w:w="992" w:type="dxa"/>
            <w:vAlign w:val="center"/>
          </w:tcPr>
          <w:p w14:paraId="761A6DFB" w14:textId="77777777" w:rsidR="00555796" w:rsidRPr="00555796" w:rsidRDefault="00555796" w:rsidP="00555796">
            <w:pPr>
              <w:pStyle w:val="affd"/>
              <w:tabs>
                <w:tab w:val="left" w:pos="851"/>
              </w:tabs>
              <w:spacing w:after="0"/>
              <w:jc w:val="center"/>
              <w:rPr>
                <w:rFonts w:ascii="Times New Roman" w:eastAsia="Times New Roman" w:hAnsi="Times New Roman" w:cs="Times New Roman"/>
                <w:sz w:val="24"/>
                <w:szCs w:val="24"/>
              </w:rPr>
            </w:pPr>
            <w:r w:rsidRPr="00555796">
              <w:rPr>
                <w:rFonts w:ascii="Times New Roman" w:eastAsia="Times New Roman" w:hAnsi="Times New Roman" w:cs="Times New Roman"/>
                <w:sz w:val="24"/>
                <w:szCs w:val="24"/>
              </w:rPr>
              <w:t>750,0</w:t>
            </w:r>
          </w:p>
        </w:tc>
        <w:tc>
          <w:tcPr>
            <w:tcW w:w="993" w:type="dxa"/>
            <w:vAlign w:val="center"/>
          </w:tcPr>
          <w:p w14:paraId="6EFA39C1" w14:textId="77777777" w:rsidR="00555796" w:rsidRPr="00555796" w:rsidRDefault="00555796" w:rsidP="00555796">
            <w:pPr>
              <w:pStyle w:val="affd"/>
              <w:tabs>
                <w:tab w:val="left" w:pos="851"/>
              </w:tabs>
              <w:spacing w:after="0"/>
              <w:jc w:val="center"/>
              <w:rPr>
                <w:rFonts w:ascii="Times New Roman" w:eastAsia="Times New Roman" w:hAnsi="Times New Roman" w:cs="Times New Roman"/>
                <w:sz w:val="24"/>
                <w:szCs w:val="24"/>
              </w:rPr>
            </w:pPr>
            <w:r w:rsidRPr="00555796">
              <w:rPr>
                <w:rFonts w:ascii="Times New Roman" w:eastAsia="Times New Roman" w:hAnsi="Times New Roman" w:cs="Times New Roman"/>
                <w:sz w:val="24"/>
                <w:szCs w:val="24"/>
              </w:rPr>
              <w:t>-</w:t>
            </w:r>
          </w:p>
        </w:tc>
        <w:tc>
          <w:tcPr>
            <w:tcW w:w="1134" w:type="dxa"/>
            <w:vAlign w:val="center"/>
          </w:tcPr>
          <w:p w14:paraId="10869FD2" w14:textId="77777777" w:rsidR="00555796" w:rsidRPr="00555796" w:rsidRDefault="00555796" w:rsidP="00555796">
            <w:pPr>
              <w:pStyle w:val="affd"/>
              <w:tabs>
                <w:tab w:val="left" w:pos="851"/>
              </w:tabs>
              <w:spacing w:after="0"/>
              <w:jc w:val="center"/>
              <w:rPr>
                <w:rFonts w:ascii="Times New Roman" w:eastAsia="Times New Roman" w:hAnsi="Times New Roman" w:cs="Times New Roman"/>
                <w:sz w:val="24"/>
                <w:szCs w:val="24"/>
              </w:rPr>
            </w:pPr>
            <w:r w:rsidRPr="00555796">
              <w:rPr>
                <w:rFonts w:ascii="Times New Roman" w:eastAsia="Times New Roman" w:hAnsi="Times New Roman" w:cs="Times New Roman"/>
                <w:sz w:val="24"/>
                <w:szCs w:val="24"/>
              </w:rPr>
              <w:t>-</w:t>
            </w:r>
          </w:p>
        </w:tc>
        <w:tc>
          <w:tcPr>
            <w:tcW w:w="992" w:type="dxa"/>
            <w:vAlign w:val="center"/>
          </w:tcPr>
          <w:p w14:paraId="17ADF4C3" w14:textId="77777777" w:rsidR="00555796" w:rsidRPr="00555796" w:rsidRDefault="00555796" w:rsidP="00555796">
            <w:pPr>
              <w:pStyle w:val="affd"/>
              <w:tabs>
                <w:tab w:val="left" w:pos="851"/>
              </w:tabs>
              <w:spacing w:after="0"/>
              <w:jc w:val="center"/>
              <w:rPr>
                <w:rFonts w:ascii="Times New Roman" w:eastAsia="Times New Roman" w:hAnsi="Times New Roman" w:cs="Times New Roman"/>
                <w:sz w:val="24"/>
                <w:szCs w:val="24"/>
              </w:rPr>
            </w:pPr>
            <w:r w:rsidRPr="00555796">
              <w:rPr>
                <w:rFonts w:ascii="Times New Roman" w:eastAsia="Times New Roman" w:hAnsi="Times New Roman" w:cs="Times New Roman"/>
                <w:sz w:val="24"/>
                <w:szCs w:val="24"/>
              </w:rPr>
              <w:t>-</w:t>
            </w:r>
          </w:p>
        </w:tc>
        <w:tc>
          <w:tcPr>
            <w:tcW w:w="992" w:type="dxa"/>
            <w:vAlign w:val="center"/>
          </w:tcPr>
          <w:p w14:paraId="07939C88" w14:textId="77777777" w:rsidR="00555796" w:rsidRPr="00555796" w:rsidRDefault="00555796" w:rsidP="00555796">
            <w:pPr>
              <w:pStyle w:val="affd"/>
              <w:tabs>
                <w:tab w:val="left" w:pos="851"/>
              </w:tabs>
              <w:spacing w:after="0"/>
              <w:jc w:val="center"/>
              <w:rPr>
                <w:rFonts w:ascii="Times New Roman" w:eastAsia="Times New Roman" w:hAnsi="Times New Roman" w:cs="Times New Roman"/>
                <w:sz w:val="24"/>
                <w:szCs w:val="24"/>
              </w:rPr>
            </w:pPr>
            <w:r w:rsidRPr="00555796">
              <w:rPr>
                <w:rFonts w:ascii="Times New Roman" w:eastAsia="Times New Roman" w:hAnsi="Times New Roman" w:cs="Times New Roman"/>
                <w:sz w:val="24"/>
                <w:szCs w:val="24"/>
              </w:rPr>
              <w:t>-</w:t>
            </w:r>
          </w:p>
        </w:tc>
        <w:tc>
          <w:tcPr>
            <w:tcW w:w="1134" w:type="dxa"/>
            <w:vAlign w:val="center"/>
          </w:tcPr>
          <w:p w14:paraId="44E8D004" w14:textId="77777777" w:rsidR="00555796" w:rsidRPr="00555796" w:rsidRDefault="00555796" w:rsidP="00555796">
            <w:pPr>
              <w:pStyle w:val="affd"/>
              <w:tabs>
                <w:tab w:val="left" w:pos="851"/>
              </w:tabs>
              <w:spacing w:after="0"/>
              <w:jc w:val="center"/>
              <w:rPr>
                <w:rFonts w:ascii="Times New Roman" w:eastAsia="Times New Roman" w:hAnsi="Times New Roman" w:cs="Times New Roman"/>
                <w:sz w:val="24"/>
                <w:szCs w:val="24"/>
              </w:rPr>
            </w:pPr>
            <w:r w:rsidRPr="00555796">
              <w:rPr>
                <w:rFonts w:ascii="Times New Roman" w:eastAsia="Times New Roman" w:hAnsi="Times New Roman" w:cs="Times New Roman"/>
                <w:sz w:val="24"/>
                <w:szCs w:val="24"/>
              </w:rPr>
              <w:t>-</w:t>
            </w:r>
          </w:p>
        </w:tc>
        <w:tc>
          <w:tcPr>
            <w:tcW w:w="992" w:type="dxa"/>
            <w:vAlign w:val="center"/>
          </w:tcPr>
          <w:p w14:paraId="328115A7" w14:textId="77777777" w:rsidR="00555796" w:rsidRPr="00555796" w:rsidRDefault="00555796" w:rsidP="00555796">
            <w:pPr>
              <w:pStyle w:val="affd"/>
              <w:tabs>
                <w:tab w:val="left" w:pos="851"/>
              </w:tabs>
              <w:spacing w:after="0"/>
              <w:jc w:val="center"/>
              <w:rPr>
                <w:rFonts w:ascii="Times New Roman" w:eastAsia="Times New Roman" w:hAnsi="Times New Roman" w:cs="Times New Roman"/>
                <w:sz w:val="24"/>
                <w:szCs w:val="24"/>
              </w:rPr>
            </w:pPr>
            <w:r w:rsidRPr="00555796">
              <w:rPr>
                <w:rFonts w:ascii="Times New Roman" w:eastAsia="Times New Roman" w:hAnsi="Times New Roman" w:cs="Times New Roman"/>
                <w:sz w:val="24"/>
                <w:szCs w:val="24"/>
              </w:rPr>
              <w:t>-</w:t>
            </w:r>
          </w:p>
        </w:tc>
        <w:tc>
          <w:tcPr>
            <w:tcW w:w="1134" w:type="dxa"/>
            <w:vAlign w:val="center"/>
          </w:tcPr>
          <w:p w14:paraId="1D28663C" w14:textId="77777777" w:rsidR="00555796" w:rsidRPr="00555796" w:rsidRDefault="00555796" w:rsidP="00555796">
            <w:pPr>
              <w:jc w:val="center"/>
              <w:rPr>
                <w:rFonts w:ascii="Times New Roman" w:hAnsi="Times New Roman" w:cs="Times New Roman"/>
                <w:color w:val="000000"/>
                <w:sz w:val="24"/>
                <w:szCs w:val="24"/>
              </w:rPr>
            </w:pPr>
            <w:r w:rsidRPr="00555796">
              <w:rPr>
                <w:rFonts w:ascii="Times New Roman" w:hAnsi="Times New Roman" w:cs="Times New Roman"/>
                <w:color w:val="000000"/>
                <w:sz w:val="24"/>
                <w:szCs w:val="24"/>
              </w:rPr>
              <w:t>1500</w:t>
            </w:r>
          </w:p>
        </w:tc>
        <w:tc>
          <w:tcPr>
            <w:tcW w:w="1560" w:type="dxa"/>
            <w:vMerge/>
          </w:tcPr>
          <w:p w14:paraId="31E6D8F9" w14:textId="77777777" w:rsidR="00555796" w:rsidRDefault="00555796" w:rsidP="00555796">
            <w:pPr>
              <w:pStyle w:val="affd"/>
              <w:tabs>
                <w:tab w:val="left" w:pos="851"/>
              </w:tabs>
              <w:spacing w:after="0"/>
              <w:jc w:val="center"/>
              <w:rPr>
                <w:rFonts w:ascii="Times New Roman" w:eastAsia="Times New Roman" w:hAnsi="Times New Roman" w:cs="Times New Roman"/>
              </w:rPr>
            </w:pPr>
          </w:p>
        </w:tc>
      </w:tr>
      <w:tr w:rsidR="00555796" w:rsidRPr="00C0358A" w14:paraId="47C0A56A" w14:textId="77777777" w:rsidTr="00555796">
        <w:trPr>
          <w:trHeight w:val="395"/>
        </w:trPr>
        <w:tc>
          <w:tcPr>
            <w:tcW w:w="846" w:type="dxa"/>
            <w:tcBorders>
              <w:top w:val="single" w:sz="4" w:space="0" w:color="auto"/>
              <w:left w:val="single" w:sz="4" w:space="0" w:color="auto"/>
              <w:bottom w:val="single" w:sz="4" w:space="0" w:color="auto"/>
              <w:right w:val="single" w:sz="4" w:space="0" w:color="auto"/>
            </w:tcBorders>
          </w:tcPr>
          <w:p w14:paraId="32C94955" w14:textId="77777777" w:rsidR="00555796" w:rsidRPr="00C0358A" w:rsidRDefault="00555796" w:rsidP="00555796">
            <w:pPr>
              <w:tabs>
                <w:tab w:val="left" w:pos="851"/>
              </w:tabs>
              <w:jc w:val="center"/>
              <w:rPr>
                <w:rFonts w:ascii="Times New Roman" w:hAnsi="Times New Roman" w:cs="Times New Roman"/>
                <w:sz w:val="20"/>
                <w:szCs w:val="20"/>
              </w:rPr>
            </w:pPr>
            <w:r>
              <w:rPr>
                <w:rFonts w:ascii="Times New Roman" w:hAnsi="Times New Roman" w:cs="Times New Roman"/>
                <w:sz w:val="20"/>
                <w:szCs w:val="20"/>
              </w:rPr>
              <w:t>2.</w:t>
            </w:r>
          </w:p>
        </w:tc>
        <w:tc>
          <w:tcPr>
            <w:tcW w:w="2692" w:type="dxa"/>
            <w:tcBorders>
              <w:top w:val="single" w:sz="4" w:space="0" w:color="auto"/>
              <w:left w:val="single" w:sz="4" w:space="0" w:color="auto"/>
              <w:bottom w:val="single" w:sz="4" w:space="0" w:color="auto"/>
              <w:right w:val="single" w:sz="4" w:space="0" w:color="auto"/>
            </w:tcBorders>
          </w:tcPr>
          <w:p w14:paraId="6F0F1D84" w14:textId="77777777" w:rsidR="00555796" w:rsidRPr="00C0358A" w:rsidRDefault="00555796" w:rsidP="00555796">
            <w:pPr>
              <w:widowControl w:val="0"/>
              <w:tabs>
                <w:tab w:val="left" w:pos="851"/>
              </w:tabs>
              <w:suppressAutoHyphens/>
              <w:rPr>
                <w:rFonts w:ascii="Times New Roman" w:hAnsi="Times New Roman" w:cs="Times New Roman"/>
                <w:sz w:val="18"/>
                <w:szCs w:val="18"/>
              </w:rPr>
            </w:pPr>
            <w:r w:rsidRPr="00C0358A">
              <w:rPr>
                <w:rFonts w:ascii="Times New Roman" w:hAnsi="Times New Roman" w:cs="Times New Roman"/>
                <w:sz w:val="18"/>
                <w:szCs w:val="18"/>
              </w:rPr>
              <w:t xml:space="preserve">Разработка схемы организации дорожного движения по автомобильным дорогам общего пользования поселения </w:t>
            </w:r>
          </w:p>
        </w:tc>
        <w:tc>
          <w:tcPr>
            <w:tcW w:w="1135" w:type="dxa"/>
          </w:tcPr>
          <w:p w14:paraId="31EC3ECD" w14:textId="77777777" w:rsidR="00555796" w:rsidRPr="00C0358A" w:rsidRDefault="00555796" w:rsidP="00555796">
            <w:pPr>
              <w:pStyle w:val="affd"/>
              <w:tabs>
                <w:tab w:val="left" w:pos="851"/>
              </w:tabs>
              <w:spacing w:after="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Местный бюджет</w:t>
            </w:r>
          </w:p>
        </w:tc>
        <w:tc>
          <w:tcPr>
            <w:tcW w:w="992" w:type="dxa"/>
            <w:vAlign w:val="center"/>
          </w:tcPr>
          <w:p w14:paraId="4F31FD0A" w14:textId="77777777" w:rsidR="00555796" w:rsidRPr="00555796" w:rsidRDefault="00555796" w:rsidP="00555796">
            <w:pPr>
              <w:pStyle w:val="affd"/>
              <w:tabs>
                <w:tab w:val="left" w:pos="851"/>
              </w:tabs>
              <w:spacing w:after="0"/>
              <w:jc w:val="center"/>
              <w:rPr>
                <w:rFonts w:ascii="Times New Roman" w:eastAsia="Times New Roman" w:hAnsi="Times New Roman" w:cs="Times New Roman"/>
                <w:sz w:val="24"/>
                <w:szCs w:val="24"/>
              </w:rPr>
            </w:pPr>
            <w:r w:rsidRPr="00555796">
              <w:rPr>
                <w:rFonts w:ascii="Times New Roman" w:eastAsia="Times New Roman" w:hAnsi="Times New Roman" w:cs="Times New Roman"/>
                <w:sz w:val="24"/>
                <w:szCs w:val="24"/>
              </w:rPr>
              <w:t>2 500,0*</w:t>
            </w:r>
          </w:p>
        </w:tc>
        <w:tc>
          <w:tcPr>
            <w:tcW w:w="992" w:type="dxa"/>
            <w:vAlign w:val="center"/>
          </w:tcPr>
          <w:p w14:paraId="4BC535CF" w14:textId="77777777" w:rsidR="00555796" w:rsidRPr="00555796" w:rsidRDefault="00555796" w:rsidP="00555796">
            <w:pPr>
              <w:pStyle w:val="affd"/>
              <w:tabs>
                <w:tab w:val="left" w:pos="851"/>
              </w:tabs>
              <w:spacing w:after="0"/>
              <w:jc w:val="center"/>
              <w:rPr>
                <w:rFonts w:ascii="Times New Roman" w:eastAsia="Times New Roman" w:hAnsi="Times New Roman" w:cs="Times New Roman"/>
                <w:sz w:val="24"/>
                <w:szCs w:val="24"/>
              </w:rPr>
            </w:pPr>
            <w:r w:rsidRPr="00555796">
              <w:rPr>
                <w:rFonts w:ascii="Times New Roman" w:eastAsia="Times New Roman" w:hAnsi="Times New Roman" w:cs="Times New Roman"/>
                <w:sz w:val="24"/>
                <w:szCs w:val="24"/>
              </w:rPr>
              <w:t>-</w:t>
            </w:r>
          </w:p>
        </w:tc>
        <w:tc>
          <w:tcPr>
            <w:tcW w:w="993" w:type="dxa"/>
            <w:vAlign w:val="center"/>
          </w:tcPr>
          <w:p w14:paraId="67AE237C" w14:textId="77777777" w:rsidR="00555796" w:rsidRPr="00555796" w:rsidRDefault="00555796" w:rsidP="00555796">
            <w:pPr>
              <w:pStyle w:val="affd"/>
              <w:tabs>
                <w:tab w:val="left" w:pos="851"/>
              </w:tabs>
              <w:spacing w:after="0"/>
              <w:jc w:val="center"/>
              <w:rPr>
                <w:rFonts w:ascii="Times New Roman" w:eastAsia="Times New Roman" w:hAnsi="Times New Roman" w:cs="Times New Roman"/>
                <w:sz w:val="24"/>
                <w:szCs w:val="24"/>
              </w:rPr>
            </w:pPr>
            <w:r w:rsidRPr="00555796">
              <w:rPr>
                <w:rFonts w:ascii="Times New Roman" w:eastAsia="Times New Roman" w:hAnsi="Times New Roman" w:cs="Times New Roman"/>
                <w:sz w:val="24"/>
                <w:szCs w:val="24"/>
              </w:rPr>
              <w:t>-</w:t>
            </w:r>
          </w:p>
        </w:tc>
        <w:tc>
          <w:tcPr>
            <w:tcW w:w="1134" w:type="dxa"/>
            <w:vAlign w:val="center"/>
          </w:tcPr>
          <w:p w14:paraId="1E942B5C" w14:textId="77777777" w:rsidR="00555796" w:rsidRPr="00555796" w:rsidRDefault="00555796" w:rsidP="00555796">
            <w:pPr>
              <w:pStyle w:val="affd"/>
              <w:tabs>
                <w:tab w:val="left" w:pos="851"/>
              </w:tabs>
              <w:spacing w:after="0"/>
              <w:jc w:val="center"/>
              <w:rPr>
                <w:rFonts w:ascii="Times New Roman" w:eastAsia="Times New Roman" w:hAnsi="Times New Roman" w:cs="Times New Roman"/>
                <w:sz w:val="24"/>
                <w:szCs w:val="24"/>
              </w:rPr>
            </w:pPr>
            <w:r w:rsidRPr="00555796">
              <w:rPr>
                <w:rFonts w:ascii="Times New Roman" w:eastAsia="Times New Roman" w:hAnsi="Times New Roman" w:cs="Times New Roman"/>
                <w:sz w:val="24"/>
                <w:szCs w:val="24"/>
              </w:rPr>
              <w:t>-</w:t>
            </w:r>
          </w:p>
        </w:tc>
        <w:tc>
          <w:tcPr>
            <w:tcW w:w="992" w:type="dxa"/>
            <w:vAlign w:val="center"/>
          </w:tcPr>
          <w:p w14:paraId="35501DB2" w14:textId="77777777" w:rsidR="00555796" w:rsidRPr="00555796" w:rsidRDefault="00555796" w:rsidP="00555796">
            <w:pPr>
              <w:pStyle w:val="affd"/>
              <w:tabs>
                <w:tab w:val="left" w:pos="851"/>
              </w:tabs>
              <w:spacing w:after="0"/>
              <w:jc w:val="center"/>
              <w:rPr>
                <w:rFonts w:ascii="Times New Roman" w:eastAsia="Times New Roman" w:hAnsi="Times New Roman" w:cs="Times New Roman"/>
                <w:sz w:val="24"/>
                <w:szCs w:val="24"/>
              </w:rPr>
            </w:pPr>
            <w:r w:rsidRPr="00555796">
              <w:rPr>
                <w:rFonts w:ascii="Times New Roman" w:eastAsia="Times New Roman" w:hAnsi="Times New Roman" w:cs="Times New Roman"/>
                <w:sz w:val="24"/>
                <w:szCs w:val="24"/>
              </w:rPr>
              <w:t>-</w:t>
            </w:r>
          </w:p>
        </w:tc>
        <w:tc>
          <w:tcPr>
            <w:tcW w:w="992" w:type="dxa"/>
            <w:vAlign w:val="center"/>
          </w:tcPr>
          <w:p w14:paraId="5D90151F" w14:textId="77777777" w:rsidR="00555796" w:rsidRPr="00555796" w:rsidRDefault="00555796" w:rsidP="00555796">
            <w:pPr>
              <w:pStyle w:val="affd"/>
              <w:tabs>
                <w:tab w:val="left" w:pos="851"/>
              </w:tabs>
              <w:spacing w:after="0"/>
              <w:jc w:val="center"/>
              <w:rPr>
                <w:rFonts w:ascii="Times New Roman" w:eastAsia="Times New Roman" w:hAnsi="Times New Roman" w:cs="Times New Roman"/>
                <w:sz w:val="24"/>
                <w:szCs w:val="24"/>
              </w:rPr>
            </w:pPr>
            <w:r w:rsidRPr="00555796">
              <w:rPr>
                <w:rFonts w:ascii="Times New Roman" w:eastAsia="Times New Roman" w:hAnsi="Times New Roman" w:cs="Times New Roman"/>
                <w:sz w:val="24"/>
                <w:szCs w:val="24"/>
              </w:rPr>
              <w:t>-</w:t>
            </w:r>
          </w:p>
        </w:tc>
        <w:tc>
          <w:tcPr>
            <w:tcW w:w="1134" w:type="dxa"/>
            <w:vAlign w:val="center"/>
          </w:tcPr>
          <w:p w14:paraId="7B872FD5" w14:textId="77777777" w:rsidR="00555796" w:rsidRPr="00555796" w:rsidRDefault="00555796" w:rsidP="00555796">
            <w:pPr>
              <w:pStyle w:val="affd"/>
              <w:tabs>
                <w:tab w:val="left" w:pos="851"/>
              </w:tabs>
              <w:spacing w:after="0"/>
              <w:jc w:val="center"/>
              <w:rPr>
                <w:rFonts w:ascii="Times New Roman" w:eastAsia="Times New Roman" w:hAnsi="Times New Roman" w:cs="Times New Roman"/>
                <w:sz w:val="24"/>
                <w:szCs w:val="24"/>
              </w:rPr>
            </w:pPr>
            <w:r w:rsidRPr="00555796">
              <w:rPr>
                <w:rFonts w:ascii="Times New Roman" w:eastAsia="Times New Roman" w:hAnsi="Times New Roman" w:cs="Times New Roman"/>
                <w:sz w:val="24"/>
                <w:szCs w:val="24"/>
              </w:rPr>
              <w:t>-</w:t>
            </w:r>
          </w:p>
        </w:tc>
        <w:tc>
          <w:tcPr>
            <w:tcW w:w="992" w:type="dxa"/>
            <w:vAlign w:val="center"/>
          </w:tcPr>
          <w:p w14:paraId="0C42FBF6" w14:textId="77777777" w:rsidR="00555796" w:rsidRPr="00555796" w:rsidRDefault="00555796" w:rsidP="00555796">
            <w:pPr>
              <w:pStyle w:val="affd"/>
              <w:tabs>
                <w:tab w:val="left" w:pos="851"/>
              </w:tabs>
              <w:spacing w:after="0"/>
              <w:jc w:val="center"/>
              <w:rPr>
                <w:rFonts w:ascii="Times New Roman" w:eastAsia="Times New Roman" w:hAnsi="Times New Roman" w:cs="Times New Roman"/>
                <w:sz w:val="24"/>
                <w:szCs w:val="24"/>
              </w:rPr>
            </w:pPr>
            <w:r w:rsidRPr="00555796">
              <w:rPr>
                <w:rFonts w:ascii="Times New Roman" w:eastAsia="Times New Roman" w:hAnsi="Times New Roman" w:cs="Times New Roman"/>
                <w:sz w:val="24"/>
                <w:szCs w:val="24"/>
              </w:rPr>
              <w:t>-</w:t>
            </w:r>
          </w:p>
        </w:tc>
        <w:tc>
          <w:tcPr>
            <w:tcW w:w="1134" w:type="dxa"/>
            <w:vAlign w:val="center"/>
          </w:tcPr>
          <w:p w14:paraId="00C8D055" w14:textId="77777777" w:rsidR="00555796" w:rsidRPr="00555796" w:rsidRDefault="00555796" w:rsidP="00555796">
            <w:pPr>
              <w:jc w:val="center"/>
              <w:rPr>
                <w:rFonts w:ascii="Times New Roman" w:hAnsi="Times New Roman" w:cs="Times New Roman"/>
                <w:color w:val="000000"/>
                <w:sz w:val="24"/>
                <w:szCs w:val="24"/>
              </w:rPr>
            </w:pPr>
            <w:r w:rsidRPr="00555796">
              <w:rPr>
                <w:rFonts w:ascii="Times New Roman" w:hAnsi="Times New Roman" w:cs="Times New Roman"/>
                <w:color w:val="000000"/>
                <w:sz w:val="24"/>
                <w:szCs w:val="24"/>
              </w:rPr>
              <w:t>2500</w:t>
            </w:r>
          </w:p>
        </w:tc>
        <w:tc>
          <w:tcPr>
            <w:tcW w:w="1560" w:type="dxa"/>
            <w:vAlign w:val="center"/>
          </w:tcPr>
          <w:p w14:paraId="32ECF6B1" w14:textId="77777777" w:rsidR="00555796" w:rsidRPr="00F36927" w:rsidRDefault="00555796" w:rsidP="00555796">
            <w:pPr>
              <w:jc w:val="center"/>
              <w:rPr>
                <w:rFonts w:ascii="Times New Roman" w:eastAsia="Lucida Sans Unicode" w:hAnsi="Times New Roman" w:cs="Times New Roman"/>
                <w:kern w:val="2"/>
                <w:sz w:val="20"/>
                <w:szCs w:val="20"/>
                <w:lang w:eastAsia="ar-SA"/>
              </w:rPr>
            </w:pPr>
            <w:r w:rsidRPr="00F36927">
              <w:rPr>
                <w:rFonts w:ascii="Times New Roman" w:eastAsia="Lucida Sans Unicode" w:hAnsi="Times New Roman" w:cs="Times New Roman"/>
                <w:kern w:val="2"/>
                <w:sz w:val="20"/>
                <w:szCs w:val="20"/>
                <w:lang w:eastAsia="ar-SA"/>
              </w:rPr>
              <w:t>Готовность схемы</w:t>
            </w:r>
          </w:p>
        </w:tc>
      </w:tr>
      <w:tr w:rsidR="00555796" w:rsidRPr="00C0358A" w14:paraId="30DB071F" w14:textId="77777777" w:rsidTr="00555796">
        <w:trPr>
          <w:trHeight w:val="395"/>
        </w:trPr>
        <w:tc>
          <w:tcPr>
            <w:tcW w:w="846" w:type="dxa"/>
            <w:tcBorders>
              <w:top w:val="single" w:sz="4" w:space="0" w:color="auto"/>
              <w:left w:val="single" w:sz="4" w:space="0" w:color="auto"/>
              <w:bottom w:val="single" w:sz="4" w:space="0" w:color="auto"/>
              <w:right w:val="single" w:sz="4" w:space="0" w:color="auto"/>
            </w:tcBorders>
          </w:tcPr>
          <w:p w14:paraId="4496B2EE" w14:textId="77777777" w:rsidR="00555796" w:rsidRPr="00B93ABE" w:rsidRDefault="00555796" w:rsidP="00555796">
            <w:pPr>
              <w:tabs>
                <w:tab w:val="left" w:pos="851"/>
              </w:tabs>
              <w:jc w:val="center"/>
              <w:rPr>
                <w:rFonts w:ascii="Times New Roman" w:hAnsi="Times New Roman" w:cs="Times New Roman"/>
                <w:sz w:val="20"/>
                <w:szCs w:val="20"/>
              </w:rPr>
            </w:pPr>
            <w:r>
              <w:rPr>
                <w:rFonts w:ascii="Times New Roman" w:hAnsi="Times New Roman" w:cs="Times New Roman"/>
                <w:sz w:val="20"/>
                <w:szCs w:val="20"/>
              </w:rPr>
              <w:t>3.</w:t>
            </w:r>
          </w:p>
        </w:tc>
        <w:tc>
          <w:tcPr>
            <w:tcW w:w="2692" w:type="dxa"/>
            <w:tcBorders>
              <w:top w:val="single" w:sz="4" w:space="0" w:color="auto"/>
              <w:left w:val="single" w:sz="4" w:space="0" w:color="auto"/>
              <w:bottom w:val="single" w:sz="4" w:space="0" w:color="auto"/>
              <w:right w:val="single" w:sz="4" w:space="0" w:color="auto"/>
            </w:tcBorders>
          </w:tcPr>
          <w:p w14:paraId="645B2754" w14:textId="77777777" w:rsidR="00555796" w:rsidRPr="00B93ABE" w:rsidRDefault="00555796" w:rsidP="00555796">
            <w:pPr>
              <w:widowControl w:val="0"/>
              <w:tabs>
                <w:tab w:val="left" w:pos="851"/>
              </w:tabs>
              <w:suppressAutoHyphens/>
              <w:rPr>
                <w:rFonts w:ascii="Times New Roman" w:hAnsi="Times New Roman" w:cs="Times New Roman"/>
                <w:sz w:val="18"/>
                <w:szCs w:val="18"/>
              </w:rPr>
            </w:pPr>
            <w:r w:rsidRPr="00B93ABE">
              <w:rPr>
                <w:rFonts w:ascii="Times New Roman" w:hAnsi="Times New Roman" w:cs="Times New Roman"/>
                <w:sz w:val="18"/>
                <w:szCs w:val="18"/>
              </w:rPr>
              <w:t>Разработка проекта по капитальному ремонту автомобильной дороги</w:t>
            </w:r>
          </w:p>
        </w:tc>
        <w:tc>
          <w:tcPr>
            <w:tcW w:w="1135" w:type="dxa"/>
          </w:tcPr>
          <w:p w14:paraId="1800BDAD" w14:textId="77777777" w:rsidR="00555796" w:rsidRPr="00B93ABE" w:rsidRDefault="00555796" w:rsidP="00555796">
            <w:pPr>
              <w:pStyle w:val="affd"/>
              <w:tabs>
                <w:tab w:val="left" w:pos="851"/>
              </w:tabs>
              <w:spacing w:after="0"/>
              <w:jc w:val="center"/>
              <w:rPr>
                <w:rFonts w:ascii="Times New Roman" w:eastAsia="Times New Roman" w:hAnsi="Times New Roman" w:cs="Times New Roman"/>
                <w:sz w:val="18"/>
                <w:szCs w:val="18"/>
              </w:rPr>
            </w:pPr>
            <w:r w:rsidRPr="00B93ABE">
              <w:rPr>
                <w:rFonts w:ascii="Times New Roman" w:eastAsia="Times New Roman" w:hAnsi="Times New Roman" w:cs="Times New Roman"/>
                <w:sz w:val="18"/>
                <w:szCs w:val="18"/>
              </w:rPr>
              <w:t>Местный бюджет</w:t>
            </w:r>
          </w:p>
        </w:tc>
        <w:tc>
          <w:tcPr>
            <w:tcW w:w="992" w:type="dxa"/>
            <w:vAlign w:val="center"/>
          </w:tcPr>
          <w:p w14:paraId="6F79487F" w14:textId="77777777" w:rsidR="00555796" w:rsidRPr="00555796" w:rsidRDefault="00555796" w:rsidP="00555796">
            <w:pPr>
              <w:pStyle w:val="affd"/>
              <w:tabs>
                <w:tab w:val="left" w:pos="851"/>
              </w:tabs>
              <w:spacing w:after="0"/>
              <w:jc w:val="center"/>
              <w:rPr>
                <w:rFonts w:ascii="Times New Roman" w:eastAsia="Times New Roman" w:hAnsi="Times New Roman" w:cs="Times New Roman"/>
                <w:sz w:val="24"/>
                <w:szCs w:val="24"/>
              </w:rPr>
            </w:pPr>
            <w:r w:rsidRPr="00555796">
              <w:rPr>
                <w:rFonts w:ascii="Times New Roman" w:eastAsia="Times New Roman" w:hAnsi="Times New Roman" w:cs="Times New Roman"/>
                <w:sz w:val="24"/>
                <w:szCs w:val="24"/>
              </w:rPr>
              <w:t>-</w:t>
            </w:r>
          </w:p>
        </w:tc>
        <w:tc>
          <w:tcPr>
            <w:tcW w:w="992" w:type="dxa"/>
            <w:vAlign w:val="center"/>
          </w:tcPr>
          <w:p w14:paraId="1ADF2840" w14:textId="77777777" w:rsidR="00555796" w:rsidRPr="00555796" w:rsidRDefault="00555796" w:rsidP="00555796">
            <w:pPr>
              <w:pStyle w:val="affd"/>
              <w:tabs>
                <w:tab w:val="left" w:pos="851"/>
              </w:tabs>
              <w:spacing w:after="0"/>
              <w:jc w:val="center"/>
              <w:rPr>
                <w:rFonts w:ascii="Times New Roman" w:eastAsia="Times New Roman" w:hAnsi="Times New Roman" w:cs="Times New Roman"/>
                <w:sz w:val="24"/>
                <w:szCs w:val="24"/>
              </w:rPr>
            </w:pPr>
            <w:r w:rsidRPr="00555796">
              <w:rPr>
                <w:rFonts w:ascii="Times New Roman" w:eastAsia="Times New Roman" w:hAnsi="Times New Roman" w:cs="Times New Roman"/>
                <w:sz w:val="24"/>
                <w:szCs w:val="24"/>
              </w:rPr>
              <w:t>-</w:t>
            </w:r>
          </w:p>
        </w:tc>
        <w:tc>
          <w:tcPr>
            <w:tcW w:w="993" w:type="dxa"/>
            <w:vAlign w:val="center"/>
          </w:tcPr>
          <w:p w14:paraId="7E17D951" w14:textId="77777777" w:rsidR="00555796" w:rsidRPr="00555796" w:rsidRDefault="00555796" w:rsidP="00555796">
            <w:pPr>
              <w:pStyle w:val="affd"/>
              <w:tabs>
                <w:tab w:val="left" w:pos="851"/>
              </w:tabs>
              <w:spacing w:after="0"/>
              <w:jc w:val="center"/>
              <w:rPr>
                <w:rFonts w:ascii="Times New Roman" w:eastAsia="Times New Roman" w:hAnsi="Times New Roman" w:cs="Times New Roman"/>
                <w:sz w:val="24"/>
                <w:szCs w:val="24"/>
              </w:rPr>
            </w:pPr>
            <w:r w:rsidRPr="00555796">
              <w:rPr>
                <w:rFonts w:ascii="Times New Roman" w:eastAsia="Times New Roman" w:hAnsi="Times New Roman" w:cs="Times New Roman"/>
                <w:sz w:val="24"/>
                <w:szCs w:val="24"/>
              </w:rPr>
              <w:t>-</w:t>
            </w:r>
          </w:p>
        </w:tc>
        <w:tc>
          <w:tcPr>
            <w:tcW w:w="1134" w:type="dxa"/>
            <w:vAlign w:val="center"/>
          </w:tcPr>
          <w:p w14:paraId="73F8EFDC" w14:textId="77777777" w:rsidR="00555796" w:rsidRPr="00555796" w:rsidRDefault="00555796" w:rsidP="00555796">
            <w:pPr>
              <w:pStyle w:val="affd"/>
              <w:tabs>
                <w:tab w:val="left" w:pos="851"/>
              </w:tabs>
              <w:spacing w:after="0"/>
              <w:jc w:val="center"/>
              <w:rPr>
                <w:rFonts w:ascii="Times New Roman" w:eastAsia="Times New Roman" w:hAnsi="Times New Roman" w:cs="Times New Roman"/>
                <w:sz w:val="24"/>
                <w:szCs w:val="24"/>
              </w:rPr>
            </w:pPr>
            <w:r w:rsidRPr="00555796">
              <w:rPr>
                <w:rFonts w:ascii="Times New Roman" w:eastAsia="Times New Roman" w:hAnsi="Times New Roman" w:cs="Times New Roman"/>
                <w:sz w:val="24"/>
                <w:szCs w:val="24"/>
              </w:rPr>
              <w:t>-</w:t>
            </w:r>
          </w:p>
        </w:tc>
        <w:tc>
          <w:tcPr>
            <w:tcW w:w="992" w:type="dxa"/>
            <w:vAlign w:val="center"/>
          </w:tcPr>
          <w:p w14:paraId="3016B971" w14:textId="77777777" w:rsidR="00555796" w:rsidRPr="00555796" w:rsidRDefault="00555796" w:rsidP="00555796">
            <w:pPr>
              <w:pStyle w:val="affd"/>
              <w:tabs>
                <w:tab w:val="left" w:pos="851"/>
              </w:tabs>
              <w:spacing w:after="0"/>
              <w:jc w:val="center"/>
              <w:rPr>
                <w:rFonts w:ascii="Times New Roman" w:eastAsia="Times New Roman" w:hAnsi="Times New Roman" w:cs="Times New Roman"/>
                <w:sz w:val="24"/>
                <w:szCs w:val="24"/>
              </w:rPr>
            </w:pPr>
            <w:r w:rsidRPr="00555796">
              <w:rPr>
                <w:rFonts w:ascii="Times New Roman" w:eastAsia="Times New Roman" w:hAnsi="Times New Roman" w:cs="Times New Roman"/>
                <w:sz w:val="24"/>
                <w:szCs w:val="24"/>
              </w:rPr>
              <w:t>-</w:t>
            </w:r>
          </w:p>
        </w:tc>
        <w:tc>
          <w:tcPr>
            <w:tcW w:w="992" w:type="dxa"/>
            <w:vAlign w:val="center"/>
          </w:tcPr>
          <w:p w14:paraId="72D4FAE4" w14:textId="77777777" w:rsidR="00555796" w:rsidRPr="00555796" w:rsidRDefault="00555796" w:rsidP="00555796">
            <w:pPr>
              <w:pStyle w:val="affd"/>
              <w:tabs>
                <w:tab w:val="left" w:pos="851"/>
              </w:tabs>
              <w:spacing w:after="0"/>
              <w:jc w:val="center"/>
              <w:rPr>
                <w:rFonts w:ascii="Times New Roman" w:eastAsia="Times New Roman" w:hAnsi="Times New Roman" w:cs="Times New Roman"/>
                <w:sz w:val="24"/>
                <w:szCs w:val="24"/>
              </w:rPr>
            </w:pPr>
            <w:r w:rsidRPr="00555796">
              <w:rPr>
                <w:rFonts w:ascii="Times New Roman" w:eastAsia="Times New Roman" w:hAnsi="Times New Roman" w:cs="Times New Roman"/>
                <w:sz w:val="24"/>
                <w:szCs w:val="24"/>
              </w:rPr>
              <w:t>2 087,0</w:t>
            </w:r>
          </w:p>
        </w:tc>
        <w:tc>
          <w:tcPr>
            <w:tcW w:w="1134" w:type="dxa"/>
            <w:vAlign w:val="center"/>
          </w:tcPr>
          <w:p w14:paraId="6FA9EAAC" w14:textId="77777777" w:rsidR="00555796" w:rsidRPr="00555796" w:rsidRDefault="00555796" w:rsidP="00555796">
            <w:pPr>
              <w:pStyle w:val="affd"/>
              <w:tabs>
                <w:tab w:val="left" w:pos="851"/>
              </w:tabs>
              <w:spacing w:after="0"/>
              <w:jc w:val="center"/>
              <w:rPr>
                <w:rFonts w:ascii="Times New Roman" w:eastAsia="Times New Roman" w:hAnsi="Times New Roman" w:cs="Times New Roman"/>
                <w:sz w:val="24"/>
                <w:szCs w:val="24"/>
              </w:rPr>
            </w:pPr>
            <w:r w:rsidRPr="00555796">
              <w:rPr>
                <w:rFonts w:ascii="Times New Roman" w:eastAsia="Times New Roman" w:hAnsi="Times New Roman" w:cs="Times New Roman"/>
                <w:sz w:val="24"/>
                <w:szCs w:val="24"/>
              </w:rPr>
              <w:t>-</w:t>
            </w:r>
          </w:p>
        </w:tc>
        <w:tc>
          <w:tcPr>
            <w:tcW w:w="992" w:type="dxa"/>
            <w:vAlign w:val="center"/>
          </w:tcPr>
          <w:p w14:paraId="649CAD69" w14:textId="77777777" w:rsidR="00555796" w:rsidRPr="00555796" w:rsidRDefault="00555796" w:rsidP="00555796">
            <w:pPr>
              <w:pStyle w:val="affd"/>
              <w:tabs>
                <w:tab w:val="left" w:pos="851"/>
              </w:tabs>
              <w:spacing w:after="0"/>
              <w:jc w:val="center"/>
              <w:rPr>
                <w:rFonts w:ascii="Times New Roman" w:eastAsia="Times New Roman" w:hAnsi="Times New Roman" w:cs="Times New Roman"/>
                <w:sz w:val="24"/>
                <w:szCs w:val="24"/>
              </w:rPr>
            </w:pPr>
            <w:r w:rsidRPr="00555796">
              <w:rPr>
                <w:rFonts w:ascii="Times New Roman" w:eastAsia="Times New Roman" w:hAnsi="Times New Roman" w:cs="Times New Roman"/>
                <w:sz w:val="24"/>
                <w:szCs w:val="24"/>
              </w:rPr>
              <w:t>-</w:t>
            </w:r>
          </w:p>
        </w:tc>
        <w:tc>
          <w:tcPr>
            <w:tcW w:w="1134" w:type="dxa"/>
            <w:vAlign w:val="center"/>
          </w:tcPr>
          <w:p w14:paraId="69B588C2" w14:textId="77777777" w:rsidR="00555796" w:rsidRPr="00555796" w:rsidRDefault="00555796" w:rsidP="00555796">
            <w:pPr>
              <w:jc w:val="center"/>
              <w:rPr>
                <w:rFonts w:ascii="Times New Roman" w:hAnsi="Times New Roman" w:cs="Times New Roman"/>
                <w:color w:val="000000"/>
                <w:sz w:val="24"/>
                <w:szCs w:val="24"/>
              </w:rPr>
            </w:pPr>
            <w:r w:rsidRPr="00555796">
              <w:rPr>
                <w:rFonts w:ascii="Times New Roman" w:hAnsi="Times New Roman" w:cs="Times New Roman"/>
                <w:color w:val="000000"/>
                <w:sz w:val="24"/>
                <w:szCs w:val="24"/>
              </w:rPr>
              <w:t>2087</w:t>
            </w:r>
          </w:p>
        </w:tc>
        <w:tc>
          <w:tcPr>
            <w:tcW w:w="1560" w:type="dxa"/>
          </w:tcPr>
          <w:p w14:paraId="744C5EBA" w14:textId="77777777" w:rsidR="00555796" w:rsidRPr="00F36927" w:rsidRDefault="00555796" w:rsidP="00555796">
            <w:pPr>
              <w:pStyle w:val="affd"/>
              <w:tabs>
                <w:tab w:val="left" w:pos="851"/>
              </w:tabs>
              <w:spacing w:after="0"/>
              <w:jc w:val="center"/>
              <w:rPr>
                <w:rFonts w:ascii="Times New Roman" w:eastAsia="Times New Roman" w:hAnsi="Times New Roman" w:cs="Times New Roman"/>
                <w:sz w:val="20"/>
                <w:szCs w:val="20"/>
              </w:rPr>
            </w:pPr>
            <w:r w:rsidRPr="00F36927">
              <w:rPr>
                <w:rFonts w:ascii="Times New Roman" w:hAnsi="Times New Roman" w:cs="Times New Roman"/>
                <w:sz w:val="20"/>
                <w:szCs w:val="20"/>
              </w:rPr>
              <w:t>Готовность проекта</w:t>
            </w:r>
          </w:p>
        </w:tc>
      </w:tr>
      <w:tr w:rsidR="00555796" w:rsidRPr="00C0358A" w14:paraId="534207A6" w14:textId="77777777" w:rsidTr="00555796">
        <w:trPr>
          <w:trHeight w:val="395"/>
        </w:trPr>
        <w:tc>
          <w:tcPr>
            <w:tcW w:w="846" w:type="dxa"/>
            <w:tcBorders>
              <w:top w:val="single" w:sz="4" w:space="0" w:color="auto"/>
              <w:left w:val="single" w:sz="4" w:space="0" w:color="auto"/>
              <w:bottom w:val="single" w:sz="4" w:space="0" w:color="auto"/>
              <w:right w:val="single" w:sz="4" w:space="0" w:color="auto"/>
            </w:tcBorders>
          </w:tcPr>
          <w:p w14:paraId="5DAD0C59" w14:textId="77777777" w:rsidR="00555796" w:rsidRPr="00B93ABE" w:rsidRDefault="00555796" w:rsidP="00555796">
            <w:pPr>
              <w:tabs>
                <w:tab w:val="left" w:pos="851"/>
              </w:tabs>
              <w:jc w:val="center"/>
              <w:rPr>
                <w:rFonts w:ascii="Times New Roman" w:hAnsi="Times New Roman" w:cs="Times New Roman"/>
                <w:sz w:val="20"/>
                <w:szCs w:val="20"/>
              </w:rPr>
            </w:pPr>
          </w:p>
        </w:tc>
        <w:tc>
          <w:tcPr>
            <w:tcW w:w="2692" w:type="dxa"/>
            <w:tcBorders>
              <w:top w:val="single" w:sz="4" w:space="0" w:color="auto"/>
              <w:left w:val="single" w:sz="4" w:space="0" w:color="auto"/>
              <w:bottom w:val="single" w:sz="4" w:space="0" w:color="auto"/>
              <w:right w:val="single" w:sz="4" w:space="0" w:color="auto"/>
            </w:tcBorders>
          </w:tcPr>
          <w:p w14:paraId="52BF953D" w14:textId="77777777" w:rsidR="00555796" w:rsidRPr="00B93ABE" w:rsidRDefault="00555796" w:rsidP="00555796">
            <w:pPr>
              <w:widowControl w:val="0"/>
              <w:tabs>
                <w:tab w:val="left" w:pos="851"/>
              </w:tabs>
              <w:suppressAutoHyphens/>
              <w:rPr>
                <w:rFonts w:ascii="Times New Roman" w:hAnsi="Times New Roman" w:cs="Times New Roman"/>
                <w:sz w:val="18"/>
                <w:szCs w:val="18"/>
              </w:rPr>
            </w:pPr>
            <w:r w:rsidRPr="00C0358A">
              <w:rPr>
                <w:rFonts w:ascii="Times New Roman" w:hAnsi="Times New Roman" w:cs="Times New Roman"/>
                <w:sz w:val="18"/>
                <w:szCs w:val="18"/>
              </w:rPr>
              <w:t>Итого</w:t>
            </w:r>
          </w:p>
        </w:tc>
        <w:tc>
          <w:tcPr>
            <w:tcW w:w="1135" w:type="dxa"/>
          </w:tcPr>
          <w:p w14:paraId="1ACD1603" w14:textId="77777777" w:rsidR="00555796" w:rsidRPr="00B93ABE" w:rsidRDefault="00555796" w:rsidP="00555796">
            <w:pPr>
              <w:pStyle w:val="affd"/>
              <w:tabs>
                <w:tab w:val="left" w:pos="851"/>
              </w:tabs>
              <w:spacing w:after="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Местный бюджет</w:t>
            </w:r>
          </w:p>
        </w:tc>
        <w:tc>
          <w:tcPr>
            <w:tcW w:w="992" w:type="dxa"/>
            <w:vAlign w:val="center"/>
          </w:tcPr>
          <w:p w14:paraId="48D22431" w14:textId="77777777" w:rsidR="00555796" w:rsidRPr="00555796" w:rsidRDefault="00555796" w:rsidP="00555796">
            <w:pPr>
              <w:jc w:val="center"/>
              <w:rPr>
                <w:rFonts w:ascii="Times New Roman" w:hAnsi="Times New Roman" w:cs="Times New Roman"/>
                <w:color w:val="000000"/>
                <w:sz w:val="24"/>
                <w:szCs w:val="24"/>
              </w:rPr>
            </w:pPr>
            <w:r w:rsidRPr="00555796">
              <w:rPr>
                <w:rFonts w:ascii="Times New Roman" w:hAnsi="Times New Roman" w:cs="Times New Roman"/>
                <w:color w:val="000000"/>
                <w:sz w:val="24"/>
                <w:szCs w:val="24"/>
              </w:rPr>
              <w:t>8160</w:t>
            </w:r>
          </w:p>
        </w:tc>
        <w:tc>
          <w:tcPr>
            <w:tcW w:w="992" w:type="dxa"/>
            <w:vAlign w:val="center"/>
          </w:tcPr>
          <w:p w14:paraId="40C340FF" w14:textId="77777777" w:rsidR="00555796" w:rsidRPr="00555796" w:rsidRDefault="00555796" w:rsidP="00555796">
            <w:pPr>
              <w:jc w:val="center"/>
              <w:rPr>
                <w:rFonts w:ascii="Times New Roman" w:hAnsi="Times New Roman" w:cs="Times New Roman"/>
                <w:color w:val="000000"/>
                <w:sz w:val="24"/>
                <w:szCs w:val="24"/>
              </w:rPr>
            </w:pPr>
            <w:r w:rsidRPr="00555796">
              <w:rPr>
                <w:rFonts w:ascii="Times New Roman" w:hAnsi="Times New Roman" w:cs="Times New Roman"/>
                <w:color w:val="000000"/>
                <w:sz w:val="24"/>
                <w:szCs w:val="24"/>
              </w:rPr>
              <w:t>4420</w:t>
            </w:r>
          </w:p>
        </w:tc>
        <w:tc>
          <w:tcPr>
            <w:tcW w:w="993" w:type="dxa"/>
            <w:vAlign w:val="center"/>
          </w:tcPr>
          <w:p w14:paraId="1DA13E45" w14:textId="77777777" w:rsidR="00555796" w:rsidRPr="00555796" w:rsidRDefault="00555796" w:rsidP="00555796">
            <w:pPr>
              <w:jc w:val="center"/>
              <w:rPr>
                <w:rFonts w:ascii="Times New Roman" w:hAnsi="Times New Roman" w:cs="Times New Roman"/>
                <w:color w:val="000000"/>
                <w:sz w:val="24"/>
                <w:szCs w:val="24"/>
              </w:rPr>
            </w:pPr>
            <w:r w:rsidRPr="00555796">
              <w:rPr>
                <w:rFonts w:ascii="Times New Roman" w:hAnsi="Times New Roman" w:cs="Times New Roman"/>
                <w:color w:val="000000"/>
                <w:sz w:val="24"/>
                <w:szCs w:val="24"/>
              </w:rPr>
              <w:t>2440</w:t>
            </w:r>
          </w:p>
        </w:tc>
        <w:tc>
          <w:tcPr>
            <w:tcW w:w="1134" w:type="dxa"/>
            <w:vAlign w:val="center"/>
          </w:tcPr>
          <w:p w14:paraId="4DDEA96B" w14:textId="77777777" w:rsidR="00555796" w:rsidRPr="00555796" w:rsidRDefault="00555796" w:rsidP="00555796">
            <w:pPr>
              <w:jc w:val="center"/>
              <w:rPr>
                <w:rFonts w:ascii="Times New Roman" w:hAnsi="Times New Roman" w:cs="Times New Roman"/>
                <w:color w:val="000000"/>
                <w:sz w:val="24"/>
                <w:szCs w:val="24"/>
              </w:rPr>
            </w:pPr>
            <w:r w:rsidRPr="00555796">
              <w:rPr>
                <w:rFonts w:ascii="Times New Roman" w:hAnsi="Times New Roman" w:cs="Times New Roman"/>
                <w:color w:val="000000"/>
                <w:sz w:val="24"/>
                <w:szCs w:val="24"/>
              </w:rPr>
              <w:t>760</w:t>
            </w:r>
          </w:p>
        </w:tc>
        <w:tc>
          <w:tcPr>
            <w:tcW w:w="992" w:type="dxa"/>
            <w:vAlign w:val="center"/>
          </w:tcPr>
          <w:p w14:paraId="72164B3B" w14:textId="77777777" w:rsidR="00555796" w:rsidRPr="00555796" w:rsidRDefault="00555796" w:rsidP="00555796">
            <w:pPr>
              <w:jc w:val="center"/>
              <w:rPr>
                <w:rFonts w:ascii="Times New Roman" w:hAnsi="Times New Roman" w:cs="Times New Roman"/>
                <w:color w:val="000000"/>
                <w:sz w:val="24"/>
                <w:szCs w:val="24"/>
              </w:rPr>
            </w:pPr>
            <w:r w:rsidRPr="00555796">
              <w:rPr>
                <w:rFonts w:ascii="Times New Roman" w:hAnsi="Times New Roman" w:cs="Times New Roman"/>
                <w:color w:val="000000"/>
                <w:sz w:val="24"/>
                <w:szCs w:val="24"/>
              </w:rPr>
              <w:t>780</w:t>
            </w:r>
          </w:p>
        </w:tc>
        <w:tc>
          <w:tcPr>
            <w:tcW w:w="992" w:type="dxa"/>
            <w:vAlign w:val="center"/>
          </w:tcPr>
          <w:p w14:paraId="5C50FCB6" w14:textId="77777777" w:rsidR="00555796" w:rsidRPr="00555796" w:rsidRDefault="00555796" w:rsidP="00555796">
            <w:pPr>
              <w:jc w:val="center"/>
              <w:rPr>
                <w:rFonts w:ascii="Times New Roman" w:hAnsi="Times New Roman" w:cs="Times New Roman"/>
                <w:color w:val="000000"/>
                <w:sz w:val="24"/>
                <w:szCs w:val="24"/>
              </w:rPr>
            </w:pPr>
            <w:r w:rsidRPr="00555796">
              <w:rPr>
                <w:rFonts w:ascii="Times New Roman" w:hAnsi="Times New Roman" w:cs="Times New Roman"/>
                <w:color w:val="000000"/>
                <w:sz w:val="24"/>
                <w:szCs w:val="24"/>
              </w:rPr>
              <w:t>800</w:t>
            </w:r>
          </w:p>
        </w:tc>
        <w:tc>
          <w:tcPr>
            <w:tcW w:w="1134" w:type="dxa"/>
            <w:vAlign w:val="center"/>
          </w:tcPr>
          <w:p w14:paraId="29FBA9B6" w14:textId="77777777" w:rsidR="00555796" w:rsidRPr="00555796" w:rsidRDefault="00555796" w:rsidP="00555796">
            <w:pPr>
              <w:jc w:val="center"/>
              <w:rPr>
                <w:rFonts w:ascii="Times New Roman" w:hAnsi="Times New Roman" w:cs="Times New Roman"/>
                <w:color w:val="000000"/>
                <w:sz w:val="24"/>
                <w:szCs w:val="24"/>
              </w:rPr>
            </w:pPr>
            <w:r w:rsidRPr="00555796">
              <w:rPr>
                <w:rFonts w:ascii="Times New Roman" w:hAnsi="Times New Roman" w:cs="Times New Roman"/>
                <w:color w:val="000000"/>
                <w:sz w:val="24"/>
                <w:szCs w:val="24"/>
              </w:rPr>
              <w:t>810</w:t>
            </w:r>
          </w:p>
        </w:tc>
        <w:tc>
          <w:tcPr>
            <w:tcW w:w="992" w:type="dxa"/>
            <w:vAlign w:val="center"/>
          </w:tcPr>
          <w:p w14:paraId="36AA6B8E" w14:textId="77777777" w:rsidR="00555796" w:rsidRPr="00555796" w:rsidRDefault="00555796" w:rsidP="00555796">
            <w:pPr>
              <w:jc w:val="center"/>
              <w:rPr>
                <w:rFonts w:ascii="Times New Roman" w:hAnsi="Times New Roman" w:cs="Times New Roman"/>
                <w:color w:val="000000"/>
                <w:sz w:val="24"/>
                <w:szCs w:val="24"/>
              </w:rPr>
            </w:pPr>
            <w:r w:rsidRPr="00555796">
              <w:rPr>
                <w:rFonts w:ascii="Times New Roman" w:hAnsi="Times New Roman" w:cs="Times New Roman"/>
                <w:color w:val="000000"/>
                <w:sz w:val="24"/>
                <w:szCs w:val="24"/>
              </w:rPr>
              <w:t>4100</w:t>
            </w:r>
          </w:p>
        </w:tc>
        <w:tc>
          <w:tcPr>
            <w:tcW w:w="1134" w:type="dxa"/>
            <w:vAlign w:val="center"/>
          </w:tcPr>
          <w:p w14:paraId="42ED0884" w14:textId="77777777" w:rsidR="00555796" w:rsidRPr="00555796" w:rsidRDefault="00555796" w:rsidP="00555796">
            <w:pPr>
              <w:jc w:val="center"/>
              <w:rPr>
                <w:rFonts w:ascii="Times New Roman" w:hAnsi="Times New Roman" w:cs="Times New Roman"/>
                <w:color w:val="000000"/>
                <w:sz w:val="24"/>
                <w:szCs w:val="24"/>
              </w:rPr>
            </w:pPr>
            <w:r w:rsidRPr="00555796">
              <w:rPr>
                <w:rFonts w:ascii="Times New Roman" w:hAnsi="Times New Roman" w:cs="Times New Roman"/>
                <w:color w:val="000000"/>
                <w:sz w:val="24"/>
                <w:szCs w:val="24"/>
              </w:rPr>
              <w:t>22270</w:t>
            </w:r>
          </w:p>
        </w:tc>
        <w:tc>
          <w:tcPr>
            <w:tcW w:w="1560" w:type="dxa"/>
          </w:tcPr>
          <w:p w14:paraId="1A6C994E" w14:textId="77777777" w:rsidR="00555796" w:rsidRPr="00F36927" w:rsidRDefault="00555796" w:rsidP="00555796">
            <w:pPr>
              <w:pStyle w:val="affd"/>
              <w:tabs>
                <w:tab w:val="left" w:pos="851"/>
              </w:tabs>
              <w:spacing w:after="0"/>
              <w:jc w:val="center"/>
              <w:rPr>
                <w:rFonts w:ascii="Times New Roman" w:hAnsi="Times New Roman" w:cs="Times New Roman"/>
                <w:sz w:val="20"/>
                <w:szCs w:val="20"/>
              </w:rPr>
            </w:pPr>
          </w:p>
        </w:tc>
      </w:tr>
    </w:tbl>
    <w:p w14:paraId="272C3BA1" w14:textId="77777777" w:rsidR="00C931B3" w:rsidRDefault="00C931B3" w:rsidP="00555796">
      <w:pPr>
        <w:widowControl w:val="0"/>
        <w:tabs>
          <w:tab w:val="left" w:pos="567"/>
          <w:tab w:val="left" w:pos="851"/>
        </w:tabs>
        <w:suppressAutoHyphens/>
        <w:spacing w:after="0"/>
        <w:jc w:val="both"/>
        <w:rPr>
          <w:rFonts w:ascii="Times New Roman" w:hAnsi="Times New Roman" w:cs="Times New Roman"/>
        </w:rPr>
      </w:pPr>
    </w:p>
    <w:p w14:paraId="66F85E89" w14:textId="77777777" w:rsidR="00C931B3" w:rsidRPr="00614553" w:rsidRDefault="00C931B3" w:rsidP="00C931B3">
      <w:pPr>
        <w:tabs>
          <w:tab w:val="left" w:pos="851"/>
        </w:tabs>
        <w:spacing w:after="0" w:line="100" w:lineRule="atLeast"/>
        <w:jc w:val="center"/>
        <w:rPr>
          <w:rFonts w:ascii="Times New Roman" w:hAnsi="Times New Roman" w:cs="Times New Roman"/>
          <w:sz w:val="24"/>
          <w:szCs w:val="24"/>
        </w:rPr>
      </w:pPr>
    </w:p>
    <w:p w14:paraId="614F9FCF" w14:textId="77777777" w:rsidR="00C931B3" w:rsidRPr="008108AE" w:rsidRDefault="00555796" w:rsidP="00C931B3">
      <w:pPr>
        <w:tabs>
          <w:tab w:val="left" w:pos="851"/>
        </w:tabs>
        <w:spacing w:after="0" w:line="100" w:lineRule="atLeast"/>
        <w:jc w:val="center"/>
        <w:rPr>
          <w:rFonts w:ascii="Times New Roman" w:hAnsi="Times New Roman" w:cs="Times New Roman"/>
          <w:sz w:val="24"/>
          <w:szCs w:val="24"/>
        </w:rPr>
      </w:pPr>
      <w:r w:rsidRPr="008108AE">
        <w:rPr>
          <w:rFonts w:ascii="Times New Roman" w:hAnsi="Times New Roman" w:cs="Times New Roman"/>
          <w:sz w:val="24"/>
          <w:szCs w:val="24"/>
        </w:rPr>
        <w:t xml:space="preserve">4.8 </w:t>
      </w:r>
      <w:r w:rsidRPr="008108AE">
        <w:rPr>
          <w:rFonts w:ascii="Times New Roman" w:hAnsi="Times New Roman" w:cs="Times New Roman"/>
          <w:sz w:val="20"/>
          <w:szCs w:val="20"/>
        </w:rPr>
        <w:t>Ремонт внутриквартальных и автомобильных дорог общего пользования местного значения и сооружений на них.</w:t>
      </w:r>
    </w:p>
    <w:p w14:paraId="46B2B392" w14:textId="77777777" w:rsidR="00C931B3" w:rsidRPr="008108AE" w:rsidRDefault="00C931B3" w:rsidP="00C931B3">
      <w:pPr>
        <w:tabs>
          <w:tab w:val="left" w:pos="851"/>
        </w:tabs>
        <w:spacing w:after="0" w:line="100" w:lineRule="atLeast"/>
        <w:jc w:val="center"/>
        <w:rPr>
          <w:rFonts w:ascii="Times New Roman" w:hAnsi="Times New Roman" w:cs="Times New Roman"/>
        </w:rPr>
      </w:pPr>
    </w:p>
    <w:tbl>
      <w:tblPr>
        <w:tblStyle w:val="a6"/>
        <w:tblW w:w="15588" w:type="dxa"/>
        <w:tblLayout w:type="fixed"/>
        <w:tblLook w:val="04A0" w:firstRow="1" w:lastRow="0" w:firstColumn="1" w:lastColumn="0" w:noHBand="0" w:noVBand="1"/>
      </w:tblPr>
      <w:tblGrid>
        <w:gridCol w:w="846"/>
        <w:gridCol w:w="2692"/>
        <w:gridCol w:w="1135"/>
        <w:gridCol w:w="992"/>
        <w:gridCol w:w="1134"/>
        <w:gridCol w:w="1134"/>
        <w:gridCol w:w="993"/>
        <w:gridCol w:w="992"/>
        <w:gridCol w:w="992"/>
        <w:gridCol w:w="1134"/>
        <w:gridCol w:w="992"/>
        <w:gridCol w:w="1276"/>
        <w:gridCol w:w="1276"/>
      </w:tblGrid>
      <w:tr w:rsidR="00C931B3" w:rsidRPr="008108AE" w14:paraId="01EC9E3D" w14:textId="77777777" w:rsidTr="00876DB5">
        <w:trPr>
          <w:trHeight w:val="346"/>
          <w:tblHeader/>
        </w:trPr>
        <w:tc>
          <w:tcPr>
            <w:tcW w:w="846" w:type="dxa"/>
            <w:vMerge w:val="restart"/>
            <w:tcBorders>
              <w:top w:val="single" w:sz="4" w:space="0" w:color="auto"/>
              <w:left w:val="single" w:sz="4" w:space="0" w:color="auto"/>
              <w:bottom w:val="single" w:sz="4" w:space="0" w:color="auto"/>
              <w:right w:val="single" w:sz="4" w:space="0" w:color="auto"/>
            </w:tcBorders>
            <w:hideMark/>
          </w:tcPr>
          <w:p w14:paraId="509FCD0B" w14:textId="77777777" w:rsidR="00C931B3" w:rsidRPr="00876DB5" w:rsidRDefault="00C931B3" w:rsidP="00555796">
            <w:pPr>
              <w:pStyle w:val="affd"/>
              <w:widowControl w:val="0"/>
              <w:suppressLineNumbers w:val="0"/>
              <w:tabs>
                <w:tab w:val="left" w:pos="851"/>
              </w:tabs>
              <w:spacing w:after="0"/>
              <w:jc w:val="center"/>
              <w:rPr>
                <w:rFonts w:ascii="Times New Roman" w:eastAsia="Times New Roman" w:hAnsi="Times New Roman" w:cs="Times New Roman"/>
                <w:sz w:val="18"/>
                <w:szCs w:val="18"/>
              </w:rPr>
            </w:pPr>
            <w:r w:rsidRPr="00876DB5">
              <w:rPr>
                <w:rFonts w:ascii="Times New Roman" w:eastAsia="Times New Roman" w:hAnsi="Times New Roman" w:cs="Times New Roman"/>
                <w:sz w:val="18"/>
                <w:szCs w:val="18"/>
              </w:rPr>
              <w:lastRenderedPageBreak/>
              <w:t>№</w:t>
            </w:r>
          </w:p>
          <w:p w14:paraId="1D89F325" w14:textId="77777777" w:rsidR="00C931B3" w:rsidRPr="00876DB5" w:rsidRDefault="00C931B3" w:rsidP="00555796">
            <w:pPr>
              <w:pStyle w:val="affd"/>
              <w:widowControl w:val="0"/>
              <w:suppressLineNumbers w:val="0"/>
              <w:tabs>
                <w:tab w:val="left" w:pos="851"/>
              </w:tabs>
              <w:spacing w:after="0"/>
              <w:jc w:val="center"/>
              <w:rPr>
                <w:rFonts w:ascii="Times New Roman" w:eastAsia="Times New Roman" w:hAnsi="Times New Roman" w:cs="Times New Roman"/>
                <w:sz w:val="18"/>
                <w:szCs w:val="18"/>
              </w:rPr>
            </w:pPr>
            <w:r w:rsidRPr="00876DB5">
              <w:rPr>
                <w:rFonts w:ascii="Times New Roman" w:eastAsia="Times New Roman" w:hAnsi="Times New Roman" w:cs="Times New Roman"/>
                <w:sz w:val="18"/>
                <w:szCs w:val="18"/>
              </w:rPr>
              <w:t>п/п</w:t>
            </w:r>
          </w:p>
        </w:tc>
        <w:tc>
          <w:tcPr>
            <w:tcW w:w="2692" w:type="dxa"/>
            <w:vMerge w:val="restart"/>
            <w:tcBorders>
              <w:top w:val="single" w:sz="4" w:space="0" w:color="auto"/>
              <w:left w:val="single" w:sz="4" w:space="0" w:color="auto"/>
              <w:bottom w:val="single" w:sz="4" w:space="0" w:color="auto"/>
              <w:right w:val="single" w:sz="4" w:space="0" w:color="auto"/>
            </w:tcBorders>
            <w:hideMark/>
          </w:tcPr>
          <w:p w14:paraId="5041853E" w14:textId="77777777" w:rsidR="00C931B3" w:rsidRPr="00876DB5" w:rsidRDefault="00C931B3" w:rsidP="00555796">
            <w:pPr>
              <w:pStyle w:val="affd"/>
              <w:widowControl w:val="0"/>
              <w:suppressLineNumbers w:val="0"/>
              <w:tabs>
                <w:tab w:val="left" w:pos="851"/>
              </w:tabs>
              <w:spacing w:after="0"/>
              <w:jc w:val="center"/>
              <w:rPr>
                <w:rFonts w:ascii="Times New Roman" w:eastAsia="Times New Roman" w:hAnsi="Times New Roman" w:cs="Times New Roman"/>
                <w:sz w:val="18"/>
                <w:szCs w:val="18"/>
              </w:rPr>
            </w:pPr>
            <w:r w:rsidRPr="00876DB5">
              <w:rPr>
                <w:rFonts w:ascii="Times New Roman" w:eastAsia="Times New Roman" w:hAnsi="Times New Roman" w:cs="Times New Roman"/>
                <w:sz w:val="18"/>
                <w:szCs w:val="18"/>
              </w:rPr>
              <w:t>Наименование основных      мероприятий</w:t>
            </w:r>
          </w:p>
        </w:tc>
        <w:tc>
          <w:tcPr>
            <w:tcW w:w="1135" w:type="dxa"/>
            <w:vMerge w:val="restart"/>
            <w:tcBorders>
              <w:top w:val="single" w:sz="4" w:space="0" w:color="auto"/>
              <w:left w:val="single" w:sz="4" w:space="0" w:color="auto"/>
              <w:right w:val="single" w:sz="4" w:space="0" w:color="auto"/>
            </w:tcBorders>
          </w:tcPr>
          <w:p w14:paraId="7CA17B34" w14:textId="77777777" w:rsidR="00C931B3" w:rsidRPr="00876DB5" w:rsidRDefault="00C931B3" w:rsidP="00555796">
            <w:pPr>
              <w:pStyle w:val="affd"/>
              <w:widowControl w:val="0"/>
              <w:suppressLineNumbers w:val="0"/>
              <w:tabs>
                <w:tab w:val="left" w:pos="851"/>
              </w:tabs>
              <w:spacing w:after="0"/>
              <w:jc w:val="center"/>
              <w:rPr>
                <w:rFonts w:ascii="Times New Roman" w:eastAsia="Times New Roman" w:hAnsi="Times New Roman" w:cs="Times New Roman"/>
                <w:sz w:val="18"/>
                <w:szCs w:val="18"/>
              </w:rPr>
            </w:pPr>
            <w:r w:rsidRPr="00876DB5">
              <w:rPr>
                <w:rFonts w:ascii="Times New Roman" w:eastAsia="Times New Roman" w:hAnsi="Times New Roman" w:cs="Times New Roman"/>
                <w:sz w:val="18"/>
                <w:szCs w:val="18"/>
              </w:rPr>
              <w:t xml:space="preserve">Источник финансирования </w:t>
            </w:r>
          </w:p>
        </w:tc>
        <w:tc>
          <w:tcPr>
            <w:tcW w:w="9639" w:type="dxa"/>
            <w:gridSpan w:val="9"/>
            <w:tcBorders>
              <w:top w:val="single" w:sz="4" w:space="0" w:color="auto"/>
              <w:left w:val="single" w:sz="4" w:space="0" w:color="auto"/>
              <w:right w:val="single" w:sz="4" w:space="0" w:color="auto"/>
            </w:tcBorders>
          </w:tcPr>
          <w:p w14:paraId="5A00785E" w14:textId="77777777" w:rsidR="00C931B3" w:rsidRPr="00876DB5" w:rsidRDefault="00C931B3" w:rsidP="00555796">
            <w:pPr>
              <w:pStyle w:val="affd"/>
              <w:widowControl w:val="0"/>
              <w:suppressLineNumbers w:val="0"/>
              <w:tabs>
                <w:tab w:val="left" w:pos="851"/>
              </w:tabs>
              <w:spacing w:after="0"/>
              <w:jc w:val="center"/>
              <w:rPr>
                <w:rFonts w:ascii="Times New Roman" w:eastAsia="Times New Roman" w:hAnsi="Times New Roman" w:cs="Times New Roman"/>
                <w:sz w:val="18"/>
                <w:szCs w:val="18"/>
              </w:rPr>
            </w:pPr>
            <w:r w:rsidRPr="00876DB5">
              <w:rPr>
                <w:rFonts w:ascii="Times New Roman" w:eastAsia="Times New Roman" w:hAnsi="Times New Roman" w:cs="Times New Roman"/>
                <w:sz w:val="18"/>
                <w:szCs w:val="18"/>
              </w:rPr>
              <w:t>в том числе по годам</w:t>
            </w:r>
          </w:p>
        </w:tc>
        <w:tc>
          <w:tcPr>
            <w:tcW w:w="1276" w:type="dxa"/>
            <w:vMerge w:val="restart"/>
            <w:tcBorders>
              <w:top w:val="single" w:sz="4" w:space="0" w:color="auto"/>
              <w:left w:val="single" w:sz="4" w:space="0" w:color="auto"/>
              <w:right w:val="single" w:sz="4" w:space="0" w:color="auto"/>
            </w:tcBorders>
          </w:tcPr>
          <w:p w14:paraId="5F169F5D" w14:textId="77777777" w:rsidR="00C931B3" w:rsidRPr="00876DB5" w:rsidRDefault="00C931B3" w:rsidP="00876DB5">
            <w:pPr>
              <w:pStyle w:val="affd"/>
              <w:tabs>
                <w:tab w:val="left" w:pos="851"/>
              </w:tabs>
              <w:spacing w:after="0"/>
              <w:jc w:val="center"/>
              <w:rPr>
                <w:rFonts w:ascii="Times New Roman" w:eastAsia="Times New Roman" w:hAnsi="Times New Roman" w:cs="Times New Roman"/>
                <w:sz w:val="18"/>
                <w:szCs w:val="18"/>
              </w:rPr>
            </w:pPr>
            <w:r w:rsidRPr="00876DB5">
              <w:rPr>
                <w:rFonts w:ascii="Times New Roman" w:eastAsia="Times New Roman" w:hAnsi="Times New Roman" w:cs="Times New Roman"/>
                <w:sz w:val="18"/>
                <w:szCs w:val="18"/>
              </w:rPr>
              <w:t>Показатели результатив</w:t>
            </w:r>
            <w:r w:rsidR="00876DB5">
              <w:rPr>
                <w:rFonts w:ascii="Times New Roman" w:eastAsia="Times New Roman" w:hAnsi="Times New Roman" w:cs="Times New Roman"/>
                <w:sz w:val="18"/>
                <w:szCs w:val="18"/>
                <w:lang w:val="en-US"/>
              </w:rPr>
              <w:t>-</w:t>
            </w:r>
            <w:r w:rsidRPr="00876DB5">
              <w:rPr>
                <w:rFonts w:ascii="Times New Roman" w:eastAsia="Times New Roman" w:hAnsi="Times New Roman" w:cs="Times New Roman"/>
                <w:sz w:val="18"/>
                <w:szCs w:val="18"/>
              </w:rPr>
              <w:t xml:space="preserve">ности </w:t>
            </w:r>
          </w:p>
        </w:tc>
      </w:tr>
      <w:tr w:rsidR="00555796" w:rsidRPr="008108AE" w14:paraId="2D169D2D" w14:textId="77777777" w:rsidTr="00876DB5">
        <w:trPr>
          <w:trHeight w:val="493"/>
          <w:tblHeader/>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6D7F2967" w14:textId="77777777" w:rsidR="00555796" w:rsidRPr="008108AE" w:rsidRDefault="00555796" w:rsidP="00555796">
            <w:pPr>
              <w:rPr>
                <w:rFonts w:ascii="Times New Roman" w:eastAsia="Times New Roman" w:hAnsi="Times New Roman" w:cs="Times New Roman"/>
                <w:kern w:val="2"/>
                <w:sz w:val="20"/>
                <w:szCs w:val="20"/>
                <w:lang w:eastAsia="ar-SA"/>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14:paraId="42644ACF" w14:textId="77777777" w:rsidR="00555796" w:rsidRPr="008108AE" w:rsidRDefault="00555796" w:rsidP="00555796">
            <w:pPr>
              <w:rPr>
                <w:rFonts w:ascii="Times New Roman" w:eastAsia="Times New Roman" w:hAnsi="Times New Roman" w:cs="Times New Roman"/>
                <w:kern w:val="2"/>
                <w:sz w:val="20"/>
                <w:szCs w:val="20"/>
                <w:lang w:eastAsia="ar-SA"/>
              </w:rPr>
            </w:pPr>
          </w:p>
        </w:tc>
        <w:tc>
          <w:tcPr>
            <w:tcW w:w="1135" w:type="dxa"/>
            <w:vMerge/>
            <w:tcBorders>
              <w:left w:val="single" w:sz="4" w:space="0" w:color="auto"/>
              <w:bottom w:val="single" w:sz="4" w:space="0" w:color="auto"/>
              <w:right w:val="single" w:sz="4" w:space="0" w:color="auto"/>
            </w:tcBorders>
          </w:tcPr>
          <w:p w14:paraId="1C96B175" w14:textId="77777777" w:rsidR="00555796" w:rsidRPr="008108AE" w:rsidRDefault="00555796" w:rsidP="00555796">
            <w:pPr>
              <w:rPr>
                <w:rFonts w:ascii="Times New Roman" w:eastAsia="Times New Roman" w:hAnsi="Times New Roman" w:cs="Times New Roman"/>
                <w:kern w:val="2"/>
                <w:sz w:val="20"/>
                <w:szCs w:val="20"/>
                <w:lang w:eastAsia="ar-SA"/>
              </w:rPr>
            </w:pPr>
          </w:p>
        </w:tc>
        <w:tc>
          <w:tcPr>
            <w:tcW w:w="992" w:type="dxa"/>
            <w:tcBorders>
              <w:top w:val="single" w:sz="4" w:space="0" w:color="auto"/>
              <w:left w:val="single" w:sz="4" w:space="0" w:color="auto"/>
              <w:bottom w:val="single" w:sz="4" w:space="0" w:color="auto"/>
              <w:right w:val="single" w:sz="4" w:space="0" w:color="auto"/>
            </w:tcBorders>
          </w:tcPr>
          <w:p w14:paraId="5C228934" w14:textId="77777777" w:rsidR="00555796" w:rsidRPr="008108AE" w:rsidRDefault="00555796" w:rsidP="008108AE">
            <w:pPr>
              <w:pStyle w:val="affd"/>
              <w:tabs>
                <w:tab w:val="left" w:pos="851"/>
              </w:tabs>
              <w:spacing w:after="0"/>
              <w:jc w:val="center"/>
              <w:rPr>
                <w:rFonts w:ascii="Times New Roman" w:eastAsia="Times New Roman" w:hAnsi="Times New Roman" w:cs="Times New Roman"/>
                <w:sz w:val="20"/>
                <w:szCs w:val="20"/>
              </w:rPr>
            </w:pPr>
            <w:r w:rsidRPr="008108AE">
              <w:rPr>
                <w:rFonts w:ascii="Times New Roman" w:eastAsia="Times New Roman" w:hAnsi="Times New Roman" w:cs="Times New Roman"/>
                <w:sz w:val="20"/>
                <w:szCs w:val="20"/>
              </w:rPr>
              <w:t>2018</w:t>
            </w:r>
          </w:p>
        </w:tc>
        <w:tc>
          <w:tcPr>
            <w:tcW w:w="1134" w:type="dxa"/>
            <w:tcBorders>
              <w:top w:val="single" w:sz="4" w:space="0" w:color="auto"/>
              <w:left w:val="single" w:sz="4" w:space="0" w:color="auto"/>
              <w:bottom w:val="single" w:sz="4" w:space="0" w:color="auto"/>
              <w:right w:val="single" w:sz="4" w:space="0" w:color="auto"/>
            </w:tcBorders>
          </w:tcPr>
          <w:p w14:paraId="33F67678" w14:textId="77777777" w:rsidR="00555796" w:rsidRPr="008108AE" w:rsidRDefault="00555796" w:rsidP="008108AE">
            <w:pPr>
              <w:pStyle w:val="affd"/>
              <w:tabs>
                <w:tab w:val="left" w:pos="851"/>
              </w:tabs>
              <w:spacing w:after="0"/>
              <w:jc w:val="center"/>
              <w:rPr>
                <w:rFonts w:ascii="Times New Roman" w:eastAsia="Times New Roman" w:hAnsi="Times New Roman" w:cs="Times New Roman"/>
                <w:sz w:val="20"/>
                <w:szCs w:val="20"/>
              </w:rPr>
            </w:pPr>
            <w:r w:rsidRPr="008108AE">
              <w:rPr>
                <w:rFonts w:ascii="Times New Roman" w:eastAsia="Times New Roman" w:hAnsi="Times New Roman" w:cs="Times New Roman"/>
                <w:sz w:val="20"/>
                <w:szCs w:val="20"/>
              </w:rPr>
              <w:t>2019</w:t>
            </w:r>
          </w:p>
        </w:tc>
        <w:tc>
          <w:tcPr>
            <w:tcW w:w="1134" w:type="dxa"/>
            <w:tcBorders>
              <w:top w:val="single" w:sz="4" w:space="0" w:color="auto"/>
              <w:left w:val="single" w:sz="4" w:space="0" w:color="auto"/>
              <w:bottom w:val="single" w:sz="4" w:space="0" w:color="auto"/>
              <w:right w:val="single" w:sz="4" w:space="0" w:color="auto"/>
            </w:tcBorders>
          </w:tcPr>
          <w:p w14:paraId="112BA6A0" w14:textId="77777777" w:rsidR="00555796" w:rsidRPr="008108AE" w:rsidRDefault="00555796" w:rsidP="008108AE">
            <w:pPr>
              <w:pStyle w:val="affd"/>
              <w:tabs>
                <w:tab w:val="left" w:pos="851"/>
              </w:tabs>
              <w:spacing w:after="0"/>
              <w:jc w:val="center"/>
              <w:rPr>
                <w:rFonts w:ascii="Times New Roman" w:eastAsia="Times New Roman" w:hAnsi="Times New Roman" w:cs="Times New Roman"/>
                <w:sz w:val="20"/>
                <w:szCs w:val="20"/>
              </w:rPr>
            </w:pPr>
            <w:r w:rsidRPr="008108AE">
              <w:rPr>
                <w:rFonts w:ascii="Times New Roman" w:eastAsia="Times New Roman" w:hAnsi="Times New Roman" w:cs="Times New Roman"/>
                <w:sz w:val="20"/>
                <w:szCs w:val="20"/>
              </w:rPr>
              <w:t>2020</w:t>
            </w:r>
          </w:p>
        </w:tc>
        <w:tc>
          <w:tcPr>
            <w:tcW w:w="993" w:type="dxa"/>
            <w:tcBorders>
              <w:top w:val="single" w:sz="4" w:space="0" w:color="auto"/>
              <w:left w:val="single" w:sz="4" w:space="0" w:color="auto"/>
              <w:bottom w:val="single" w:sz="4" w:space="0" w:color="auto"/>
              <w:right w:val="single" w:sz="4" w:space="0" w:color="auto"/>
            </w:tcBorders>
          </w:tcPr>
          <w:p w14:paraId="52A3F11C" w14:textId="77777777" w:rsidR="00555796" w:rsidRPr="008108AE" w:rsidRDefault="00555796" w:rsidP="008108AE">
            <w:pPr>
              <w:pStyle w:val="affd"/>
              <w:tabs>
                <w:tab w:val="left" w:pos="851"/>
              </w:tabs>
              <w:spacing w:after="0"/>
              <w:jc w:val="center"/>
              <w:rPr>
                <w:rFonts w:ascii="Times New Roman" w:eastAsia="Times New Roman" w:hAnsi="Times New Roman" w:cs="Times New Roman"/>
                <w:sz w:val="20"/>
                <w:szCs w:val="20"/>
              </w:rPr>
            </w:pPr>
            <w:r w:rsidRPr="008108AE">
              <w:rPr>
                <w:rFonts w:ascii="Times New Roman" w:eastAsia="Times New Roman" w:hAnsi="Times New Roman" w:cs="Times New Roman"/>
                <w:sz w:val="20"/>
                <w:szCs w:val="20"/>
              </w:rPr>
              <w:t>2021</w:t>
            </w:r>
          </w:p>
        </w:tc>
        <w:tc>
          <w:tcPr>
            <w:tcW w:w="992" w:type="dxa"/>
            <w:tcBorders>
              <w:top w:val="single" w:sz="4" w:space="0" w:color="auto"/>
              <w:left w:val="single" w:sz="4" w:space="0" w:color="auto"/>
              <w:bottom w:val="single" w:sz="4" w:space="0" w:color="auto"/>
              <w:right w:val="single" w:sz="4" w:space="0" w:color="auto"/>
            </w:tcBorders>
          </w:tcPr>
          <w:p w14:paraId="7665A6B8" w14:textId="77777777" w:rsidR="00555796" w:rsidRPr="008108AE" w:rsidRDefault="00555796" w:rsidP="008108AE">
            <w:pPr>
              <w:pStyle w:val="affd"/>
              <w:tabs>
                <w:tab w:val="left" w:pos="851"/>
              </w:tabs>
              <w:spacing w:after="0"/>
              <w:jc w:val="center"/>
              <w:rPr>
                <w:rFonts w:ascii="Times New Roman" w:eastAsia="Times New Roman" w:hAnsi="Times New Roman" w:cs="Times New Roman"/>
                <w:sz w:val="20"/>
                <w:szCs w:val="20"/>
              </w:rPr>
            </w:pPr>
            <w:r w:rsidRPr="008108AE">
              <w:rPr>
                <w:rFonts w:ascii="Times New Roman" w:eastAsia="Times New Roman" w:hAnsi="Times New Roman" w:cs="Times New Roman"/>
                <w:sz w:val="20"/>
                <w:szCs w:val="20"/>
              </w:rPr>
              <w:t>2022</w:t>
            </w:r>
          </w:p>
        </w:tc>
        <w:tc>
          <w:tcPr>
            <w:tcW w:w="992" w:type="dxa"/>
            <w:tcBorders>
              <w:top w:val="single" w:sz="4" w:space="0" w:color="auto"/>
              <w:left w:val="single" w:sz="4" w:space="0" w:color="auto"/>
              <w:bottom w:val="single" w:sz="4" w:space="0" w:color="auto"/>
              <w:right w:val="single" w:sz="4" w:space="0" w:color="auto"/>
            </w:tcBorders>
          </w:tcPr>
          <w:p w14:paraId="34B9E219" w14:textId="77777777" w:rsidR="00555796" w:rsidRPr="008108AE" w:rsidRDefault="00555796" w:rsidP="008108AE">
            <w:pPr>
              <w:pStyle w:val="affd"/>
              <w:tabs>
                <w:tab w:val="left" w:pos="851"/>
              </w:tabs>
              <w:spacing w:after="0"/>
              <w:jc w:val="center"/>
              <w:rPr>
                <w:rFonts w:ascii="Times New Roman" w:eastAsia="Times New Roman" w:hAnsi="Times New Roman" w:cs="Times New Roman"/>
                <w:sz w:val="20"/>
                <w:szCs w:val="20"/>
              </w:rPr>
            </w:pPr>
            <w:r w:rsidRPr="008108AE">
              <w:rPr>
                <w:rFonts w:ascii="Times New Roman" w:eastAsia="Times New Roman" w:hAnsi="Times New Roman" w:cs="Times New Roman"/>
                <w:sz w:val="20"/>
                <w:szCs w:val="20"/>
              </w:rPr>
              <w:t>2023</w:t>
            </w:r>
          </w:p>
        </w:tc>
        <w:tc>
          <w:tcPr>
            <w:tcW w:w="1134" w:type="dxa"/>
            <w:tcBorders>
              <w:top w:val="single" w:sz="4" w:space="0" w:color="auto"/>
              <w:left w:val="single" w:sz="4" w:space="0" w:color="auto"/>
              <w:bottom w:val="single" w:sz="4" w:space="0" w:color="auto"/>
              <w:right w:val="single" w:sz="4" w:space="0" w:color="auto"/>
            </w:tcBorders>
          </w:tcPr>
          <w:p w14:paraId="5A23994B" w14:textId="77777777" w:rsidR="00555796" w:rsidRPr="008108AE" w:rsidRDefault="00555796" w:rsidP="008108AE">
            <w:pPr>
              <w:pStyle w:val="affd"/>
              <w:tabs>
                <w:tab w:val="left" w:pos="851"/>
              </w:tabs>
              <w:spacing w:after="0"/>
              <w:jc w:val="center"/>
              <w:rPr>
                <w:rFonts w:ascii="Times New Roman" w:eastAsia="Times New Roman" w:hAnsi="Times New Roman" w:cs="Times New Roman"/>
                <w:sz w:val="20"/>
                <w:szCs w:val="20"/>
              </w:rPr>
            </w:pPr>
            <w:r w:rsidRPr="008108AE">
              <w:rPr>
                <w:rFonts w:ascii="Times New Roman" w:eastAsia="Times New Roman" w:hAnsi="Times New Roman" w:cs="Times New Roman"/>
                <w:sz w:val="20"/>
                <w:szCs w:val="20"/>
              </w:rPr>
              <w:t>2024</w:t>
            </w:r>
          </w:p>
        </w:tc>
        <w:tc>
          <w:tcPr>
            <w:tcW w:w="992" w:type="dxa"/>
            <w:tcBorders>
              <w:top w:val="single" w:sz="4" w:space="0" w:color="auto"/>
              <w:left w:val="single" w:sz="4" w:space="0" w:color="auto"/>
              <w:bottom w:val="single" w:sz="4" w:space="0" w:color="auto"/>
              <w:right w:val="single" w:sz="4" w:space="0" w:color="auto"/>
            </w:tcBorders>
          </w:tcPr>
          <w:p w14:paraId="22BCC5A3" w14:textId="77777777" w:rsidR="00555796" w:rsidRPr="008108AE" w:rsidRDefault="00555796" w:rsidP="008108AE">
            <w:pPr>
              <w:pStyle w:val="affd"/>
              <w:tabs>
                <w:tab w:val="left" w:pos="851"/>
              </w:tabs>
              <w:spacing w:after="0"/>
              <w:jc w:val="center"/>
              <w:rPr>
                <w:rFonts w:ascii="Times New Roman" w:eastAsia="Times New Roman" w:hAnsi="Times New Roman" w:cs="Times New Roman"/>
                <w:sz w:val="20"/>
                <w:szCs w:val="20"/>
              </w:rPr>
            </w:pPr>
            <w:r w:rsidRPr="008108AE">
              <w:rPr>
                <w:rFonts w:ascii="Times New Roman" w:eastAsia="Times New Roman" w:hAnsi="Times New Roman" w:cs="Times New Roman"/>
                <w:sz w:val="20"/>
                <w:szCs w:val="20"/>
              </w:rPr>
              <w:t>2025-2029</w:t>
            </w:r>
          </w:p>
        </w:tc>
        <w:tc>
          <w:tcPr>
            <w:tcW w:w="1276" w:type="dxa"/>
            <w:tcBorders>
              <w:top w:val="single" w:sz="4" w:space="0" w:color="auto"/>
              <w:left w:val="single" w:sz="4" w:space="0" w:color="auto"/>
              <w:bottom w:val="single" w:sz="4" w:space="0" w:color="auto"/>
              <w:right w:val="single" w:sz="4" w:space="0" w:color="auto"/>
            </w:tcBorders>
          </w:tcPr>
          <w:p w14:paraId="3EF6CD90" w14:textId="77777777" w:rsidR="00555796" w:rsidRPr="008108AE" w:rsidRDefault="00555796" w:rsidP="00555796">
            <w:pPr>
              <w:pStyle w:val="affd"/>
              <w:tabs>
                <w:tab w:val="left" w:pos="851"/>
              </w:tabs>
              <w:spacing w:after="0"/>
              <w:jc w:val="center"/>
              <w:rPr>
                <w:rFonts w:ascii="Times New Roman" w:eastAsia="Times New Roman" w:hAnsi="Times New Roman" w:cs="Times New Roman"/>
                <w:sz w:val="20"/>
                <w:szCs w:val="20"/>
              </w:rPr>
            </w:pPr>
            <w:r w:rsidRPr="008108AE">
              <w:rPr>
                <w:rFonts w:ascii="Times New Roman" w:eastAsia="Times New Roman" w:hAnsi="Times New Roman" w:cs="Times New Roman"/>
                <w:sz w:val="20"/>
                <w:szCs w:val="20"/>
              </w:rPr>
              <w:t>Итого за весь период</w:t>
            </w:r>
          </w:p>
        </w:tc>
        <w:tc>
          <w:tcPr>
            <w:tcW w:w="1276" w:type="dxa"/>
            <w:vMerge/>
            <w:tcBorders>
              <w:left w:val="single" w:sz="4" w:space="0" w:color="auto"/>
              <w:bottom w:val="single" w:sz="4" w:space="0" w:color="auto"/>
              <w:right w:val="single" w:sz="4" w:space="0" w:color="auto"/>
            </w:tcBorders>
          </w:tcPr>
          <w:p w14:paraId="1D38F4DE" w14:textId="77777777" w:rsidR="00555796" w:rsidRPr="008108AE" w:rsidRDefault="00555796" w:rsidP="00555796">
            <w:pPr>
              <w:pStyle w:val="affd"/>
              <w:tabs>
                <w:tab w:val="left" w:pos="851"/>
              </w:tabs>
              <w:spacing w:after="0"/>
              <w:jc w:val="center"/>
              <w:rPr>
                <w:rFonts w:ascii="Times New Roman" w:eastAsia="Times New Roman" w:hAnsi="Times New Roman" w:cs="Times New Roman"/>
                <w:sz w:val="20"/>
                <w:szCs w:val="20"/>
              </w:rPr>
            </w:pPr>
          </w:p>
        </w:tc>
      </w:tr>
      <w:tr w:rsidR="00555796" w:rsidRPr="008108AE" w14:paraId="59FD1091" w14:textId="77777777" w:rsidTr="00876DB5">
        <w:trPr>
          <w:trHeight w:val="206"/>
          <w:tblHeader/>
        </w:trPr>
        <w:tc>
          <w:tcPr>
            <w:tcW w:w="846" w:type="dxa"/>
            <w:tcBorders>
              <w:top w:val="single" w:sz="4" w:space="0" w:color="auto"/>
              <w:left w:val="single" w:sz="4" w:space="0" w:color="auto"/>
              <w:bottom w:val="single" w:sz="4" w:space="0" w:color="auto"/>
              <w:right w:val="single" w:sz="4" w:space="0" w:color="auto"/>
            </w:tcBorders>
          </w:tcPr>
          <w:p w14:paraId="5798877C" w14:textId="77777777" w:rsidR="00555796" w:rsidRPr="008108AE" w:rsidRDefault="00555796" w:rsidP="00555796">
            <w:pPr>
              <w:pStyle w:val="affd"/>
              <w:tabs>
                <w:tab w:val="left" w:pos="851"/>
              </w:tabs>
              <w:spacing w:after="0"/>
              <w:jc w:val="center"/>
              <w:rPr>
                <w:rFonts w:ascii="Times New Roman" w:eastAsia="Times New Roman" w:hAnsi="Times New Roman" w:cs="Times New Roman"/>
                <w:sz w:val="20"/>
                <w:szCs w:val="20"/>
              </w:rPr>
            </w:pPr>
            <w:r w:rsidRPr="008108AE">
              <w:rPr>
                <w:rFonts w:ascii="Times New Roman" w:eastAsia="Times New Roman" w:hAnsi="Times New Roman" w:cs="Times New Roman"/>
                <w:sz w:val="20"/>
                <w:szCs w:val="20"/>
              </w:rPr>
              <w:t>1</w:t>
            </w:r>
          </w:p>
        </w:tc>
        <w:tc>
          <w:tcPr>
            <w:tcW w:w="2692" w:type="dxa"/>
            <w:tcBorders>
              <w:top w:val="single" w:sz="4" w:space="0" w:color="auto"/>
              <w:left w:val="single" w:sz="4" w:space="0" w:color="auto"/>
              <w:bottom w:val="single" w:sz="4" w:space="0" w:color="auto"/>
              <w:right w:val="single" w:sz="4" w:space="0" w:color="auto"/>
            </w:tcBorders>
          </w:tcPr>
          <w:p w14:paraId="11928C79" w14:textId="77777777" w:rsidR="00555796" w:rsidRPr="008108AE" w:rsidRDefault="00555796" w:rsidP="00555796">
            <w:pPr>
              <w:pStyle w:val="affd"/>
              <w:tabs>
                <w:tab w:val="left" w:pos="851"/>
              </w:tabs>
              <w:spacing w:after="0"/>
              <w:jc w:val="center"/>
              <w:rPr>
                <w:rFonts w:ascii="Times New Roman" w:eastAsia="Times New Roman" w:hAnsi="Times New Roman" w:cs="Times New Roman"/>
                <w:sz w:val="20"/>
                <w:szCs w:val="20"/>
              </w:rPr>
            </w:pPr>
            <w:r w:rsidRPr="008108AE">
              <w:rPr>
                <w:rFonts w:ascii="Times New Roman" w:eastAsia="Times New Roman" w:hAnsi="Times New Roman" w:cs="Times New Roman"/>
                <w:sz w:val="20"/>
                <w:szCs w:val="20"/>
              </w:rPr>
              <w:t>2</w:t>
            </w:r>
          </w:p>
        </w:tc>
        <w:tc>
          <w:tcPr>
            <w:tcW w:w="1135" w:type="dxa"/>
            <w:tcBorders>
              <w:top w:val="single" w:sz="4" w:space="0" w:color="auto"/>
              <w:left w:val="single" w:sz="4" w:space="0" w:color="auto"/>
              <w:bottom w:val="single" w:sz="4" w:space="0" w:color="auto"/>
              <w:right w:val="single" w:sz="4" w:space="0" w:color="auto"/>
            </w:tcBorders>
          </w:tcPr>
          <w:p w14:paraId="3E23AB10" w14:textId="77777777" w:rsidR="00555796" w:rsidRPr="008108AE" w:rsidRDefault="00555796" w:rsidP="00555796">
            <w:pPr>
              <w:pStyle w:val="affd"/>
              <w:tabs>
                <w:tab w:val="left" w:pos="851"/>
              </w:tabs>
              <w:spacing w:after="0"/>
              <w:jc w:val="center"/>
              <w:rPr>
                <w:rFonts w:ascii="Times New Roman" w:eastAsia="Times New Roman" w:hAnsi="Times New Roman" w:cs="Times New Roman"/>
                <w:sz w:val="20"/>
                <w:szCs w:val="20"/>
              </w:rPr>
            </w:pPr>
            <w:r w:rsidRPr="008108AE">
              <w:rPr>
                <w:rFonts w:ascii="Times New Roman" w:eastAsia="Times New Roman" w:hAnsi="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tcPr>
          <w:p w14:paraId="79666BFC" w14:textId="77777777" w:rsidR="00555796" w:rsidRPr="008108AE" w:rsidRDefault="00555796" w:rsidP="00555796">
            <w:pPr>
              <w:pStyle w:val="affd"/>
              <w:tabs>
                <w:tab w:val="left" w:pos="851"/>
              </w:tabs>
              <w:spacing w:after="0"/>
              <w:jc w:val="center"/>
              <w:rPr>
                <w:rFonts w:ascii="Times New Roman" w:eastAsia="Times New Roman" w:hAnsi="Times New Roman" w:cs="Times New Roman"/>
                <w:sz w:val="20"/>
                <w:szCs w:val="20"/>
              </w:rPr>
            </w:pPr>
            <w:r w:rsidRPr="008108AE">
              <w:rPr>
                <w:rFonts w:ascii="Times New Roman" w:eastAsia="Times New Roman" w:hAnsi="Times New Roman" w:cs="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tcPr>
          <w:p w14:paraId="6949A751" w14:textId="77777777" w:rsidR="00555796" w:rsidRPr="008108AE" w:rsidRDefault="00555796" w:rsidP="00555796">
            <w:pPr>
              <w:pStyle w:val="affd"/>
              <w:tabs>
                <w:tab w:val="left" w:pos="851"/>
              </w:tabs>
              <w:spacing w:after="0"/>
              <w:jc w:val="center"/>
              <w:rPr>
                <w:rFonts w:ascii="Times New Roman" w:eastAsia="Times New Roman" w:hAnsi="Times New Roman" w:cs="Times New Roman"/>
                <w:sz w:val="20"/>
                <w:szCs w:val="20"/>
              </w:rPr>
            </w:pPr>
            <w:r w:rsidRPr="008108AE">
              <w:rPr>
                <w:rFonts w:ascii="Times New Roman" w:eastAsia="Times New Roman" w:hAnsi="Times New Roman" w:cs="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tcPr>
          <w:p w14:paraId="49A4C988" w14:textId="77777777" w:rsidR="00555796" w:rsidRPr="008108AE" w:rsidRDefault="00555796" w:rsidP="00555796">
            <w:pPr>
              <w:pStyle w:val="affd"/>
              <w:tabs>
                <w:tab w:val="left" w:pos="851"/>
              </w:tabs>
              <w:spacing w:after="0"/>
              <w:jc w:val="center"/>
              <w:rPr>
                <w:rFonts w:ascii="Times New Roman" w:eastAsia="Times New Roman" w:hAnsi="Times New Roman" w:cs="Times New Roman"/>
                <w:sz w:val="20"/>
                <w:szCs w:val="20"/>
              </w:rPr>
            </w:pPr>
            <w:r w:rsidRPr="008108AE">
              <w:rPr>
                <w:rFonts w:ascii="Times New Roman" w:eastAsia="Times New Roman" w:hAnsi="Times New Roman" w:cs="Times New Roman"/>
                <w:sz w:val="20"/>
                <w:szCs w:val="20"/>
              </w:rPr>
              <w:t>6</w:t>
            </w:r>
          </w:p>
        </w:tc>
        <w:tc>
          <w:tcPr>
            <w:tcW w:w="993" w:type="dxa"/>
            <w:tcBorders>
              <w:top w:val="single" w:sz="4" w:space="0" w:color="auto"/>
              <w:left w:val="single" w:sz="4" w:space="0" w:color="auto"/>
              <w:bottom w:val="single" w:sz="4" w:space="0" w:color="auto"/>
              <w:right w:val="single" w:sz="4" w:space="0" w:color="auto"/>
            </w:tcBorders>
          </w:tcPr>
          <w:p w14:paraId="51D450F4" w14:textId="77777777" w:rsidR="00555796" w:rsidRPr="008108AE" w:rsidRDefault="00555796" w:rsidP="00555796">
            <w:pPr>
              <w:pStyle w:val="affd"/>
              <w:tabs>
                <w:tab w:val="left" w:pos="851"/>
              </w:tabs>
              <w:spacing w:after="0"/>
              <w:jc w:val="center"/>
              <w:rPr>
                <w:rFonts w:ascii="Times New Roman" w:eastAsia="Times New Roman" w:hAnsi="Times New Roman" w:cs="Times New Roman"/>
                <w:sz w:val="20"/>
                <w:szCs w:val="20"/>
              </w:rPr>
            </w:pPr>
            <w:r w:rsidRPr="008108AE">
              <w:rPr>
                <w:rFonts w:ascii="Times New Roman" w:eastAsia="Times New Roman" w:hAnsi="Times New Roman" w:cs="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tcPr>
          <w:p w14:paraId="593285B8" w14:textId="77777777" w:rsidR="00555796" w:rsidRPr="008108AE" w:rsidRDefault="00555796" w:rsidP="00555796">
            <w:pPr>
              <w:pStyle w:val="affd"/>
              <w:tabs>
                <w:tab w:val="left" w:pos="851"/>
              </w:tabs>
              <w:spacing w:after="0"/>
              <w:jc w:val="center"/>
              <w:rPr>
                <w:rFonts w:ascii="Times New Roman" w:eastAsia="Times New Roman" w:hAnsi="Times New Roman" w:cs="Times New Roman"/>
                <w:sz w:val="20"/>
                <w:szCs w:val="20"/>
              </w:rPr>
            </w:pPr>
            <w:r w:rsidRPr="008108AE">
              <w:rPr>
                <w:rFonts w:ascii="Times New Roman" w:eastAsia="Times New Roman" w:hAnsi="Times New Roman" w:cs="Times New Roman"/>
                <w:sz w:val="20"/>
                <w:szCs w:val="20"/>
              </w:rPr>
              <w:t>8</w:t>
            </w:r>
          </w:p>
        </w:tc>
        <w:tc>
          <w:tcPr>
            <w:tcW w:w="992" w:type="dxa"/>
            <w:tcBorders>
              <w:top w:val="single" w:sz="4" w:space="0" w:color="auto"/>
              <w:left w:val="single" w:sz="4" w:space="0" w:color="auto"/>
              <w:bottom w:val="single" w:sz="4" w:space="0" w:color="auto"/>
              <w:right w:val="single" w:sz="4" w:space="0" w:color="auto"/>
            </w:tcBorders>
          </w:tcPr>
          <w:p w14:paraId="0240BEF6" w14:textId="77777777" w:rsidR="00555796" w:rsidRPr="008108AE" w:rsidRDefault="00555796" w:rsidP="00555796">
            <w:pPr>
              <w:pStyle w:val="affd"/>
              <w:tabs>
                <w:tab w:val="left" w:pos="851"/>
              </w:tabs>
              <w:spacing w:after="0"/>
              <w:jc w:val="center"/>
              <w:rPr>
                <w:rFonts w:ascii="Times New Roman" w:eastAsia="Times New Roman" w:hAnsi="Times New Roman" w:cs="Times New Roman"/>
                <w:sz w:val="20"/>
                <w:szCs w:val="20"/>
              </w:rPr>
            </w:pPr>
            <w:r w:rsidRPr="008108AE">
              <w:rPr>
                <w:rFonts w:ascii="Times New Roman" w:eastAsia="Times New Roman" w:hAnsi="Times New Roman" w:cs="Times New Roman"/>
                <w:sz w:val="20"/>
                <w:szCs w:val="20"/>
              </w:rPr>
              <w:t>9</w:t>
            </w:r>
          </w:p>
        </w:tc>
        <w:tc>
          <w:tcPr>
            <w:tcW w:w="1134" w:type="dxa"/>
            <w:tcBorders>
              <w:top w:val="single" w:sz="4" w:space="0" w:color="auto"/>
              <w:left w:val="single" w:sz="4" w:space="0" w:color="auto"/>
              <w:bottom w:val="single" w:sz="4" w:space="0" w:color="auto"/>
              <w:right w:val="single" w:sz="4" w:space="0" w:color="auto"/>
            </w:tcBorders>
          </w:tcPr>
          <w:p w14:paraId="08EA920D" w14:textId="77777777" w:rsidR="00555796" w:rsidRPr="008108AE" w:rsidRDefault="00555796" w:rsidP="00555796">
            <w:pPr>
              <w:pStyle w:val="affd"/>
              <w:tabs>
                <w:tab w:val="left" w:pos="851"/>
              </w:tabs>
              <w:spacing w:after="0"/>
              <w:jc w:val="center"/>
              <w:rPr>
                <w:rFonts w:ascii="Times New Roman" w:eastAsia="Times New Roman" w:hAnsi="Times New Roman" w:cs="Times New Roman"/>
                <w:sz w:val="20"/>
                <w:szCs w:val="20"/>
              </w:rPr>
            </w:pPr>
            <w:r w:rsidRPr="008108AE">
              <w:rPr>
                <w:rFonts w:ascii="Times New Roman" w:eastAsia="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tcPr>
          <w:p w14:paraId="29F1B66C" w14:textId="77777777" w:rsidR="00555796" w:rsidRPr="008108AE" w:rsidRDefault="00555796" w:rsidP="00555796">
            <w:pPr>
              <w:pStyle w:val="affd"/>
              <w:tabs>
                <w:tab w:val="left" w:pos="851"/>
              </w:tabs>
              <w:spacing w:after="0"/>
              <w:jc w:val="center"/>
              <w:rPr>
                <w:rFonts w:ascii="Times New Roman" w:eastAsia="Times New Roman" w:hAnsi="Times New Roman" w:cs="Times New Roman"/>
                <w:sz w:val="20"/>
                <w:szCs w:val="20"/>
              </w:rPr>
            </w:pPr>
            <w:r w:rsidRPr="008108AE">
              <w:rPr>
                <w:rFonts w:ascii="Times New Roman" w:eastAsia="Times New Roman" w:hAnsi="Times New Roman" w:cs="Times New Roman"/>
                <w:sz w:val="20"/>
                <w:szCs w:val="20"/>
              </w:rPr>
              <w:t>11</w:t>
            </w:r>
          </w:p>
        </w:tc>
        <w:tc>
          <w:tcPr>
            <w:tcW w:w="1276" w:type="dxa"/>
            <w:tcBorders>
              <w:top w:val="single" w:sz="4" w:space="0" w:color="auto"/>
              <w:left w:val="single" w:sz="4" w:space="0" w:color="auto"/>
              <w:bottom w:val="single" w:sz="4" w:space="0" w:color="auto"/>
              <w:right w:val="single" w:sz="4" w:space="0" w:color="auto"/>
            </w:tcBorders>
          </w:tcPr>
          <w:p w14:paraId="38F01276" w14:textId="77777777" w:rsidR="00555796" w:rsidRPr="008108AE" w:rsidRDefault="00555796" w:rsidP="00555796">
            <w:pPr>
              <w:pStyle w:val="affd"/>
              <w:tabs>
                <w:tab w:val="left" w:pos="851"/>
              </w:tabs>
              <w:spacing w:after="0"/>
              <w:jc w:val="center"/>
              <w:rPr>
                <w:rFonts w:ascii="Times New Roman" w:eastAsia="Times New Roman" w:hAnsi="Times New Roman" w:cs="Times New Roman"/>
                <w:sz w:val="20"/>
                <w:szCs w:val="20"/>
              </w:rPr>
            </w:pPr>
            <w:r w:rsidRPr="008108AE">
              <w:rPr>
                <w:rFonts w:ascii="Times New Roman" w:eastAsia="Times New Roman" w:hAnsi="Times New Roman" w:cs="Times New Roman"/>
                <w:sz w:val="20"/>
                <w:szCs w:val="20"/>
              </w:rPr>
              <w:t>12</w:t>
            </w:r>
          </w:p>
        </w:tc>
        <w:tc>
          <w:tcPr>
            <w:tcW w:w="1276" w:type="dxa"/>
            <w:tcBorders>
              <w:top w:val="single" w:sz="4" w:space="0" w:color="auto"/>
              <w:left w:val="single" w:sz="4" w:space="0" w:color="auto"/>
              <w:bottom w:val="single" w:sz="4" w:space="0" w:color="auto"/>
              <w:right w:val="single" w:sz="4" w:space="0" w:color="auto"/>
            </w:tcBorders>
          </w:tcPr>
          <w:p w14:paraId="6D00FD29" w14:textId="77777777" w:rsidR="00555796" w:rsidRPr="008108AE" w:rsidRDefault="00555796" w:rsidP="00555796">
            <w:pPr>
              <w:pStyle w:val="affd"/>
              <w:tabs>
                <w:tab w:val="left" w:pos="851"/>
              </w:tabs>
              <w:spacing w:after="0"/>
              <w:jc w:val="center"/>
              <w:rPr>
                <w:rFonts w:ascii="Times New Roman" w:eastAsia="Times New Roman" w:hAnsi="Times New Roman" w:cs="Times New Roman"/>
                <w:sz w:val="20"/>
                <w:szCs w:val="20"/>
              </w:rPr>
            </w:pPr>
            <w:r w:rsidRPr="008108AE">
              <w:rPr>
                <w:rFonts w:ascii="Times New Roman" w:eastAsia="Times New Roman" w:hAnsi="Times New Roman" w:cs="Times New Roman"/>
                <w:sz w:val="20"/>
                <w:szCs w:val="20"/>
              </w:rPr>
              <w:t>13</w:t>
            </w:r>
          </w:p>
        </w:tc>
      </w:tr>
      <w:tr w:rsidR="00555796" w:rsidRPr="008108AE" w14:paraId="66221740" w14:textId="77777777" w:rsidTr="008108AE">
        <w:trPr>
          <w:trHeight w:val="407"/>
        </w:trPr>
        <w:tc>
          <w:tcPr>
            <w:tcW w:w="846" w:type="dxa"/>
            <w:tcBorders>
              <w:top w:val="single" w:sz="4" w:space="0" w:color="auto"/>
              <w:left w:val="single" w:sz="4" w:space="0" w:color="auto"/>
              <w:bottom w:val="single" w:sz="4" w:space="0" w:color="auto"/>
              <w:right w:val="single" w:sz="4" w:space="0" w:color="auto"/>
            </w:tcBorders>
          </w:tcPr>
          <w:p w14:paraId="5C71827C" w14:textId="77777777" w:rsidR="00555796" w:rsidRPr="008108AE" w:rsidRDefault="00A73D05" w:rsidP="00A73D05">
            <w:pPr>
              <w:pStyle w:val="affd"/>
              <w:tabs>
                <w:tab w:val="left" w:pos="851"/>
              </w:tabs>
              <w:spacing w:after="0"/>
              <w:jc w:val="center"/>
              <w:rPr>
                <w:rFonts w:ascii="Times New Roman" w:eastAsia="Times New Roman" w:hAnsi="Times New Roman" w:cs="Times New Roman"/>
                <w:sz w:val="20"/>
                <w:szCs w:val="20"/>
                <w:lang w:val="en-US"/>
              </w:rPr>
            </w:pPr>
            <w:r w:rsidRPr="008108AE">
              <w:rPr>
                <w:rFonts w:ascii="Times New Roman" w:eastAsia="Times New Roman" w:hAnsi="Times New Roman" w:cs="Times New Roman"/>
                <w:sz w:val="20"/>
                <w:szCs w:val="20"/>
              </w:rPr>
              <w:t>1</w:t>
            </w:r>
          </w:p>
        </w:tc>
        <w:tc>
          <w:tcPr>
            <w:tcW w:w="2692" w:type="dxa"/>
            <w:tcBorders>
              <w:top w:val="single" w:sz="4" w:space="0" w:color="auto"/>
              <w:left w:val="single" w:sz="4" w:space="0" w:color="auto"/>
              <w:bottom w:val="single" w:sz="4" w:space="0" w:color="auto"/>
              <w:right w:val="single" w:sz="4" w:space="0" w:color="auto"/>
            </w:tcBorders>
          </w:tcPr>
          <w:p w14:paraId="09A7B9E6" w14:textId="77777777" w:rsidR="00555796" w:rsidRPr="008108AE" w:rsidRDefault="00555796" w:rsidP="00A73D05">
            <w:pPr>
              <w:pStyle w:val="affd"/>
              <w:widowControl w:val="0"/>
              <w:suppressLineNumbers w:val="0"/>
              <w:tabs>
                <w:tab w:val="left" w:pos="851"/>
              </w:tabs>
              <w:spacing w:after="0"/>
              <w:rPr>
                <w:rFonts w:ascii="Times New Roman" w:eastAsia="Times New Roman" w:hAnsi="Times New Roman" w:cs="Times New Roman"/>
                <w:sz w:val="18"/>
                <w:szCs w:val="18"/>
              </w:rPr>
            </w:pPr>
            <w:r w:rsidRPr="008108AE">
              <w:rPr>
                <w:rFonts w:ascii="Times New Roman" w:eastAsia="Times New Roman" w:hAnsi="Times New Roman" w:cs="Times New Roman"/>
                <w:sz w:val="18"/>
                <w:szCs w:val="18"/>
              </w:rPr>
              <w:t>Основное мероприятие: Капитальный ремонт и ремонт автомобильных дорог общего пользования поселения, сооружений на них и элементов обустройства автомобильных дорог</w:t>
            </w:r>
          </w:p>
        </w:tc>
        <w:tc>
          <w:tcPr>
            <w:tcW w:w="1135" w:type="dxa"/>
          </w:tcPr>
          <w:p w14:paraId="029360C9" w14:textId="77777777" w:rsidR="00555796" w:rsidRPr="008108AE" w:rsidRDefault="00555796" w:rsidP="00A73D05">
            <w:pPr>
              <w:pStyle w:val="affd"/>
              <w:tabs>
                <w:tab w:val="left" w:pos="851"/>
              </w:tabs>
              <w:spacing w:after="0"/>
              <w:jc w:val="center"/>
              <w:rPr>
                <w:rFonts w:ascii="Times New Roman" w:eastAsia="Times New Roman" w:hAnsi="Times New Roman" w:cs="Times New Roman"/>
                <w:sz w:val="18"/>
                <w:szCs w:val="18"/>
              </w:rPr>
            </w:pPr>
            <w:r w:rsidRPr="008108AE">
              <w:rPr>
                <w:rFonts w:ascii="Times New Roman" w:eastAsia="Times New Roman" w:hAnsi="Times New Roman" w:cs="Times New Roman"/>
                <w:sz w:val="18"/>
                <w:szCs w:val="18"/>
              </w:rPr>
              <w:t>Местный бюджет</w:t>
            </w:r>
          </w:p>
        </w:tc>
        <w:tc>
          <w:tcPr>
            <w:tcW w:w="992" w:type="dxa"/>
            <w:vAlign w:val="center"/>
          </w:tcPr>
          <w:p w14:paraId="6AF4A348" w14:textId="77777777" w:rsidR="00555796" w:rsidRPr="008108AE" w:rsidRDefault="00555796" w:rsidP="008108AE">
            <w:pPr>
              <w:pStyle w:val="affd"/>
              <w:tabs>
                <w:tab w:val="left" w:pos="851"/>
              </w:tabs>
              <w:spacing w:after="0"/>
              <w:jc w:val="center"/>
              <w:rPr>
                <w:rFonts w:ascii="Times New Roman" w:eastAsia="Times New Roman" w:hAnsi="Times New Roman" w:cs="Times New Roman"/>
                <w:sz w:val="20"/>
                <w:szCs w:val="20"/>
              </w:rPr>
            </w:pPr>
            <w:r w:rsidRPr="008108AE">
              <w:rPr>
                <w:rFonts w:ascii="Times New Roman" w:eastAsia="Times New Roman" w:hAnsi="Times New Roman" w:cs="Times New Roman"/>
                <w:sz w:val="20"/>
                <w:szCs w:val="20"/>
              </w:rPr>
              <w:t>18 275,4</w:t>
            </w:r>
          </w:p>
        </w:tc>
        <w:tc>
          <w:tcPr>
            <w:tcW w:w="1134" w:type="dxa"/>
            <w:tcBorders>
              <w:top w:val="single" w:sz="4" w:space="0" w:color="auto"/>
              <w:left w:val="single" w:sz="4" w:space="0" w:color="auto"/>
              <w:bottom w:val="single" w:sz="4" w:space="0" w:color="auto"/>
              <w:right w:val="single" w:sz="4" w:space="0" w:color="auto"/>
            </w:tcBorders>
            <w:vAlign w:val="center"/>
          </w:tcPr>
          <w:p w14:paraId="4628FE10" w14:textId="77777777" w:rsidR="00555796" w:rsidRPr="008108AE" w:rsidRDefault="00555796" w:rsidP="008108AE">
            <w:pPr>
              <w:pStyle w:val="affd"/>
              <w:tabs>
                <w:tab w:val="left" w:pos="851"/>
              </w:tabs>
              <w:spacing w:after="0"/>
              <w:jc w:val="center"/>
              <w:rPr>
                <w:rFonts w:ascii="Times New Roman" w:eastAsia="Times New Roman" w:hAnsi="Times New Roman" w:cs="Times New Roman"/>
                <w:sz w:val="20"/>
                <w:szCs w:val="20"/>
              </w:rPr>
            </w:pPr>
            <w:r w:rsidRPr="008108AE">
              <w:rPr>
                <w:rFonts w:ascii="Times New Roman" w:eastAsia="Times New Roman" w:hAnsi="Times New Roman" w:cs="Times New Roman"/>
                <w:sz w:val="20"/>
                <w:szCs w:val="20"/>
              </w:rPr>
              <w:t>19 114,5</w:t>
            </w:r>
          </w:p>
        </w:tc>
        <w:tc>
          <w:tcPr>
            <w:tcW w:w="1134" w:type="dxa"/>
            <w:tcBorders>
              <w:top w:val="single" w:sz="4" w:space="0" w:color="auto"/>
              <w:left w:val="single" w:sz="4" w:space="0" w:color="auto"/>
              <w:bottom w:val="single" w:sz="4" w:space="0" w:color="auto"/>
              <w:right w:val="single" w:sz="4" w:space="0" w:color="auto"/>
            </w:tcBorders>
            <w:vAlign w:val="center"/>
          </w:tcPr>
          <w:p w14:paraId="2DA794CA" w14:textId="77777777" w:rsidR="00555796" w:rsidRPr="008108AE" w:rsidRDefault="00555796" w:rsidP="008108AE">
            <w:pPr>
              <w:pStyle w:val="affd"/>
              <w:tabs>
                <w:tab w:val="left" w:pos="851"/>
              </w:tabs>
              <w:spacing w:after="0"/>
              <w:jc w:val="center"/>
              <w:rPr>
                <w:rFonts w:ascii="Times New Roman" w:eastAsia="Times New Roman" w:hAnsi="Times New Roman" w:cs="Times New Roman"/>
                <w:sz w:val="20"/>
                <w:szCs w:val="20"/>
              </w:rPr>
            </w:pPr>
            <w:r w:rsidRPr="008108AE">
              <w:rPr>
                <w:rFonts w:ascii="Times New Roman" w:eastAsia="Times New Roman" w:hAnsi="Times New Roman" w:cs="Times New Roman"/>
                <w:sz w:val="20"/>
                <w:szCs w:val="20"/>
              </w:rPr>
              <w:t>19 929,4</w:t>
            </w:r>
          </w:p>
        </w:tc>
        <w:tc>
          <w:tcPr>
            <w:tcW w:w="993" w:type="dxa"/>
            <w:tcBorders>
              <w:top w:val="single" w:sz="4" w:space="0" w:color="auto"/>
              <w:left w:val="single" w:sz="4" w:space="0" w:color="auto"/>
              <w:bottom w:val="single" w:sz="4" w:space="0" w:color="auto"/>
              <w:right w:val="single" w:sz="4" w:space="0" w:color="auto"/>
            </w:tcBorders>
            <w:vAlign w:val="center"/>
          </w:tcPr>
          <w:p w14:paraId="1103CF38" w14:textId="77777777" w:rsidR="00555796" w:rsidRPr="008108AE" w:rsidRDefault="00555796" w:rsidP="008108AE">
            <w:pPr>
              <w:pStyle w:val="affd"/>
              <w:tabs>
                <w:tab w:val="left" w:pos="851"/>
              </w:tabs>
              <w:spacing w:after="0"/>
              <w:jc w:val="center"/>
              <w:rPr>
                <w:rFonts w:ascii="Times New Roman" w:eastAsia="Times New Roman" w:hAnsi="Times New Roman" w:cs="Times New Roman"/>
                <w:sz w:val="20"/>
                <w:szCs w:val="20"/>
              </w:rPr>
            </w:pPr>
            <w:r w:rsidRPr="008108AE">
              <w:rPr>
                <w:rFonts w:ascii="Times New Roman" w:eastAsia="Times New Roman" w:hAnsi="Times New Roman" w:cs="Times New Roman"/>
                <w:sz w:val="20"/>
                <w:szCs w:val="20"/>
              </w:rPr>
              <w:t>20 746,5</w:t>
            </w:r>
          </w:p>
        </w:tc>
        <w:tc>
          <w:tcPr>
            <w:tcW w:w="992" w:type="dxa"/>
            <w:tcBorders>
              <w:top w:val="single" w:sz="4" w:space="0" w:color="auto"/>
              <w:left w:val="single" w:sz="4" w:space="0" w:color="auto"/>
              <w:bottom w:val="single" w:sz="4" w:space="0" w:color="auto"/>
              <w:right w:val="single" w:sz="4" w:space="0" w:color="auto"/>
            </w:tcBorders>
            <w:vAlign w:val="center"/>
          </w:tcPr>
          <w:p w14:paraId="5A3155E8" w14:textId="77777777" w:rsidR="00555796" w:rsidRPr="008108AE" w:rsidRDefault="00555796" w:rsidP="008108AE">
            <w:pPr>
              <w:pStyle w:val="affd"/>
              <w:tabs>
                <w:tab w:val="left" w:pos="851"/>
              </w:tabs>
              <w:spacing w:after="0" w:line="100" w:lineRule="atLeast"/>
              <w:jc w:val="center"/>
              <w:rPr>
                <w:rFonts w:ascii="Times New Roman" w:hAnsi="Times New Roman" w:cs="Times New Roman"/>
                <w:sz w:val="20"/>
                <w:szCs w:val="20"/>
              </w:rPr>
            </w:pPr>
            <w:r w:rsidRPr="008108AE">
              <w:rPr>
                <w:rFonts w:ascii="Times New Roman" w:hAnsi="Times New Roman" w:cs="Times New Roman"/>
                <w:sz w:val="20"/>
                <w:szCs w:val="20"/>
              </w:rPr>
              <w:t>21 597,1</w:t>
            </w:r>
          </w:p>
        </w:tc>
        <w:tc>
          <w:tcPr>
            <w:tcW w:w="992" w:type="dxa"/>
            <w:tcBorders>
              <w:top w:val="single" w:sz="4" w:space="0" w:color="auto"/>
              <w:left w:val="single" w:sz="4" w:space="0" w:color="auto"/>
              <w:bottom w:val="single" w:sz="4" w:space="0" w:color="auto"/>
              <w:right w:val="single" w:sz="4" w:space="0" w:color="auto"/>
            </w:tcBorders>
            <w:vAlign w:val="center"/>
          </w:tcPr>
          <w:p w14:paraId="31B998D2" w14:textId="77777777" w:rsidR="00555796" w:rsidRPr="008108AE" w:rsidRDefault="008108AE" w:rsidP="008108AE">
            <w:pPr>
              <w:pStyle w:val="affd"/>
              <w:tabs>
                <w:tab w:val="left" w:pos="851"/>
              </w:tabs>
              <w:spacing w:after="0" w:line="100" w:lineRule="atLeast"/>
              <w:jc w:val="center"/>
              <w:rPr>
                <w:rFonts w:ascii="Times New Roman" w:hAnsi="Times New Roman" w:cs="Times New Roman"/>
                <w:sz w:val="20"/>
                <w:szCs w:val="20"/>
                <w:lang w:val="en-US"/>
              </w:rPr>
            </w:pPr>
            <w:r w:rsidRPr="008108AE">
              <w:rPr>
                <w:rFonts w:ascii="Times New Roman" w:hAnsi="Times New Roman" w:cs="Times New Roman"/>
                <w:sz w:val="20"/>
                <w:szCs w:val="20"/>
                <w:lang w:val="en-US"/>
              </w:rPr>
              <w:t>22800</w:t>
            </w:r>
          </w:p>
        </w:tc>
        <w:tc>
          <w:tcPr>
            <w:tcW w:w="1134" w:type="dxa"/>
            <w:tcBorders>
              <w:top w:val="single" w:sz="4" w:space="0" w:color="auto"/>
              <w:left w:val="single" w:sz="4" w:space="0" w:color="auto"/>
              <w:bottom w:val="single" w:sz="4" w:space="0" w:color="auto"/>
              <w:right w:val="single" w:sz="4" w:space="0" w:color="auto"/>
            </w:tcBorders>
            <w:vAlign w:val="center"/>
          </w:tcPr>
          <w:p w14:paraId="38288D93" w14:textId="77777777" w:rsidR="00555796" w:rsidRPr="008108AE" w:rsidRDefault="008108AE" w:rsidP="008108AE">
            <w:pPr>
              <w:pStyle w:val="affd"/>
              <w:tabs>
                <w:tab w:val="left" w:pos="851"/>
              </w:tabs>
              <w:spacing w:after="0"/>
              <w:jc w:val="center"/>
              <w:rPr>
                <w:rFonts w:ascii="Times New Roman" w:eastAsia="Times New Roman" w:hAnsi="Times New Roman" w:cs="Times New Roman"/>
                <w:sz w:val="20"/>
                <w:szCs w:val="20"/>
                <w:lang w:val="en-US"/>
              </w:rPr>
            </w:pPr>
            <w:r w:rsidRPr="008108AE">
              <w:rPr>
                <w:rFonts w:ascii="Times New Roman" w:eastAsia="Times New Roman" w:hAnsi="Times New Roman" w:cs="Times New Roman"/>
                <w:sz w:val="20"/>
                <w:szCs w:val="20"/>
                <w:lang w:val="en-US"/>
              </w:rPr>
              <w:t>24100</w:t>
            </w:r>
          </w:p>
        </w:tc>
        <w:tc>
          <w:tcPr>
            <w:tcW w:w="992" w:type="dxa"/>
            <w:tcBorders>
              <w:top w:val="single" w:sz="4" w:space="0" w:color="auto"/>
              <w:left w:val="single" w:sz="4" w:space="0" w:color="auto"/>
              <w:right w:val="single" w:sz="4" w:space="0" w:color="auto"/>
            </w:tcBorders>
            <w:vAlign w:val="center"/>
          </w:tcPr>
          <w:p w14:paraId="06CC1FB7" w14:textId="77777777" w:rsidR="00555796" w:rsidRPr="008108AE" w:rsidRDefault="008108AE" w:rsidP="008108AE">
            <w:pPr>
              <w:pStyle w:val="affd"/>
              <w:tabs>
                <w:tab w:val="left" w:pos="851"/>
              </w:tabs>
              <w:spacing w:after="0" w:line="100" w:lineRule="atLeast"/>
              <w:jc w:val="center"/>
              <w:rPr>
                <w:rFonts w:ascii="Times New Roman" w:hAnsi="Times New Roman" w:cs="Times New Roman"/>
                <w:sz w:val="20"/>
                <w:szCs w:val="20"/>
                <w:lang w:val="en-US"/>
              </w:rPr>
            </w:pPr>
            <w:r w:rsidRPr="008108AE">
              <w:rPr>
                <w:rFonts w:ascii="Times New Roman" w:hAnsi="Times New Roman" w:cs="Times New Roman"/>
                <w:sz w:val="20"/>
                <w:szCs w:val="20"/>
                <w:lang w:val="en-US"/>
              </w:rPr>
              <w:t>120635</w:t>
            </w:r>
          </w:p>
        </w:tc>
        <w:tc>
          <w:tcPr>
            <w:tcW w:w="1276" w:type="dxa"/>
            <w:tcBorders>
              <w:top w:val="single" w:sz="4" w:space="0" w:color="auto"/>
              <w:left w:val="single" w:sz="4" w:space="0" w:color="auto"/>
              <w:right w:val="single" w:sz="4" w:space="0" w:color="auto"/>
            </w:tcBorders>
            <w:vAlign w:val="center"/>
          </w:tcPr>
          <w:p w14:paraId="5FE964C1" w14:textId="77777777" w:rsidR="00555796" w:rsidRPr="008108AE" w:rsidRDefault="008108AE" w:rsidP="008108AE">
            <w:pPr>
              <w:pStyle w:val="affd"/>
              <w:tabs>
                <w:tab w:val="left" w:pos="851"/>
              </w:tabs>
              <w:spacing w:after="0" w:line="100" w:lineRule="atLeast"/>
              <w:jc w:val="center"/>
              <w:rPr>
                <w:rFonts w:ascii="Times New Roman" w:hAnsi="Times New Roman" w:cs="Times New Roman"/>
                <w:sz w:val="20"/>
                <w:szCs w:val="20"/>
              </w:rPr>
            </w:pPr>
            <w:r w:rsidRPr="008108AE">
              <w:rPr>
                <w:rFonts w:ascii="Times New Roman" w:hAnsi="Times New Roman" w:cs="Times New Roman"/>
                <w:sz w:val="20"/>
                <w:szCs w:val="20"/>
              </w:rPr>
              <w:t>267197,9</w:t>
            </w:r>
          </w:p>
        </w:tc>
        <w:tc>
          <w:tcPr>
            <w:tcW w:w="1276" w:type="dxa"/>
            <w:vMerge w:val="restart"/>
          </w:tcPr>
          <w:p w14:paraId="17CB1F93" w14:textId="77777777" w:rsidR="00555796" w:rsidRPr="008108AE" w:rsidRDefault="00555796" w:rsidP="00A73D05">
            <w:pPr>
              <w:pStyle w:val="affd"/>
              <w:tabs>
                <w:tab w:val="left" w:pos="851"/>
              </w:tabs>
              <w:spacing w:after="0"/>
              <w:jc w:val="center"/>
              <w:rPr>
                <w:rFonts w:ascii="Times New Roman" w:hAnsi="Times New Roman" w:cs="Times New Roman"/>
                <w:sz w:val="20"/>
                <w:szCs w:val="20"/>
              </w:rPr>
            </w:pPr>
          </w:p>
          <w:p w14:paraId="66870D9C" w14:textId="77777777" w:rsidR="00555796" w:rsidRPr="008108AE" w:rsidRDefault="00555796" w:rsidP="00A73D05">
            <w:pPr>
              <w:pStyle w:val="affd"/>
              <w:tabs>
                <w:tab w:val="left" w:pos="851"/>
              </w:tabs>
              <w:spacing w:after="0"/>
              <w:jc w:val="center"/>
              <w:rPr>
                <w:rFonts w:ascii="Times New Roman" w:hAnsi="Times New Roman" w:cs="Times New Roman"/>
                <w:sz w:val="20"/>
                <w:szCs w:val="20"/>
              </w:rPr>
            </w:pPr>
            <w:r w:rsidRPr="008108AE">
              <w:rPr>
                <w:rFonts w:ascii="Times New Roman" w:hAnsi="Times New Roman" w:cs="Times New Roman"/>
                <w:sz w:val="20"/>
                <w:szCs w:val="20"/>
              </w:rPr>
              <w:t>Доля капитально отремонтированных автомобильных дорог</w:t>
            </w:r>
          </w:p>
        </w:tc>
      </w:tr>
      <w:tr w:rsidR="00555796" w:rsidRPr="008108AE" w14:paraId="0800FB29" w14:textId="77777777" w:rsidTr="008108AE">
        <w:trPr>
          <w:trHeight w:val="564"/>
        </w:trPr>
        <w:tc>
          <w:tcPr>
            <w:tcW w:w="846" w:type="dxa"/>
            <w:tcBorders>
              <w:top w:val="single" w:sz="4" w:space="0" w:color="auto"/>
              <w:left w:val="single" w:sz="4" w:space="0" w:color="auto"/>
              <w:bottom w:val="single" w:sz="4" w:space="0" w:color="auto"/>
              <w:right w:val="single" w:sz="4" w:space="0" w:color="auto"/>
            </w:tcBorders>
          </w:tcPr>
          <w:p w14:paraId="44E2DC93" w14:textId="77777777" w:rsidR="00555796" w:rsidRPr="008108AE" w:rsidRDefault="00A73D05" w:rsidP="00A73D05">
            <w:pPr>
              <w:tabs>
                <w:tab w:val="left" w:pos="851"/>
              </w:tabs>
              <w:jc w:val="center"/>
              <w:rPr>
                <w:rFonts w:ascii="Times New Roman" w:hAnsi="Times New Roman" w:cs="Times New Roman"/>
                <w:sz w:val="20"/>
                <w:szCs w:val="20"/>
                <w:lang w:val="en-US"/>
              </w:rPr>
            </w:pPr>
            <w:r w:rsidRPr="008108AE">
              <w:rPr>
                <w:rFonts w:ascii="Times New Roman" w:hAnsi="Times New Roman" w:cs="Times New Roman"/>
                <w:sz w:val="20"/>
                <w:szCs w:val="20"/>
                <w:lang w:val="en-US"/>
              </w:rPr>
              <w:t>2</w:t>
            </w:r>
          </w:p>
        </w:tc>
        <w:tc>
          <w:tcPr>
            <w:tcW w:w="2692" w:type="dxa"/>
            <w:tcBorders>
              <w:top w:val="single" w:sz="4" w:space="0" w:color="auto"/>
              <w:left w:val="single" w:sz="4" w:space="0" w:color="auto"/>
              <w:bottom w:val="single" w:sz="4" w:space="0" w:color="auto"/>
              <w:right w:val="single" w:sz="4" w:space="0" w:color="auto"/>
            </w:tcBorders>
          </w:tcPr>
          <w:p w14:paraId="4E34C393" w14:textId="77777777" w:rsidR="00555796" w:rsidRPr="008108AE" w:rsidRDefault="00555796" w:rsidP="00A73D05">
            <w:pPr>
              <w:pStyle w:val="affd"/>
              <w:widowControl w:val="0"/>
              <w:suppressLineNumbers w:val="0"/>
              <w:tabs>
                <w:tab w:val="left" w:pos="851"/>
              </w:tabs>
              <w:spacing w:after="0"/>
              <w:rPr>
                <w:rFonts w:ascii="Times New Roman" w:eastAsia="Times New Roman" w:hAnsi="Times New Roman" w:cs="Times New Roman"/>
                <w:sz w:val="18"/>
                <w:szCs w:val="18"/>
              </w:rPr>
            </w:pPr>
            <w:r w:rsidRPr="008108AE">
              <w:rPr>
                <w:rFonts w:ascii="Times New Roman" w:eastAsia="Times New Roman" w:hAnsi="Times New Roman" w:cs="Times New Roman"/>
                <w:sz w:val="18"/>
                <w:szCs w:val="18"/>
              </w:rPr>
              <w:t>Строительство остановок общественного транспорта</w:t>
            </w:r>
          </w:p>
        </w:tc>
        <w:tc>
          <w:tcPr>
            <w:tcW w:w="1135" w:type="dxa"/>
          </w:tcPr>
          <w:p w14:paraId="593FC5E1" w14:textId="77777777" w:rsidR="00555796" w:rsidRPr="008108AE" w:rsidRDefault="00555796" w:rsidP="00A73D05">
            <w:pPr>
              <w:pStyle w:val="affd"/>
              <w:tabs>
                <w:tab w:val="left" w:pos="851"/>
              </w:tabs>
              <w:spacing w:after="0"/>
              <w:jc w:val="center"/>
              <w:rPr>
                <w:rFonts w:ascii="Times New Roman" w:eastAsia="Times New Roman" w:hAnsi="Times New Roman" w:cs="Times New Roman"/>
                <w:sz w:val="18"/>
                <w:szCs w:val="18"/>
              </w:rPr>
            </w:pPr>
            <w:r w:rsidRPr="008108AE">
              <w:rPr>
                <w:rFonts w:ascii="Times New Roman" w:eastAsia="Times New Roman" w:hAnsi="Times New Roman" w:cs="Times New Roman"/>
                <w:sz w:val="18"/>
                <w:szCs w:val="18"/>
              </w:rPr>
              <w:t>Местный бюджет</w:t>
            </w:r>
          </w:p>
        </w:tc>
        <w:tc>
          <w:tcPr>
            <w:tcW w:w="992" w:type="dxa"/>
            <w:vAlign w:val="center"/>
          </w:tcPr>
          <w:p w14:paraId="7E971CA8" w14:textId="77777777" w:rsidR="00555796" w:rsidRPr="008108AE" w:rsidRDefault="00555796" w:rsidP="008108AE">
            <w:pPr>
              <w:pStyle w:val="affd"/>
              <w:tabs>
                <w:tab w:val="left" w:pos="851"/>
              </w:tabs>
              <w:spacing w:after="0"/>
              <w:jc w:val="center"/>
              <w:rPr>
                <w:rFonts w:ascii="Times New Roman" w:eastAsia="Times New Roman" w:hAnsi="Times New Roman" w:cs="Times New Roman"/>
                <w:sz w:val="20"/>
                <w:szCs w:val="20"/>
              </w:rPr>
            </w:pPr>
            <w:r w:rsidRPr="008108AE">
              <w:rPr>
                <w:rFonts w:ascii="Times New Roman" w:eastAsia="Times New Roman" w:hAnsi="Times New Roman" w:cs="Times New Roman"/>
                <w:sz w:val="20"/>
                <w:szCs w:val="20"/>
              </w:rPr>
              <w:t>300,0</w:t>
            </w:r>
          </w:p>
        </w:tc>
        <w:tc>
          <w:tcPr>
            <w:tcW w:w="1134" w:type="dxa"/>
            <w:tcBorders>
              <w:top w:val="single" w:sz="4" w:space="0" w:color="auto"/>
              <w:left w:val="single" w:sz="4" w:space="0" w:color="auto"/>
              <w:bottom w:val="single" w:sz="4" w:space="0" w:color="auto"/>
              <w:right w:val="single" w:sz="4" w:space="0" w:color="auto"/>
            </w:tcBorders>
            <w:vAlign w:val="center"/>
          </w:tcPr>
          <w:p w14:paraId="063343A8" w14:textId="77777777" w:rsidR="00555796" w:rsidRPr="008108AE" w:rsidRDefault="00555796" w:rsidP="008108AE">
            <w:pPr>
              <w:pStyle w:val="affd"/>
              <w:tabs>
                <w:tab w:val="left" w:pos="851"/>
              </w:tabs>
              <w:spacing w:after="0"/>
              <w:jc w:val="center"/>
              <w:rPr>
                <w:rFonts w:ascii="Times New Roman" w:eastAsia="Times New Roman" w:hAnsi="Times New Roman" w:cs="Times New Roman"/>
                <w:sz w:val="20"/>
                <w:szCs w:val="20"/>
              </w:rPr>
            </w:pPr>
            <w:r w:rsidRPr="008108AE">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77B749C9" w14:textId="77777777" w:rsidR="00555796" w:rsidRPr="008108AE" w:rsidRDefault="00555796" w:rsidP="008108AE">
            <w:pPr>
              <w:pStyle w:val="affd"/>
              <w:tabs>
                <w:tab w:val="left" w:pos="851"/>
              </w:tabs>
              <w:spacing w:after="0"/>
              <w:jc w:val="center"/>
              <w:rPr>
                <w:rFonts w:ascii="Times New Roman" w:eastAsia="Times New Roman" w:hAnsi="Times New Roman" w:cs="Times New Roman"/>
                <w:sz w:val="20"/>
                <w:szCs w:val="20"/>
              </w:rPr>
            </w:pPr>
            <w:r w:rsidRPr="008108AE">
              <w:rPr>
                <w:rFonts w:ascii="Times New Roman" w:eastAsia="Times New Roman"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vAlign w:val="center"/>
          </w:tcPr>
          <w:p w14:paraId="4D96A858" w14:textId="77777777" w:rsidR="00555796" w:rsidRPr="008108AE" w:rsidRDefault="00555796" w:rsidP="008108AE">
            <w:pPr>
              <w:pStyle w:val="affd"/>
              <w:tabs>
                <w:tab w:val="left" w:pos="851"/>
              </w:tabs>
              <w:spacing w:after="0"/>
              <w:jc w:val="center"/>
              <w:rPr>
                <w:rFonts w:ascii="Times New Roman" w:eastAsia="Times New Roman" w:hAnsi="Times New Roman" w:cs="Times New Roman"/>
                <w:sz w:val="20"/>
                <w:szCs w:val="20"/>
              </w:rPr>
            </w:pPr>
            <w:r w:rsidRPr="008108AE">
              <w:rPr>
                <w:rFonts w:ascii="Times New Roman" w:eastAsia="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14:paraId="27C5096B" w14:textId="77777777" w:rsidR="00555796" w:rsidRPr="008108AE" w:rsidRDefault="00555796" w:rsidP="008108AE">
            <w:pPr>
              <w:pStyle w:val="affd"/>
              <w:tabs>
                <w:tab w:val="left" w:pos="851"/>
              </w:tabs>
              <w:spacing w:after="0" w:line="100" w:lineRule="atLeast"/>
              <w:jc w:val="center"/>
              <w:rPr>
                <w:rFonts w:ascii="Times New Roman" w:hAnsi="Times New Roman" w:cs="Times New Roman"/>
                <w:sz w:val="20"/>
                <w:szCs w:val="20"/>
              </w:rPr>
            </w:pPr>
            <w:r w:rsidRPr="008108AE">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14:paraId="4D07125B" w14:textId="77777777" w:rsidR="00555796" w:rsidRPr="008108AE" w:rsidRDefault="00555796" w:rsidP="008108AE">
            <w:pPr>
              <w:pStyle w:val="affd"/>
              <w:tabs>
                <w:tab w:val="left" w:pos="851"/>
              </w:tabs>
              <w:spacing w:after="0" w:line="100" w:lineRule="atLeast"/>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35807A6" w14:textId="77777777" w:rsidR="00555796" w:rsidRPr="008108AE" w:rsidRDefault="00555796" w:rsidP="008108AE">
            <w:pPr>
              <w:pStyle w:val="affd"/>
              <w:tabs>
                <w:tab w:val="left" w:pos="851"/>
              </w:tabs>
              <w:spacing w:after="0"/>
              <w:jc w:val="center"/>
              <w:rPr>
                <w:rFonts w:ascii="Times New Roman" w:eastAsia="Times New Roman" w:hAnsi="Times New Roman" w:cs="Times New Roman"/>
                <w:sz w:val="20"/>
                <w:szCs w:val="20"/>
              </w:rPr>
            </w:pPr>
          </w:p>
        </w:tc>
        <w:tc>
          <w:tcPr>
            <w:tcW w:w="992" w:type="dxa"/>
            <w:tcBorders>
              <w:top w:val="single" w:sz="4" w:space="0" w:color="auto"/>
              <w:left w:val="single" w:sz="4" w:space="0" w:color="auto"/>
              <w:right w:val="single" w:sz="4" w:space="0" w:color="auto"/>
            </w:tcBorders>
            <w:vAlign w:val="center"/>
          </w:tcPr>
          <w:p w14:paraId="032A35F0" w14:textId="77777777" w:rsidR="00555796" w:rsidRPr="008108AE" w:rsidRDefault="00555796" w:rsidP="008108AE">
            <w:pPr>
              <w:pStyle w:val="affd"/>
              <w:tabs>
                <w:tab w:val="left" w:pos="851"/>
              </w:tabs>
              <w:spacing w:after="0" w:line="100" w:lineRule="atLeast"/>
              <w:jc w:val="center"/>
              <w:rPr>
                <w:rFonts w:ascii="Times New Roman" w:hAnsi="Times New Roman" w:cs="Times New Roman"/>
                <w:sz w:val="20"/>
                <w:szCs w:val="20"/>
              </w:rPr>
            </w:pPr>
          </w:p>
        </w:tc>
        <w:tc>
          <w:tcPr>
            <w:tcW w:w="1276" w:type="dxa"/>
            <w:tcBorders>
              <w:top w:val="single" w:sz="4" w:space="0" w:color="auto"/>
              <w:left w:val="single" w:sz="4" w:space="0" w:color="auto"/>
              <w:right w:val="single" w:sz="4" w:space="0" w:color="auto"/>
            </w:tcBorders>
            <w:vAlign w:val="center"/>
          </w:tcPr>
          <w:p w14:paraId="0563E85F" w14:textId="77777777" w:rsidR="00555796" w:rsidRPr="008108AE" w:rsidRDefault="008108AE" w:rsidP="008108AE">
            <w:pPr>
              <w:pStyle w:val="affd"/>
              <w:tabs>
                <w:tab w:val="left" w:pos="851"/>
              </w:tabs>
              <w:spacing w:after="0" w:line="100" w:lineRule="atLeast"/>
              <w:jc w:val="center"/>
              <w:rPr>
                <w:rFonts w:ascii="Times New Roman" w:hAnsi="Times New Roman" w:cs="Times New Roman"/>
                <w:sz w:val="20"/>
                <w:szCs w:val="20"/>
              </w:rPr>
            </w:pPr>
            <w:r w:rsidRPr="008108AE">
              <w:rPr>
                <w:rFonts w:ascii="Times New Roman" w:hAnsi="Times New Roman" w:cs="Times New Roman"/>
                <w:sz w:val="20"/>
                <w:szCs w:val="20"/>
                <w:lang w:val="en-US"/>
              </w:rPr>
              <w:t>300</w:t>
            </w:r>
            <w:r w:rsidR="00555796" w:rsidRPr="008108AE">
              <w:rPr>
                <w:rFonts w:ascii="Times New Roman" w:hAnsi="Times New Roman" w:cs="Times New Roman"/>
                <w:sz w:val="20"/>
                <w:szCs w:val="20"/>
              </w:rPr>
              <w:t>,0</w:t>
            </w:r>
          </w:p>
        </w:tc>
        <w:tc>
          <w:tcPr>
            <w:tcW w:w="1276" w:type="dxa"/>
            <w:vMerge/>
          </w:tcPr>
          <w:p w14:paraId="64D6301F" w14:textId="77777777" w:rsidR="00555796" w:rsidRPr="008108AE" w:rsidRDefault="00555796" w:rsidP="00A73D05">
            <w:pPr>
              <w:pStyle w:val="affd"/>
              <w:tabs>
                <w:tab w:val="left" w:pos="851"/>
              </w:tabs>
              <w:spacing w:after="0"/>
              <w:jc w:val="center"/>
              <w:rPr>
                <w:rFonts w:ascii="Times New Roman" w:eastAsia="Times New Roman" w:hAnsi="Times New Roman" w:cs="Times New Roman"/>
                <w:sz w:val="20"/>
                <w:szCs w:val="20"/>
              </w:rPr>
            </w:pPr>
          </w:p>
        </w:tc>
      </w:tr>
      <w:tr w:rsidR="008108AE" w:rsidRPr="008108AE" w14:paraId="77649D41" w14:textId="77777777" w:rsidTr="008108AE">
        <w:trPr>
          <w:trHeight w:val="395"/>
        </w:trPr>
        <w:tc>
          <w:tcPr>
            <w:tcW w:w="846" w:type="dxa"/>
            <w:tcBorders>
              <w:top w:val="single" w:sz="4" w:space="0" w:color="auto"/>
              <w:left w:val="single" w:sz="4" w:space="0" w:color="auto"/>
              <w:bottom w:val="single" w:sz="4" w:space="0" w:color="auto"/>
              <w:right w:val="single" w:sz="4" w:space="0" w:color="auto"/>
            </w:tcBorders>
          </w:tcPr>
          <w:p w14:paraId="28AFF949" w14:textId="77777777" w:rsidR="008108AE" w:rsidRPr="008108AE" w:rsidRDefault="008108AE" w:rsidP="00A73D05">
            <w:pPr>
              <w:tabs>
                <w:tab w:val="left" w:pos="851"/>
              </w:tabs>
              <w:jc w:val="center"/>
              <w:rPr>
                <w:rFonts w:ascii="Times New Roman" w:hAnsi="Times New Roman" w:cs="Times New Roman"/>
                <w:sz w:val="20"/>
                <w:szCs w:val="20"/>
                <w:lang w:val="en-US"/>
              </w:rPr>
            </w:pPr>
            <w:r w:rsidRPr="008108AE">
              <w:rPr>
                <w:rFonts w:ascii="Times New Roman" w:hAnsi="Times New Roman" w:cs="Times New Roman"/>
                <w:sz w:val="20"/>
                <w:szCs w:val="20"/>
                <w:lang w:val="en-US"/>
              </w:rPr>
              <w:t>3</w:t>
            </w:r>
          </w:p>
        </w:tc>
        <w:tc>
          <w:tcPr>
            <w:tcW w:w="2692" w:type="dxa"/>
            <w:tcBorders>
              <w:top w:val="single" w:sz="4" w:space="0" w:color="auto"/>
              <w:left w:val="single" w:sz="4" w:space="0" w:color="auto"/>
              <w:bottom w:val="single" w:sz="4" w:space="0" w:color="auto"/>
              <w:right w:val="single" w:sz="4" w:space="0" w:color="auto"/>
            </w:tcBorders>
          </w:tcPr>
          <w:p w14:paraId="01FB3180" w14:textId="77777777" w:rsidR="008108AE" w:rsidRPr="008108AE" w:rsidRDefault="008108AE" w:rsidP="00C931B3">
            <w:pPr>
              <w:pStyle w:val="affd"/>
              <w:widowControl w:val="0"/>
              <w:suppressLineNumbers w:val="0"/>
              <w:tabs>
                <w:tab w:val="left" w:pos="851"/>
              </w:tabs>
              <w:rPr>
                <w:rFonts w:ascii="Times New Roman" w:eastAsia="Times New Roman" w:hAnsi="Times New Roman" w:cs="Times New Roman"/>
                <w:sz w:val="18"/>
                <w:szCs w:val="18"/>
              </w:rPr>
            </w:pPr>
            <w:r w:rsidRPr="008108AE">
              <w:rPr>
                <w:rFonts w:ascii="Times New Roman" w:eastAsia="Times New Roman" w:hAnsi="Times New Roman" w:cs="Times New Roman"/>
                <w:sz w:val="18"/>
                <w:szCs w:val="18"/>
              </w:rPr>
              <w:t>Основное мероприятие: Ремонт автомобильных дорог, образующих проезды к территориям, прилегающим к многоквартирным домам (внутриквартальные проезды), а также их элементов и сооружений на них</w:t>
            </w:r>
          </w:p>
        </w:tc>
        <w:tc>
          <w:tcPr>
            <w:tcW w:w="1135" w:type="dxa"/>
          </w:tcPr>
          <w:p w14:paraId="1CA6B605" w14:textId="77777777" w:rsidR="008108AE" w:rsidRPr="008108AE" w:rsidRDefault="008108AE" w:rsidP="00C931B3">
            <w:pPr>
              <w:pStyle w:val="affd"/>
              <w:tabs>
                <w:tab w:val="left" w:pos="851"/>
              </w:tabs>
              <w:jc w:val="center"/>
              <w:rPr>
                <w:rFonts w:ascii="Times New Roman" w:eastAsia="Times New Roman" w:hAnsi="Times New Roman" w:cs="Times New Roman"/>
                <w:sz w:val="18"/>
                <w:szCs w:val="18"/>
              </w:rPr>
            </w:pPr>
            <w:r w:rsidRPr="008108AE">
              <w:rPr>
                <w:rFonts w:ascii="Times New Roman" w:eastAsia="Times New Roman" w:hAnsi="Times New Roman" w:cs="Times New Roman"/>
                <w:sz w:val="18"/>
                <w:szCs w:val="18"/>
              </w:rPr>
              <w:t>Местный бюджет</w:t>
            </w:r>
          </w:p>
        </w:tc>
        <w:tc>
          <w:tcPr>
            <w:tcW w:w="992" w:type="dxa"/>
            <w:vAlign w:val="center"/>
          </w:tcPr>
          <w:p w14:paraId="42A1B257" w14:textId="77777777" w:rsidR="008108AE" w:rsidRPr="008108AE" w:rsidRDefault="008108AE" w:rsidP="008108AE">
            <w:pPr>
              <w:pStyle w:val="affd"/>
              <w:tabs>
                <w:tab w:val="left" w:pos="851"/>
              </w:tabs>
              <w:spacing w:after="0"/>
              <w:jc w:val="center"/>
              <w:rPr>
                <w:rFonts w:ascii="Times New Roman" w:eastAsia="Times New Roman" w:hAnsi="Times New Roman" w:cs="Times New Roman"/>
                <w:sz w:val="20"/>
                <w:szCs w:val="20"/>
                <w:lang w:val="en-US"/>
              </w:rPr>
            </w:pPr>
            <w:r w:rsidRPr="008108AE">
              <w:rPr>
                <w:rFonts w:ascii="Times New Roman" w:eastAsia="Times New Roman" w:hAnsi="Times New Roman" w:cs="Times New Roman"/>
                <w:sz w:val="20"/>
                <w:szCs w:val="20"/>
              </w:rPr>
              <w:t>1 000,0</w:t>
            </w:r>
          </w:p>
        </w:tc>
        <w:tc>
          <w:tcPr>
            <w:tcW w:w="1134" w:type="dxa"/>
            <w:tcBorders>
              <w:top w:val="single" w:sz="4" w:space="0" w:color="auto"/>
              <w:left w:val="single" w:sz="4" w:space="0" w:color="auto"/>
              <w:bottom w:val="single" w:sz="4" w:space="0" w:color="auto"/>
              <w:right w:val="single" w:sz="4" w:space="0" w:color="auto"/>
            </w:tcBorders>
            <w:vAlign w:val="center"/>
          </w:tcPr>
          <w:p w14:paraId="504379E3" w14:textId="77777777" w:rsidR="008108AE" w:rsidRDefault="008108AE" w:rsidP="008108AE">
            <w:pPr>
              <w:jc w:val="center"/>
            </w:pPr>
            <w:r w:rsidRPr="001F65B4">
              <w:rPr>
                <w:rFonts w:ascii="Times New Roman" w:hAnsi="Times New Roman" w:cs="Times New Roman"/>
                <w:sz w:val="20"/>
                <w:szCs w:val="20"/>
              </w:rPr>
              <w:t>1 000,0</w:t>
            </w:r>
          </w:p>
        </w:tc>
        <w:tc>
          <w:tcPr>
            <w:tcW w:w="1134" w:type="dxa"/>
            <w:tcBorders>
              <w:top w:val="single" w:sz="4" w:space="0" w:color="auto"/>
              <w:left w:val="single" w:sz="4" w:space="0" w:color="auto"/>
              <w:bottom w:val="single" w:sz="4" w:space="0" w:color="auto"/>
              <w:right w:val="single" w:sz="4" w:space="0" w:color="auto"/>
            </w:tcBorders>
            <w:vAlign w:val="center"/>
          </w:tcPr>
          <w:p w14:paraId="47A7E1D7" w14:textId="77777777" w:rsidR="008108AE" w:rsidRDefault="008108AE" w:rsidP="008108AE">
            <w:pPr>
              <w:jc w:val="center"/>
            </w:pPr>
            <w:r w:rsidRPr="001F65B4">
              <w:rPr>
                <w:rFonts w:ascii="Times New Roman" w:hAnsi="Times New Roman" w:cs="Times New Roman"/>
                <w:sz w:val="20"/>
                <w:szCs w:val="20"/>
              </w:rPr>
              <w:t>1 000,0</w:t>
            </w:r>
          </w:p>
        </w:tc>
        <w:tc>
          <w:tcPr>
            <w:tcW w:w="993" w:type="dxa"/>
            <w:tcBorders>
              <w:top w:val="single" w:sz="4" w:space="0" w:color="auto"/>
              <w:left w:val="single" w:sz="4" w:space="0" w:color="auto"/>
              <w:bottom w:val="single" w:sz="4" w:space="0" w:color="auto"/>
              <w:right w:val="single" w:sz="4" w:space="0" w:color="auto"/>
            </w:tcBorders>
            <w:vAlign w:val="center"/>
          </w:tcPr>
          <w:p w14:paraId="0E8FCFEC" w14:textId="77777777" w:rsidR="008108AE" w:rsidRDefault="008108AE" w:rsidP="008108AE">
            <w:pPr>
              <w:jc w:val="center"/>
            </w:pPr>
            <w:r w:rsidRPr="001F65B4">
              <w:rPr>
                <w:rFonts w:ascii="Times New Roman" w:hAnsi="Times New Roman" w:cs="Times New Roman"/>
                <w:sz w:val="20"/>
                <w:szCs w:val="20"/>
              </w:rPr>
              <w:t>1 000,0</w:t>
            </w:r>
          </w:p>
        </w:tc>
        <w:tc>
          <w:tcPr>
            <w:tcW w:w="992" w:type="dxa"/>
            <w:tcBorders>
              <w:top w:val="single" w:sz="4" w:space="0" w:color="auto"/>
              <w:left w:val="single" w:sz="4" w:space="0" w:color="auto"/>
              <w:bottom w:val="single" w:sz="4" w:space="0" w:color="auto"/>
              <w:right w:val="single" w:sz="4" w:space="0" w:color="auto"/>
            </w:tcBorders>
            <w:vAlign w:val="center"/>
          </w:tcPr>
          <w:p w14:paraId="3E2849E8" w14:textId="77777777" w:rsidR="008108AE" w:rsidRDefault="008108AE" w:rsidP="008108AE">
            <w:pPr>
              <w:jc w:val="center"/>
            </w:pPr>
            <w:r w:rsidRPr="001F65B4">
              <w:rPr>
                <w:rFonts w:ascii="Times New Roman" w:hAnsi="Times New Roman" w:cs="Times New Roman"/>
                <w:sz w:val="20"/>
                <w:szCs w:val="20"/>
              </w:rPr>
              <w:t>1 000,0</w:t>
            </w:r>
          </w:p>
        </w:tc>
        <w:tc>
          <w:tcPr>
            <w:tcW w:w="992" w:type="dxa"/>
            <w:tcBorders>
              <w:top w:val="single" w:sz="4" w:space="0" w:color="auto"/>
              <w:left w:val="single" w:sz="4" w:space="0" w:color="auto"/>
              <w:bottom w:val="single" w:sz="4" w:space="0" w:color="auto"/>
              <w:right w:val="single" w:sz="4" w:space="0" w:color="auto"/>
            </w:tcBorders>
            <w:vAlign w:val="center"/>
          </w:tcPr>
          <w:p w14:paraId="2AA81376" w14:textId="77777777" w:rsidR="008108AE" w:rsidRPr="008108AE" w:rsidRDefault="008108AE" w:rsidP="008108AE">
            <w:pPr>
              <w:tabs>
                <w:tab w:val="left" w:pos="851"/>
              </w:tabs>
              <w:jc w:val="center"/>
              <w:rPr>
                <w:rFonts w:ascii="Times New Roman" w:hAnsi="Times New Roman" w:cs="Times New Roman"/>
                <w:sz w:val="20"/>
                <w:szCs w:val="20"/>
              </w:rPr>
            </w:pPr>
            <w:r w:rsidRPr="008108AE">
              <w:rPr>
                <w:rFonts w:ascii="Times New Roman" w:hAnsi="Times New Roman" w:cs="Times New Roman"/>
                <w:sz w:val="20"/>
                <w:szCs w:val="20"/>
              </w:rPr>
              <w:t>1 000,0</w:t>
            </w:r>
          </w:p>
        </w:tc>
        <w:tc>
          <w:tcPr>
            <w:tcW w:w="1134" w:type="dxa"/>
            <w:tcBorders>
              <w:top w:val="single" w:sz="4" w:space="0" w:color="auto"/>
              <w:left w:val="single" w:sz="4" w:space="0" w:color="auto"/>
              <w:bottom w:val="single" w:sz="4" w:space="0" w:color="auto"/>
              <w:right w:val="single" w:sz="4" w:space="0" w:color="auto"/>
            </w:tcBorders>
            <w:vAlign w:val="center"/>
          </w:tcPr>
          <w:p w14:paraId="0CFF68F7" w14:textId="77777777" w:rsidR="008108AE" w:rsidRPr="008108AE" w:rsidRDefault="008108AE" w:rsidP="008108AE">
            <w:pPr>
              <w:pStyle w:val="affd"/>
              <w:tabs>
                <w:tab w:val="left" w:pos="851"/>
              </w:tabs>
              <w:spacing w:after="0"/>
              <w:jc w:val="center"/>
              <w:rPr>
                <w:rFonts w:ascii="Times New Roman" w:eastAsia="Times New Roman" w:hAnsi="Times New Roman" w:cs="Times New Roman"/>
                <w:sz w:val="20"/>
                <w:szCs w:val="20"/>
              </w:rPr>
            </w:pPr>
            <w:r w:rsidRPr="008108AE">
              <w:rPr>
                <w:rFonts w:ascii="Times New Roman" w:hAnsi="Times New Roman" w:cs="Times New Roman"/>
                <w:sz w:val="20"/>
                <w:szCs w:val="20"/>
              </w:rPr>
              <w:t>1 000,0</w:t>
            </w:r>
          </w:p>
        </w:tc>
        <w:tc>
          <w:tcPr>
            <w:tcW w:w="992" w:type="dxa"/>
            <w:tcBorders>
              <w:left w:val="single" w:sz="4" w:space="0" w:color="auto"/>
              <w:bottom w:val="single" w:sz="4" w:space="0" w:color="auto"/>
              <w:right w:val="single" w:sz="4" w:space="0" w:color="auto"/>
            </w:tcBorders>
            <w:vAlign w:val="center"/>
          </w:tcPr>
          <w:p w14:paraId="3D6A9011" w14:textId="77777777" w:rsidR="008108AE" w:rsidRPr="008108AE" w:rsidRDefault="008108AE" w:rsidP="008108AE">
            <w:pPr>
              <w:tabs>
                <w:tab w:val="left" w:pos="851"/>
              </w:tabs>
              <w:jc w:val="center"/>
              <w:rPr>
                <w:rFonts w:ascii="Times New Roman" w:hAnsi="Times New Roman" w:cs="Times New Roman"/>
                <w:sz w:val="20"/>
                <w:szCs w:val="20"/>
                <w:lang w:val="en-US"/>
              </w:rPr>
            </w:pPr>
            <w:r w:rsidRPr="008108AE">
              <w:rPr>
                <w:rFonts w:ascii="Times New Roman" w:hAnsi="Times New Roman" w:cs="Times New Roman"/>
                <w:sz w:val="20"/>
                <w:szCs w:val="20"/>
                <w:lang w:val="en-US"/>
              </w:rPr>
              <w:t>5 000,0</w:t>
            </w:r>
          </w:p>
        </w:tc>
        <w:tc>
          <w:tcPr>
            <w:tcW w:w="1276" w:type="dxa"/>
            <w:tcBorders>
              <w:left w:val="single" w:sz="4" w:space="0" w:color="auto"/>
              <w:bottom w:val="single" w:sz="4" w:space="0" w:color="auto"/>
              <w:right w:val="single" w:sz="4" w:space="0" w:color="auto"/>
            </w:tcBorders>
            <w:vAlign w:val="center"/>
          </w:tcPr>
          <w:p w14:paraId="3C25A8D4" w14:textId="77777777" w:rsidR="008108AE" w:rsidRPr="008108AE" w:rsidRDefault="008108AE" w:rsidP="008108AE">
            <w:pPr>
              <w:tabs>
                <w:tab w:val="left" w:pos="851"/>
              </w:tabs>
              <w:jc w:val="center"/>
              <w:rPr>
                <w:rFonts w:ascii="Times New Roman" w:hAnsi="Times New Roman" w:cs="Times New Roman"/>
                <w:sz w:val="20"/>
                <w:szCs w:val="20"/>
              </w:rPr>
            </w:pPr>
            <w:r w:rsidRPr="008108AE">
              <w:rPr>
                <w:rFonts w:ascii="Times New Roman" w:hAnsi="Times New Roman" w:cs="Times New Roman"/>
                <w:sz w:val="20"/>
                <w:szCs w:val="20"/>
                <w:lang w:val="en-US"/>
              </w:rPr>
              <w:t>12</w:t>
            </w:r>
            <w:r w:rsidRPr="008108AE">
              <w:rPr>
                <w:rFonts w:ascii="Times New Roman" w:hAnsi="Times New Roman" w:cs="Times New Roman"/>
                <w:sz w:val="20"/>
                <w:szCs w:val="20"/>
              </w:rPr>
              <w:t> 000,0</w:t>
            </w:r>
          </w:p>
        </w:tc>
        <w:tc>
          <w:tcPr>
            <w:tcW w:w="1276" w:type="dxa"/>
          </w:tcPr>
          <w:p w14:paraId="0BCA9FE4" w14:textId="77777777" w:rsidR="008108AE" w:rsidRPr="008108AE" w:rsidRDefault="008108AE" w:rsidP="00C931B3">
            <w:pPr>
              <w:pStyle w:val="affd"/>
              <w:tabs>
                <w:tab w:val="left" w:pos="851"/>
              </w:tabs>
              <w:jc w:val="center"/>
              <w:rPr>
                <w:rFonts w:ascii="Times New Roman" w:eastAsia="Times New Roman" w:hAnsi="Times New Roman" w:cs="Times New Roman"/>
                <w:sz w:val="20"/>
                <w:szCs w:val="20"/>
              </w:rPr>
            </w:pPr>
          </w:p>
        </w:tc>
      </w:tr>
      <w:tr w:rsidR="00555796" w:rsidRPr="008108AE" w14:paraId="21A09587" w14:textId="77777777" w:rsidTr="008108AE">
        <w:trPr>
          <w:trHeight w:val="395"/>
        </w:trPr>
        <w:tc>
          <w:tcPr>
            <w:tcW w:w="846" w:type="dxa"/>
            <w:tcBorders>
              <w:top w:val="single" w:sz="4" w:space="0" w:color="auto"/>
              <w:left w:val="single" w:sz="4" w:space="0" w:color="auto"/>
              <w:bottom w:val="single" w:sz="4" w:space="0" w:color="auto"/>
              <w:right w:val="single" w:sz="4" w:space="0" w:color="auto"/>
            </w:tcBorders>
          </w:tcPr>
          <w:p w14:paraId="69F1C5FD" w14:textId="77777777" w:rsidR="00555796" w:rsidRPr="008108AE" w:rsidRDefault="00A73D05" w:rsidP="00C931B3">
            <w:pPr>
              <w:tabs>
                <w:tab w:val="left" w:pos="851"/>
              </w:tabs>
              <w:jc w:val="center"/>
              <w:rPr>
                <w:rFonts w:ascii="Times New Roman" w:hAnsi="Times New Roman" w:cs="Times New Roman"/>
                <w:sz w:val="20"/>
                <w:szCs w:val="20"/>
                <w:lang w:val="en-US"/>
              </w:rPr>
            </w:pPr>
            <w:r w:rsidRPr="008108AE">
              <w:rPr>
                <w:rFonts w:ascii="Times New Roman" w:hAnsi="Times New Roman" w:cs="Times New Roman"/>
                <w:sz w:val="20"/>
                <w:szCs w:val="20"/>
                <w:lang w:val="en-US"/>
              </w:rPr>
              <w:t>4</w:t>
            </w:r>
          </w:p>
        </w:tc>
        <w:tc>
          <w:tcPr>
            <w:tcW w:w="2692" w:type="dxa"/>
            <w:tcBorders>
              <w:top w:val="single" w:sz="4" w:space="0" w:color="auto"/>
              <w:left w:val="single" w:sz="4" w:space="0" w:color="auto"/>
              <w:bottom w:val="single" w:sz="4" w:space="0" w:color="auto"/>
              <w:right w:val="single" w:sz="4" w:space="0" w:color="auto"/>
            </w:tcBorders>
          </w:tcPr>
          <w:p w14:paraId="7B457304" w14:textId="77777777" w:rsidR="00555796" w:rsidRPr="008108AE" w:rsidRDefault="00555796" w:rsidP="00C931B3">
            <w:pPr>
              <w:pStyle w:val="affd"/>
              <w:tabs>
                <w:tab w:val="left" w:pos="851"/>
              </w:tabs>
              <w:rPr>
                <w:rFonts w:ascii="Times New Roman" w:eastAsia="Times New Roman" w:hAnsi="Times New Roman" w:cs="Times New Roman"/>
                <w:sz w:val="18"/>
                <w:szCs w:val="18"/>
              </w:rPr>
            </w:pPr>
            <w:r w:rsidRPr="008108AE">
              <w:rPr>
                <w:rFonts w:ascii="Times New Roman" w:eastAsia="Times New Roman" w:hAnsi="Times New Roman" w:cs="Times New Roman"/>
                <w:sz w:val="18"/>
                <w:szCs w:val="18"/>
              </w:rPr>
              <w:t>Основное мероприятие: Содержание и текущий ремонт действующей сети автомобильных дорог общего пользования поселения, сооружений на них и элементов обустройства автомобильных дорог</w:t>
            </w:r>
          </w:p>
        </w:tc>
        <w:tc>
          <w:tcPr>
            <w:tcW w:w="1135" w:type="dxa"/>
          </w:tcPr>
          <w:p w14:paraId="325A672D" w14:textId="77777777" w:rsidR="00555796" w:rsidRPr="008108AE" w:rsidRDefault="00555796" w:rsidP="00C931B3">
            <w:pPr>
              <w:pStyle w:val="affd"/>
              <w:tabs>
                <w:tab w:val="left" w:pos="851"/>
              </w:tabs>
              <w:jc w:val="center"/>
              <w:rPr>
                <w:rFonts w:ascii="Times New Roman" w:eastAsia="Times New Roman" w:hAnsi="Times New Roman" w:cs="Times New Roman"/>
                <w:sz w:val="18"/>
                <w:szCs w:val="18"/>
              </w:rPr>
            </w:pPr>
            <w:r w:rsidRPr="008108AE">
              <w:rPr>
                <w:rFonts w:ascii="Times New Roman" w:eastAsia="Times New Roman" w:hAnsi="Times New Roman" w:cs="Times New Roman"/>
                <w:sz w:val="18"/>
                <w:szCs w:val="18"/>
              </w:rPr>
              <w:t>Местный бюджет</w:t>
            </w:r>
          </w:p>
        </w:tc>
        <w:tc>
          <w:tcPr>
            <w:tcW w:w="992" w:type="dxa"/>
            <w:vAlign w:val="center"/>
          </w:tcPr>
          <w:p w14:paraId="5134F39A" w14:textId="77777777" w:rsidR="00555796" w:rsidRPr="00876DB5" w:rsidRDefault="00555796" w:rsidP="00876DB5">
            <w:pPr>
              <w:rPr>
                <w:rFonts w:ascii="Times New Roman" w:hAnsi="Times New Roman" w:cs="Times New Roman"/>
                <w:sz w:val="20"/>
                <w:szCs w:val="20"/>
              </w:rPr>
            </w:pPr>
            <w:r w:rsidRPr="00876DB5">
              <w:rPr>
                <w:rFonts w:ascii="Times New Roman" w:hAnsi="Times New Roman" w:cs="Times New Roman"/>
                <w:sz w:val="20"/>
                <w:szCs w:val="20"/>
              </w:rPr>
              <w:t>14 412,7</w:t>
            </w:r>
          </w:p>
        </w:tc>
        <w:tc>
          <w:tcPr>
            <w:tcW w:w="1134" w:type="dxa"/>
            <w:tcBorders>
              <w:top w:val="single" w:sz="4" w:space="0" w:color="auto"/>
              <w:left w:val="single" w:sz="4" w:space="0" w:color="auto"/>
              <w:bottom w:val="single" w:sz="4" w:space="0" w:color="auto"/>
              <w:right w:val="single" w:sz="4" w:space="0" w:color="auto"/>
            </w:tcBorders>
            <w:vAlign w:val="center"/>
          </w:tcPr>
          <w:p w14:paraId="77723502" w14:textId="77777777" w:rsidR="00555796" w:rsidRPr="00876DB5" w:rsidRDefault="00555796" w:rsidP="00876DB5">
            <w:pPr>
              <w:rPr>
                <w:rFonts w:ascii="Times New Roman" w:hAnsi="Times New Roman" w:cs="Times New Roman"/>
                <w:sz w:val="20"/>
                <w:szCs w:val="20"/>
              </w:rPr>
            </w:pPr>
            <w:r w:rsidRPr="00876DB5">
              <w:rPr>
                <w:rFonts w:ascii="Times New Roman" w:hAnsi="Times New Roman" w:cs="Times New Roman"/>
                <w:sz w:val="20"/>
                <w:szCs w:val="20"/>
              </w:rPr>
              <w:t>14 989,2</w:t>
            </w:r>
          </w:p>
        </w:tc>
        <w:tc>
          <w:tcPr>
            <w:tcW w:w="1134" w:type="dxa"/>
            <w:tcBorders>
              <w:top w:val="single" w:sz="4" w:space="0" w:color="auto"/>
              <w:left w:val="single" w:sz="4" w:space="0" w:color="auto"/>
              <w:bottom w:val="single" w:sz="4" w:space="0" w:color="auto"/>
              <w:right w:val="single" w:sz="4" w:space="0" w:color="auto"/>
            </w:tcBorders>
            <w:vAlign w:val="center"/>
          </w:tcPr>
          <w:p w14:paraId="7368744D" w14:textId="77777777" w:rsidR="00555796" w:rsidRPr="00876DB5" w:rsidRDefault="00555796" w:rsidP="00876DB5">
            <w:pPr>
              <w:rPr>
                <w:rFonts w:ascii="Times New Roman" w:hAnsi="Times New Roman" w:cs="Times New Roman"/>
                <w:sz w:val="20"/>
                <w:szCs w:val="20"/>
              </w:rPr>
            </w:pPr>
            <w:r w:rsidRPr="00876DB5">
              <w:rPr>
                <w:rFonts w:ascii="Times New Roman" w:hAnsi="Times New Roman" w:cs="Times New Roman"/>
                <w:sz w:val="20"/>
                <w:szCs w:val="20"/>
              </w:rPr>
              <w:t>15 603,7</w:t>
            </w:r>
          </w:p>
        </w:tc>
        <w:tc>
          <w:tcPr>
            <w:tcW w:w="993" w:type="dxa"/>
            <w:tcBorders>
              <w:top w:val="single" w:sz="4" w:space="0" w:color="auto"/>
              <w:left w:val="single" w:sz="4" w:space="0" w:color="auto"/>
              <w:bottom w:val="single" w:sz="4" w:space="0" w:color="auto"/>
              <w:right w:val="single" w:sz="4" w:space="0" w:color="auto"/>
            </w:tcBorders>
            <w:vAlign w:val="center"/>
          </w:tcPr>
          <w:p w14:paraId="0942A171" w14:textId="77777777" w:rsidR="00555796" w:rsidRPr="00876DB5" w:rsidRDefault="00555796" w:rsidP="00876DB5">
            <w:pPr>
              <w:rPr>
                <w:rFonts w:ascii="Times New Roman" w:hAnsi="Times New Roman" w:cs="Times New Roman"/>
                <w:sz w:val="20"/>
                <w:szCs w:val="20"/>
              </w:rPr>
            </w:pPr>
            <w:r w:rsidRPr="00876DB5">
              <w:rPr>
                <w:rFonts w:ascii="Times New Roman" w:hAnsi="Times New Roman" w:cs="Times New Roman"/>
                <w:sz w:val="20"/>
                <w:szCs w:val="20"/>
              </w:rPr>
              <w:t>16 243,5</w:t>
            </w:r>
          </w:p>
        </w:tc>
        <w:tc>
          <w:tcPr>
            <w:tcW w:w="992" w:type="dxa"/>
            <w:tcBorders>
              <w:top w:val="single" w:sz="4" w:space="0" w:color="auto"/>
              <w:left w:val="single" w:sz="4" w:space="0" w:color="auto"/>
              <w:bottom w:val="single" w:sz="4" w:space="0" w:color="auto"/>
              <w:right w:val="single" w:sz="4" w:space="0" w:color="auto"/>
            </w:tcBorders>
            <w:vAlign w:val="center"/>
          </w:tcPr>
          <w:p w14:paraId="5C381C14" w14:textId="77777777" w:rsidR="00555796" w:rsidRPr="00876DB5" w:rsidRDefault="00555796" w:rsidP="00876DB5">
            <w:pPr>
              <w:rPr>
                <w:rFonts w:ascii="Times New Roman" w:hAnsi="Times New Roman" w:cs="Times New Roman"/>
                <w:sz w:val="20"/>
                <w:szCs w:val="20"/>
              </w:rPr>
            </w:pPr>
            <w:r w:rsidRPr="00876DB5">
              <w:rPr>
                <w:rFonts w:ascii="Times New Roman" w:hAnsi="Times New Roman" w:cs="Times New Roman"/>
                <w:sz w:val="20"/>
                <w:szCs w:val="20"/>
              </w:rPr>
              <w:t>16 909,4</w:t>
            </w:r>
          </w:p>
        </w:tc>
        <w:tc>
          <w:tcPr>
            <w:tcW w:w="992" w:type="dxa"/>
            <w:tcBorders>
              <w:top w:val="single" w:sz="4" w:space="0" w:color="auto"/>
              <w:left w:val="single" w:sz="4" w:space="0" w:color="auto"/>
              <w:bottom w:val="single" w:sz="4" w:space="0" w:color="auto"/>
              <w:right w:val="single" w:sz="4" w:space="0" w:color="auto"/>
            </w:tcBorders>
            <w:vAlign w:val="center"/>
          </w:tcPr>
          <w:p w14:paraId="6F9A15A9" w14:textId="77777777" w:rsidR="00555796" w:rsidRPr="00876DB5" w:rsidRDefault="008108AE" w:rsidP="00876DB5">
            <w:pPr>
              <w:rPr>
                <w:rFonts w:ascii="Times New Roman" w:hAnsi="Times New Roman" w:cs="Times New Roman"/>
                <w:sz w:val="20"/>
                <w:szCs w:val="20"/>
              </w:rPr>
            </w:pPr>
            <w:r w:rsidRPr="00876DB5">
              <w:rPr>
                <w:rFonts w:ascii="Times New Roman" w:hAnsi="Times New Roman" w:cs="Times New Roman"/>
                <w:sz w:val="20"/>
                <w:szCs w:val="20"/>
              </w:rPr>
              <w:t>17600</w:t>
            </w:r>
          </w:p>
        </w:tc>
        <w:tc>
          <w:tcPr>
            <w:tcW w:w="1134" w:type="dxa"/>
            <w:tcBorders>
              <w:top w:val="single" w:sz="4" w:space="0" w:color="auto"/>
              <w:left w:val="single" w:sz="4" w:space="0" w:color="auto"/>
              <w:bottom w:val="single" w:sz="4" w:space="0" w:color="auto"/>
              <w:right w:val="single" w:sz="4" w:space="0" w:color="auto"/>
            </w:tcBorders>
            <w:vAlign w:val="center"/>
          </w:tcPr>
          <w:p w14:paraId="053DF1E7" w14:textId="77777777" w:rsidR="00555796" w:rsidRPr="00876DB5" w:rsidRDefault="008108AE" w:rsidP="00876DB5">
            <w:pPr>
              <w:rPr>
                <w:rFonts w:ascii="Times New Roman" w:hAnsi="Times New Roman" w:cs="Times New Roman"/>
                <w:sz w:val="20"/>
                <w:szCs w:val="20"/>
              </w:rPr>
            </w:pPr>
            <w:r w:rsidRPr="00876DB5">
              <w:rPr>
                <w:rFonts w:ascii="Times New Roman" w:hAnsi="Times New Roman" w:cs="Times New Roman"/>
                <w:sz w:val="20"/>
                <w:szCs w:val="20"/>
              </w:rPr>
              <w:t>18500</w:t>
            </w:r>
          </w:p>
        </w:tc>
        <w:tc>
          <w:tcPr>
            <w:tcW w:w="992" w:type="dxa"/>
            <w:tcBorders>
              <w:top w:val="single" w:sz="4" w:space="0" w:color="auto"/>
              <w:left w:val="single" w:sz="4" w:space="0" w:color="auto"/>
              <w:right w:val="single" w:sz="4" w:space="0" w:color="auto"/>
            </w:tcBorders>
            <w:vAlign w:val="center"/>
          </w:tcPr>
          <w:p w14:paraId="3475E7FC" w14:textId="77777777" w:rsidR="00555796" w:rsidRPr="00876DB5" w:rsidRDefault="008108AE" w:rsidP="00876DB5">
            <w:pPr>
              <w:rPr>
                <w:rFonts w:ascii="Times New Roman" w:hAnsi="Times New Roman" w:cs="Times New Roman"/>
                <w:sz w:val="20"/>
                <w:szCs w:val="20"/>
              </w:rPr>
            </w:pPr>
            <w:r w:rsidRPr="00876DB5">
              <w:rPr>
                <w:rFonts w:ascii="Times New Roman" w:hAnsi="Times New Roman" w:cs="Times New Roman"/>
                <w:sz w:val="20"/>
                <w:szCs w:val="20"/>
              </w:rPr>
              <w:t>106000</w:t>
            </w:r>
          </w:p>
        </w:tc>
        <w:tc>
          <w:tcPr>
            <w:tcW w:w="1276" w:type="dxa"/>
            <w:tcBorders>
              <w:top w:val="single" w:sz="4" w:space="0" w:color="auto"/>
              <w:left w:val="single" w:sz="4" w:space="0" w:color="auto"/>
              <w:right w:val="single" w:sz="4" w:space="0" w:color="auto"/>
            </w:tcBorders>
            <w:vAlign w:val="center"/>
          </w:tcPr>
          <w:p w14:paraId="2A5189D0" w14:textId="77777777" w:rsidR="00555796" w:rsidRPr="00876DB5" w:rsidRDefault="008108AE" w:rsidP="00876DB5">
            <w:pPr>
              <w:rPr>
                <w:rFonts w:ascii="Times New Roman" w:hAnsi="Times New Roman" w:cs="Times New Roman"/>
                <w:sz w:val="20"/>
                <w:szCs w:val="20"/>
              </w:rPr>
            </w:pPr>
            <w:r w:rsidRPr="00876DB5">
              <w:rPr>
                <w:rFonts w:ascii="Times New Roman" w:hAnsi="Times New Roman" w:cs="Times New Roman"/>
                <w:sz w:val="20"/>
                <w:szCs w:val="20"/>
              </w:rPr>
              <w:t>220258,5</w:t>
            </w:r>
          </w:p>
        </w:tc>
        <w:tc>
          <w:tcPr>
            <w:tcW w:w="1276" w:type="dxa"/>
          </w:tcPr>
          <w:p w14:paraId="1520AD2F" w14:textId="77777777" w:rsidR="00555796" w:rsidRPr="008108AE" w:rsidRDefault="00555796" w:rsidP="00C931B3">
            <w:pPr>
              <w:pStyle w:val="affd"/>
              <w:tabs>
                <w:tab w:val="left" w:pos="851"/>
              </w:tabs>
              <w:jc w:val="center"/>
              <w:rPr>
                <w:rFonts w:ascii="Times New Roman" w:eastAsia="Times New Roman" w:hAnsi="Times New Roman" w:cs="Times New Roman"/>
                <w:sz w:val="20"/>
                <w:szCs w:val="20"/>
              </w:rPr>
            </w:pPr>
          </w:p>
        </w:tc>
      </w:tr>
      <w:tr w:rsidR="008108AE" w:rsidRPr="008108AE" w14:paraId="03C1F636" w14:textId="77777777" w:rsidTr="008108AE">
        <w:trPr>
          <w:trHeight w:val="395"/>
        </w:trPr>
        <w:tc>
          <w:tcPr>
            <w:tcW w:w="846" w:type="dxa"/>
            <w:tcBorders>
              <w:top w:val="single" w:sz="4" w:space="0" w:color="auto"/>
              <w:left w:val="single" w:sz="4" w:space="0" w:color="auto"/>
              <w:right w:val="single" w:sz="4" w:space="0" w:color="auto"/>
            </w:tcBorders>
          </w:tcPr>
          <w:p w14:paraId="28953163" w14:textId="77777777" w:rsidR="008108AE" w:rsidRPr="008108AE" w:rsidRDefault="008108AE" w:rsidP="00C931B3">
            <w:pPr>
              <w:tabs>
                <w:tab w:val="left" w:pos="851"/>
              </w:tabs>
              <w:jc w:val="center"/>
              <w:rPr>
                <w:rFonts w:ascii="Times New Roman" w:hAnsi="Times New Roman" w:cs="Times New Roman"/>
                <w:sz w:val="20"/>
                <w:szCs w:val="20"/>
              </w:rPr>
            </w:pPr>
          </w:p>
        </w:tc>
        <w:tc>
          <w:tcPr>
            <w:tcW w:w="2692" w:type="dxa"/>
            <w:tcBorders>
              <w:top w:val="single" w:sz="4" w:space="0" w:color="auto"/>
              <w:left w:val="single" w:sz="4" w:space="0" w:color="auto"/>
              <w:right w:val="single" w:sz="4" w:space="0" w:color="auto"/>
            </w:tcBorders>
          </w:tcPr>
          <w:p w14:paraId="7E947888" w14:textId="77777777" w:rsidR="008108AE" w:rsidRPr="008108AE" w:rsidRDefault="008108AE" w:rsidP="00A73D05">
            <w:pPr>
              <w:widowControl w:val="0"/>
              <w:tabs>
                <w:tab w:val="left" w:pos="851"/>
              </w:tabs>
              <w:suppressAutoHyphens/>
              <w:rPr>
                <w:rFonts w:ascii="Times New Roman" w:hAnsi="Times New Roman" w:cs="Times New Roman"/>
                <w:sz w:val="18"/>
                <w:szCs w:val="18"/>
              </w:rPr>
            </w:pPr>
            <w:r w:rsidRPr="008108AE">
              <w:rPr>
                <w:rFonts w:ascii="Times New Roman" w:hAnsi="Times New Roman" w:cs="Times New Roman"/>
                <w:sz w:val="18"/>
                <w:szCs w:val="18"/>
              </w:rPr>
              <w:t>Итого:</w:t>
            </w:r>
          </w:p>
        </w:tc>
        <w:tc>
          <w:tcPr>
            <w:tcW w:w="1135" w:type="dxa"/>
          </w:tcPr>
          <w:p w14:paraId="20E0E3E2" w14:textId="77777777" w:rsidR="008108AE" w:rsidRPr="008108AE" w:rsidRDefault="008108AE" w:rsidP="00C931B3">
            <w:pPr>
              <w:pStyle w:val="affd"/>
              <w:tabs>
                <w:tab w:val="left" w:pos="851"/>
              </w:tabs>
              <w:jc w:val="center"/>
              <w:rPr>
                <w:rFonts w:ascii="Times New Roman" w:eastAsia="Times New Roman" w:hAnsi="Times New Roman" w:cs="Times New Roman"/>
                <w:sz w:val="18"/>
                <w:szCs w:val="18"/>
              </w:rPr>
            </w:pPr>
            <w:r w:rsidRPr="008108AE">
              <w:rPr>
                <w:rFonts w:ascii="Times New Roman" w:eastAsia="Times New Roman" w:hAnsi="Times New Roman" w:cs="Times New Roman"/>
                <w:sz w:val="18"/>
                <w:szCs w:val="18"/>
              </w:rPr>
              <w:t>Местный бюджет</w:t>
            </w:r>
          </w:p>
        </w:tc>
        <w:tc>
          <w:tcPr>
            <w:tcW w:w="992" w:type="dxa"/>
            <w:vAlign w:val="center"/>
          </w:tcPr>
          <w:p w14:paraId="6E930CEC" w14:textId="77777777" w:rsidR="008108AE" w:rsidRPr="008108AE" w:rsidRDefault="008108AE" w:rsidP="008108AE">
            <w:pPr>
              <w:jc w:val="center"/>
              <w:rPr>
                <w:rFonts w:ascii="Times New Roman" w:hAnsi="Times New Roman" w:cs="Times New Roman"/>
                <w:color w:val="000000"/>
              </w:rPr>
            </w:pPr>
            <w:r w:rsidRPr="008108AE">
              <w:rPr>
                <w:rFonts w:ascii="Times New Roman" w:hAnsi="Times New Roman" w:cs="Times New Roman"/>
                <w:color w:val="000000"/>
              </w:rPr>
              <w:t>33988,1</w:t>
            </w:r>
          </w:p>
        </w:tc>
        <w:tc>
          <w:tcPr>
            <w:tcW w:w="1134" w:type="dxa"/>
            <w:tcBorders>
              <w:top w:val="single" w:sz="4" w:space="0" w:color="auto"/>
              <w:left w:val="single" w:sz="4" w:space="0" w:color="auto"/>
              <w:bottom w:val="single" w:sz="4" w:space="0" w:color="auto"/>
              <w:right w:val="single" w:sz="4" w:space="0" w:color="auto"/>
            </w:tcBorders>
            <w:vAlign w:val="center"/>
          </w:tcPr>
          <w:p w14:paraId="1A639FF0" w14:textId="77777777" w:rsidR="008108AE" w:rsidRPr="008108AE" w:rsidRDefault="008108AE" w:rsidP="008108AE">
            <w:pPr>
              <w:jc w:val="center"/>
              <w:rPr>
                <w:rFonts w:ascii="Times New Roman" w:hAnsi="Times New Roman" w:cs="Times New Roman"/>
                <w:color w:val="000000"/>
              </w:rPr>
            </w:pPr>
            <w:r w:rsidRPr="008108AE">
              <w:rPr>
                <w:rFonts w:ascii="Times New Roman" w:hAnsi="Times New Roman" w:cs="Times New Roman"/>
                <w:color w:val="000000"/>
              </w:rPr>
              <w:t>35103,7</w:t>
            </w:r>
          </w:p>
        </w:tc>
        <w:tc>
          <w:tcPr>
            <w:tcW w:w="1134" w:type="dxa"/>
            <w:tcBorders>
              <w:top w:val="single" w:sz="4" w:space="0" w:color="auto"/>
              <w:left w:val="single" w:sz="4" w:space="0" w:color="auto"/>
              <w:bottom w:val="single" w:sz="4" w:space="0" w:color="auto"/>
              <w:right w:val="single" w:sz="4" w:space="0" w:color="auto"/>
            </w:tcBorders>
            <w:vAlign w:val="center"/>
          </w:tcPr>
          <w:p w14:paraId="7AFB8ABB" w14:textId="77777777" w:rsidR="008108AE" w:rsidRPr="008108AE" w:rsidRDefault="008108AE" w:rsidP="008108AE">
            <w:pPr>
              <w:jc w:val="center"/>
              <w:rPr>
                <w:rFonts w:ascii="Times New Roman" w:hAnsi="Times New Roman" w:cs="Times New Roman"/>
                <w:color w:val="000000"/>
              </w:rPr>
            </w:pPr>
            <w:r w:rsidRPr="008108AE">
              <w:rPr>
                <w:rFonts w:ascii="Times New Roman" w:hAnsi="Times New Roman" w:cs="Times New Roman"/>
                <w:color w:val="000000"/>
              </w:rPr>
              <w:t>36533,1</w:t>
            </w:r>
          </w:p>
        </w:tc>
        <w:tc>
          <w:tcPr>
            <w:tcW w:w="993" w:type="dxa"/>
            <w:tcBorders>
              <w:top w:val="single" w:sz="4" w:space="0" w:color="auto"/>
              <w:left w:val="single" w:sz="4" w:space="0" w:color="auto"/>
              <w:bottom w:val="single" w:sz="4" w:space="0" w:color="auto"/>
              <w:right w:val="single" w:sz="4" w:space="0" w:color="auto"/>
            </w:tcBorders>
            <w:vAlign w:val="center"/>
          </w:tcPr>
          <w:p w14:paraId="1F063241" w14:textId="77777777" w:rsidR="008108AE" w:rsidRPr="008108AE" w:rsidRDefault="008108AE" w:rsidP="008108AE">
            <w:pPr>
              <w:jc w:val="center"/>
              <w:rPr>
                <w:rFonts w:ascii="Times New Roman" w:hAnsi="Times New Roman" w:cs="Times New Roman"/>
                <w:color w:val="000000"/>
              </w:rPr>
            </w:pPr>
            <w:r w:rsidRPr="008108AE">
              <w:rPr>
                <w:rFonts w:ascii="Times New Roman" w:hAnsi="Times New Roman" w:cs="Times New Roman"/>
                <w:color w:val="000000"/>
              </w:rPr>
              <w:t>37990</w:t>
            </w:r>
          </w:p>
        </w:tc>
        <w:tc>
          <w:tcPr>
            <w:tcW w:w="992" w:type="dxa"/>
            <w:tcBorders>
              <w:top w:val="single" w:sz="4" w:space="0" w:color="auto"/>
              <w:left w:val="single" w:sz="4" w:space="0" w:color="auto"/>
              <w:bottom w:val="single" w:sz="4" w:space="0" w:color="auto"/>
              <w:right w:val="single" w:sz="4" w:space="0" w:color="auto"/>
            </w:tcBorders>
            <w:vAlign w:val="center"/>
          </w:tcPr>
          <w:p w14:paraId="4BC2A714" w14:textId="77777777" w:rsidR="008108AE" w:rsidRPr="008108AE" w:rsidRDefault="008108AE" w:rsidP="008108AE">
            <w:pPr>
              <w:jc w:val="center"/>
              <w:rPr>
                <w:rFonts w:ascii="Times New Roman" w:hAnsi="Times New Roman" w:cs="Times New Roman"/>
                <w:color w:val="000000"/>
              </w:rPr>
            </w:pPr>
            <w:r w:rsidRPr="008108AE">
              <w:rPr>
                <w:rFonts w:ascii="Times New Roman" w:hAnsi="Times New Roman" w:cs="Times New Roman"/>
                <w:color w:val="000000"/>
              </w:rPr>
              <w:t>39506,5</w:t>
            </w:r>
          </w:p>
        </w:tc>
        <w:tc>
          <w:tcPr>
            <w:tcW w:w="992" w:type="dxa"/>
            <w:tcBorders>
              <w:top w:val="single" w:sz="4" w:space="0" w:color="auto"/>
              <w:left w:val="single" w:sz="4" w:space="0" w:color="auto"/>
              <w:bottom w:val="single" w:sz="4" w:space="0" w:color="auto"/>
              <w:right w:val="single" w:sz="4" w:space="0" w:color="auto"/>
            </w:tcBorders>
            <w:vAlign w:val="center"/>
          </w:tcPr>
          <w:p w14:paraId="05907E57" w14:textId="77777777" w:rsidR="008108AE" w:rsidRPr="008108AE" w:rsidRDefault="008108AE" w:rsidP="008108AE">
            <w:pPr>
              <w:jc w:val="center"/>
              <w:rPr>
                <w:rFonts w:ascii="Times New Roman" w:hAnsi="Times New Roman" w:cs="Times New Roman"/>
                <w:color w:val="000000"/>
              </w:rPr>
            </w:pPr>
            <w:r w:rsidRPr="008108AE">
              <w:rPr>
                <w:rFonts w:ascii="Times New Roman" w:hAnsi="Times New Roman" w:cs="Times New Roman"/>
                <w:color w:val="000000"/>
              </w:rPr>
              <w:t>41400</w:t>
            </w:r>
          </w:p>
        </w:tc>
        <w:tc>
          <w:tcPr>
            <w:tcW w:w="1134" w:type="dxa"/>
            <w:tcBorders>
              <w:top w:val="single" w:sz="4" w:space="0" w:color="auto"/>
              <w:left w:val="single" w:sz="4" w:space="0" w:color="auto"/>
              <w:bottom w:val="single" w:sz="4" w:space="0" w:color="auto"/>
              <w:right w:val="single" w:sz="4" w:space="0" w:color="auto"/>
            </w:tcBorders>
            <w:vAlign w:val="center"/>
          </w:tcPr>
          <w:p w14:paraId="134B7B71" w14:textId="77777777" w:rsidR="008108AE" w:rsidRPr="008108AE" w:rsidRDefault="008108AE" w:rsidP="008108AE">
            <w:pPr>
              <w:jc w:val="center"/>
              <w:rPr>
                <w:rFonts w:ascii="Times New Roman" w:hAnsi="Times New Roman" w:cs="Times New Roman"/>
                <w:color w:val="000000"/>
              </w:rPr>
            </w:pPr>
            <w:r w:rsidRPr="008108AE">
              <w:rPr>
                <w:rFonts w:ascii="Times New Roman" w:hAnsi="Times New Roman" w:cs="Times New Roman"/>
                <w:color w:val="000000"/>
              </w:rPr>
              <w:t>43600</w:t>
            </w:r>
          </w:p>
        </w:tc>
        <w:tc>
          <w:tcPr>
            <w:tcW w:w="992" w:type="dxa"/>
            <w:tcBorders>
              <w:top w:val="single" w:sz="4" w:space="0" w:color="auto"/>
              <w:left w:val="single" w:sz="4" w:space="0" w:color="auto"/>
              <w:right w:val="single" w:sz="4" w:space="0" w:color="auto"/>
            </w:tcBorders>
            <w:vAlign w:val="center"/>
          </w:tcPr>
          <w:p w14:paraId="51CB5B7E" w14:textId="77777777" w:rsidR="008108AE" w:rsidRPr="008108AE" w:rsidRDefault="008108AE" w:rsidP="008108AE">
            <w:pPr>
              <w:jc w:val="center"/>
              <w:rPr>
                <w:rFonts w:ascii="Times New Roman" w:hAnsi="Times New Roman" w:cs="Times New Roman"/>
                <w:color w:val="000000"/>
              </w:rPr>
            </w:pPr>
            <w:r w:rsidRPr="008108AE">
              <w:rPr>
                <w:rFonts w:ascii="Times New Roman" w:hAnsi="Times New Roman" w:cs="Times New Roman"/>
                <w:color w:val="000000"/>
              </w:rPr>
              <w:t>231635</w:t>
            </w:r>
          </w:p>
        </w:tc>
        <w:tc>
          <w:tcPr>
            <w:tcW w:w="1276" w:type="dxa"/>
            <w:tcBorders>
              <w:top w:val="single" w:sz="4" w:space="0" w:color="auto"/>
              <w:left w:val="single" w:sz="4" w:space="0" w:color="auto"/>
              <w:right w:val="single" w:sz="4" w:space="0" w:color="auto"/>
            </w:tcBorders>
            <w:vAlign w:val="center"/>
          </w:tcPr>
          <w:p w14:paraId="0181C885" w14:textId="77777777" w:rsidR="008108AE" w:rsidRPr="008108AE" w:rsidRDefault="008108AE" w:rsidP="00876DB5">
            <w:pPr>
              <w:pStyle w:val="affd"/>
              <w:tabs>
                <w:tab w:val="left" w:pos="851"/>
              </w:tabs>
              <w:spacing w:after="0" w:line="100" w:lineRule="atLeast"/>
              <w:jc w:val="center"/>
              <w:rPr>
                <w:rFonts w:ascii="Times New Roman" w:eastAsia="Times New Roman" w:hAnsi="Times New Roman" w:cs="Times New Roman"/>
                <w:sz w:val="20"/>
                <w:szCs w:val="20"/>
              </w:rPr>
            </w:pPr>
            <w:r w:rsidRPr="008108AE">
              <w:rPr>
                <w:rFonts w:ascii="Times New Roman" w:eastAsia="Times New Roman" w:hAnsi="Times New Roman" w:cs="Times New Roman"/>
                <w:sz w:val="20"/>
                <w:szCs w:val="20"/>
              </w:rPr>
              <w:t>499756,4</w:t>
            </w:r>
          </w:p>
        </w:tc>
        <w:tc>
          <w:tcPr>
            <w:tcW w:w="1276" w:type="dxa"/>
          </w:tcPr>
          <w:p w14:paraId="6AF63E53" w14:textId="77777777" w:rsidR="008108AE" w:rsidRPr="008108AE" w:rsidRDefault="008108AE" w:rsidP="00C931B3">
            <w:pPr>
              <w:pStyle w:val="affd"/>
              <w:tabs>
                <w:tab w:val="left" w:pos="851"/>
              </w:tabs>
              <w:jc w:val="center"/>
              <w:rPr>
                <w:rFonts w:ascii="Times New Roman" w:eastAsia="Times New Roman" w:hAnsi="Times New Roman" w:cs="Times New Roman"/>
                <w:sz w:val="20"/>
                <w:szCs w:val="20"/>
              </w:rPr>
            </w:pPr>
          </w:p>
        </w:tc>
      </w:tr>
    </w:tbl>
    <w:p w14:paraId="430F1E9A" w14:textId="77777777" w:rsidR="00C931B3" w:rsidRPr="008108AE" w:rsidRDefault="00C931B3" w:rsidP="00C931B3">
      <w:pPr>
        <w:widowControl w:val="0"/>
        <w:tabs>
          <w:tab w:val="left" w:pos="567"/>
          <w:tab w:val="left" w:pos="851"/>
        </w:tabs>
        <w:suppressAutoHyphens/>
        <w:spacing w:after="0"/>
        <w:jc w:val="both"/>
        <w:rPr>
          <w:rFonts w:ascii="Times New Roman" w:hAnsi="Times New Roman" w:cs="Times New Roman"/>
        </w:rPr>
      </w:pPr>
    </w:p>
    <w:p w14:paraId="3615E17F" w14:textId="77777777" w:rsidR="00C931B3" w:rsidRDefault="00C931B3" w:rsidP="00C931B3">
      <w:pPr>
        <w:widowControl w:val="0"/>
        <w:tabs>
          <w:tab w:val="left" w:pos="567"/>
          <w:tab w:val="left" w:pos="851"/>
        </w:tabs>
        <w:suppressAutoHyphens/>
        <w:spacing w:after="0"/>
        <w:jc w:val="both"/>
        <w:rPr>
          <w:rFonts w:ascii="Times New Roman" w:hAnsi="Times New Roman" w:cs="Times New Roman"/>
        </w:rPr>
      </w:pPr>
    </w:p>
    <w:p w14:paraId="0078A007" w14:textId="77777777" w:rsidR="00876DB5" w:rsidRDefault="00876DB5" w:rsidP="00C931B3">
      <w:pPr>
        <w:widowControl w:val="0"/>
        <w:tabs>
          <w:tab w:val="left" w:pos="567"/>
          <w:tab w:val="left" w:pos="851"/>
        </w:tabs>
        <w:suppressAutoHyphens/>
        <w:spacing w:after="0"/>
        <w:jc w:val="both"/>
        <w:rPr>
          <w:rFonts w:ascii="Times New Roman" w:hAnsi="Times New Roman" w:cs="Times New Roman"/>
        </w:rPr>
      </w:pPr>
    </w:p>
    <w:p w14:paraId="2E9FECAF" w14:textId="77777777" w:rsidR="009164C6" w:rsidRDefault="009164C6" w:rsidP="00C931B3">
      <w:pPr>
        <w:widowControl w:val="0"/>
        <w:tabs>
          <w:tab w:val="left" w:pos="567"/>
          <w:tab w:val="left" w:pos="851"/>
        </w:tabs>
        <w:suppressAutoHyphens/>
        <w:spacing w:after="0"/>
        <w:jc w:val="both"/>
        <w:rPr>
          <w:rFonts w:ascii="Times New Roman" w:hAnsi="Times New Roman" w:cs="Times New Roman"/>
        </w:rPr>
      </w:pPr>
    </w:p>
    <w:p w14:paraId="4847BBA2" w14:textId="77777777" w:rsidR="009164C6" w:rsidRDefault="009164C6" w:rsidP="00C931B3">
      <w:pPr>
        <w:widowControl w:val="0"/>
        <w:tabs>
          <w:tab w:val="left" w:pos="567"/>
          <w:tab w:val="left" w:pos="851"/>
        </w:tabs>
        <w:suppressAutoHyphens/>
        <w:spacing w:after="0"/>
        <w:jc w:val="both"/>
        <w:rPr>
          <w:rFonts w:ascii="Times New Roman" w:hAnsi="Times New Roman" w:cs="Times New Roman"/>
        </w:rPr>
      </w:pPr>
    </w:p>
    <w:p w14:paraId="02F614D4" w14:textId="77777777" w:rsidR="009164C6" w:rsidRDefault="009164C6" w:rsidP="00C931B3">
      <w:pPr>
        <w:widowControl w:val="0"/>
        <w:tabs>
          <w:tab w:val="left" w:pos="567"/>
          <w:tab w:val="left" w:pos="851"/>
        </w:tabs>
        <w:suppressAutoHyphens/>
        <w:spacing w:after="0"/>
        <w:jc w:val="both"/>
        <w:rPr>
          <w:rFonts w:ascii="Times New Roman" w:hAnsi="Times New Roman" w:cs="Times New Roman"/>
        </w:rPr>
      </w:pPr>
    </w:p>
    <w:p w14:paraId="3589B214" w14:textId="77777777" w:rsidR="009164C6" w:rsidRDefault="009164C6" w:rsidP="00C931B3">
      <w:pPr>
        <w:widowControl w:val="0"/>
        <w:tabs>
          <w:tab w:val="left" w:pos="567"/>
          <w:tab w:val="left" w:pos="851"/>
        </w:tabs>
        <w:suppressAutoHyphens/>
        <w:spacing w:after="0"/>
        <w:jc w:val="both"/>
        <w:rPr>
          <w:rFonts w:ascii="Times New Roman" w:hAnsi="Times New Roman" w:cs="Times New Roman"/>
        </w:rPr>
      </w:pPr>
    </w:p>
    <w:p w14:paraId="7E81716C" w14:textId="77777777" w:rsidR="00C931B3" w:rsidRDefault="00876DB5" w:rsidP="00C931B3">
      <w:pPr>
        <w:tabs>
          <w:tab w:val="left" w:pos="851"/>
        </w:tabs>
        <w:spacing w:after="0" w:line="100" w:lineRule="atLeast"/>
        <w:jc w:val="center"/>
        <w:rPr>
          <w:rFonts w:ascii="Times New Roman" w:hAnsi="Times New Roman" w:cs="Times New Roman"/>
        </w:rPr>
      </w:pPr>
      <w:r>
        <w:rPr>
          <w:rFonts w:ascii="Times New Roman" w:hAnsi="Times New Roman" w:cs="Times New Roman"/>
          <w:sz w:val="24"/>
          <w:szCs w:val="24"/>
        </w:rPr>
        <w:t>4.</w:t>
      </w:r>
      <w:r w:rsidRPr="00876DB5">
        <w:rPr>
          <w:rFonts w:ascii="Times New Roman" w:hAnsi="Times New Roman" w:cs="Times New Roman"/>
          <w:sz w:val="24"/>
          <w:szCs w:val="24"/>
        </w:rPr>
        <w:t>9</w:t>
      </w:r>
      <w:r w:rsidRPr="008108AE">
        <w:rPr>
          <w:rFonts w:ascii="Times New Roman" w:hAnsi="Times New Roman" w:cs="Times New Roman"/>
          <w:sz w:val="24"/>
          <w:szCs w:val="24"/>
        </w:rPr>
        <w:t xml:space="preserve"> </w:t>
      </w:r>
      <w:r w:rsidRPr="00E0675A">
        <w:rPr>
          <w:rFonts w:ascii="Times New Roman" w:hAnsi="Times New Roman" w:cs="Times New Roman"/>
          <w:sz w:val="20"/>
          <w:szCs w:val="20"/>
        </w:rPr>
        <w:t>Обеспечение транспортного обслуживания населения Бодайбинского муниципального образования.</w:t>
      </w:r>
    </w:p>
    <w:p w14:paraId="46E92A01" w14:textId="77777777" w:rsidR="00C931B3" w:rsidRDefault="00C931B3" w:rsidP="00C931B3">
      <w:pPr>
        <w:tabs>
          <w:tab w:val="left" w:pos="851"/>
        </w:tabs>
        <w:spacing w:after="0" w:line="100" w:lineRule="atLeast"/>
        <w:jc w:val="center"/>
        <w:rPr>
          <w:rFonts w:ascii="Times New Roman" w:hAnsi="Times New Roman" w:cs="Times New Roman"/>
        </w:rPr>
      </w:pPr>
    </w:p>
    <w:tbl>
      <w:tblPr>
        <w:tblStyle w:val="a6"/>
        <w:tblW w:w="15588" w:type="dxa"/>
        <w:tblLayout w:type="fixed"/>
        <w:tblLook w:val="04A0" w:firstRow="1" w:lastRow="0" w:firstColumn="1" w:lastColumn="0" w:noHBand="0" w:noVBand="1"/>
      </w:tblPr>
      <w:tblGrid>
        <w:gridCol w:w="846"/>
        <w:gridCol w:w="2692"/>
        <w:gridCol w:w="1135"/>
        <w:gridCol w:w="992"/>
        <w:gridCol w:w="992"/>
        <w:gridCol w:w="993"/>
        <w:gridCol w:w="1134"/>
        <w:gridCol w:w="1134"/>
        <w:gridCol w:w="992"/>
        <w:gridCol w:w="1134"/>
        <w:gridCol w:w="992"/>
        <w:gridCol w:w="1134"/>
        <w:gridCol w:w="1418"/>
      </w:tblGrid>
      <w:tr w:rsidR="00C931B3" w:rsidRPr="00C0358A" w14:paraId="26BD47AB" w14:textId="77777777" w:rsidTr="00C931B3">
        <w:trPr>
          <w:trHeight w:val="346"/>
        </w:trPr>
        <w:tc>
          <w:tcPr>
            <w:tcW w:w="846" w:type="dxa"/>
            <w:vMerge w:val="restart"/>
            <w:tcBorders>
              <w:top w:val="single" w:sz="4" w:space="0" w:color="auto"/>
              <w:left w:val="single" w:sz="4" w:space="0" w:color="auto"/>
              <w:bottom w:val="single" w:sz="4" w:space="0" w:color="auto"/>
              <w:right w:val="single" w:sz="4" w:space="0" w:color="auto"/>
            </w:tcBorders>
            <w:hideMark/>
          </w:tcPr>
          <w:p w14:paraId="79FD463F" w14:textId="77777777" w:rsidR="00C931B3" w:rsidRPr="00614553" w:rsidRDefault="00C931B3" w:rsidP="00C931B3">
            <w:pPr>
              <w:pStyle w:val="affd"/>
              <w:widowControl w:val="0"/>
              <w:suppressLineNumbers w:val="0"/>
              <w:tabs>
                <w:tab w:val="left" w:pos="851"/>
              </w:tabs>
              <w:jc w:val="center"/>
              <w:rPr>
                <w:rFonts w:ascii="Times New Roman" w:eastAsia="Times New Roman" w:hAnsi="Times New Roman" w:cs="Times New Roman"/>
                <w:sz w:val="20"/>
                <w:szCs w:val="20"/>
              </w:rPr>
            </w:pPr>
            <w:r w:rsidRPr="00614553">
              <w:rPr>
                <w:rFonts w:ascii="Times New Roman" w:eastAsia="Times New Roman" w:hAnsi="Times New Roman" w:cs="Times New Roman"/>
                <w:sz w:val="20"/>
                <w:szCs w:val="20"/>
              </w:rPr>
              <w:t>№</w:t>
            </w:r>
          </w:p>
          <w:p w14:paraId="047CCF95" w14:textId="77777777" w:rsidR="00C931B3" w:rsidRPr="00614553" w:rsidRDefault="00C931B3" w:rsidP="00C931B3">
            <w:pPr>
              <w:pStyle w:val="affd"/>
              <w:widowControl w:val="0"/>
              <w:suppressLineNumbers w:val="0"/>
              <w:tabs>
                <w:tab w:val="left" w:pos="851"/>
              </w:tabs>
              <w:jc w:val="center"/>
              <w:rPr>
                <w:rFonts w:ascii="Times New Roman" w:eastAsia="Times New Roman" w:hAnsi="Times New Roman" w:cs="Times New Roman"/>
                <w:sz w:val="20"/>
                <w:szCs w:val="20"/>
              </w:rPr>
            </w:pPr>
            <w:r w:rsidRPr="00614553">
              <w:rPr>
                <w:rFonts w:ascii="Times New Roman" w:eastAsia="Times New Roman" w:hAnsi="Times New Roman" w:cs="Times New Roman"/>
                <w:sz w:val="20"/>
                <w:szCs w:val="20"/>
              </w:rPr>
              <w:t>п/п</w:t>
            </w:r>
          </w:p>
        </w:tc>
        <w:tc>
          <w:tcPr>
            <w:tcW w:w="2692" w:type="dxa"/>
            <w:vMerge w:val="restart"/>
            <w:tcBorders>
              <w:top w:val="single" w:sz="4" w:space="0" w:color="auto"/>
              <w:left w:val="single" w:sz="4" w:space="0" w:color="auto"/>
              <w:bottom w:val="single" w:sz="4" w:space="0" w:color="auto"/>
              <w:right w:val="single" w:sz="4" w:space="0" w:color="auto"/>
            </w:tcBorders>
            <w:hideMark/>
          </w:tcPr>
          <w:p w14:paraId="433441CC" w14:textId="77777777" w:rsidR="00C931B3" w:rsidRPr="00614553" w:rsidRDefault="00C931B3" w:rsidP="00C931B3">
            <w:pPr>
              <w:pStyle w:val="affd"/>
              <w:widowControl w:val="0"/>
              <w:suppressLineNumbers w:val="0"/>
              <w:tabs>
                <w:tab w:val="left" w:pos="851"/>
              </w:tabs>
              <w:jc w:val="center"/>
              <w:rPr>
                <w:rFonts w:ascii="Times New Roman" w:eastAsia="Times New Roman" w:hAnsi="Times New Roman" w:cs="Times New Roman"/>
                <w:sz w:val="20"/>
                <w:szCs w:val="20"/>
              </w:rPr>
            </w:pPr>
            <w:r w:rsidRPr="00614553">
              <w:rPr>
                <w:rFonts w:ascii="Times New Roman" w:eastAsia="Times New Roman" w:hAnsi="Times New Roman" w:cs="Times New Roman"/>
                <w:sz w:val="20"/>
                <w:szCs w:val="20"/>
              </w:rPr>
              <w:t>Наименование основных      мероприятий</w:t>
            </w:r>
          </w:p>
        </w:tc>
        <w:tc>
          <w:tcPr>
            <w:tcW w:w="1135" w:type="dxa"/>
            <w:vMerge w:val="restart"/>
            <w:tcBorders>
              <w:top w:val="single" w:sz="4" w:space="0" w:color="auto"/>
              <w:left w:val="single" w:sz="4" w:space="0" w:color="auto"/>
              <w:right w:val="single" w:sz="4" w:space="0" w:color="auto"/>
            </w:tcBorders>
          </w:tcPr>
          <w:p w14:paraId="46CD1191" w14:textId="77777777" w:rsidR="00C931B3" w:rsidRPr="00614553" w:rsidRDefault="00C931B3" w:rsidP="00C931B3">
            <w:pPr>
              <w:pStyle w:val="affd"/>
              <w:widowControl w:val="0"/>
              <w:suppressLineNumbers w:val="0"/>
              <w:tabs>
                <w:tab w:val="left" w:pos="851"/>
              </w:tabs>
              <w:jc w:val="center"/>
              <w:rPr>
                <w:rFonts w:ascii="Times New Roman" w:eastAsia="Times New Roman" w:hAnsi="Times New Roman" w:cs="Times New Roman"/>
                <w:sz w:val="20"/>
                <w:szCs w:val="20"/>
              </w:rPr>
            </w:pPr>
            <w:r w:rsidRPr="00614553">
              <w:rPr>
                <w:rFonts w:ascii="Times New Roman" w:eastAsia="Times New Roman" w:hAnsi="Times New Roman" w:cs="Times New Roman"/>
                <w:sz w:val="20"/>
                <w:szCs w:val="20"/>
              </w:rPr>
              <w:t xml:space="preserve">Источник финансирования </w:t>
            </w:r>
          </w:p>
        </w:tc>
        <w:tc>
          <w:tcPr>
            <w:tcW w:w="9497" w:type="dxa"/>
            <w:gridSpan w:val="9"/>
            <w:tcBorders>
              <w:top w:val="single" w:sz="4" w:space="0" w:color="auto"/>
              <w:left w:val="single" w:sz="4" w:space="0" w:color="auto"/>
              <w:right w:val="single" w:sz="4" w:space="0" w:color="auto"/>
            </w:tcBorders>
          </w:tcPr>
          <w:p w14:paraId="4427B514" w14:textId="77777777" w:rsidR="00C931B3" w:rsidRPr="00614553" w:rsidRDefault="00C931B3" w:rsidP="00C931B3">
            <w:pPr>
              <w:pStyle w:val="affd"/>
              <w:widowControl w:val="0"/>
              <w:suppressLineNumbers w:val="0"/>
              <w:tabs>
                <w:tab w:val="left" w:pos="851"/>
              </w:tabs>
              <w:jc w:val="center"/>
              <w:rPr>
                <w:rFonts w:ascii="Times New Roman" w:eastAsia="Times New Roman" w:hAnsi="Times New Roman" w:cs="Times New Roman"/>
                <w:sz w:val="20"/>
                <w:szCs w:val="20"/>
              </w:rPr>
            </w:pPr>
            <w:r w:rsidRPr="00614553">
              <w:rPr>
                <w:rFonts w:ascii="Times New Roman" w:eastAsia="Times New Roman" w:hAnsi="Times New Roman" w:cs="Times New Roman"/>
                <w:sz w:val="20"/>
                <w:szCs w:val="20"/>
              </w:rPr>
              <w:t>в том числе по годам</w:t>
            </w:r>
          </w:p>
        </w:tc>
        <w:tc>
          <w:tcPr>
            <w:tcW w:w="1418" w:type="dxa"/>
            <w:vMerge w:val="restart"/>
            <w:tcBorders>
              <w:top w:val="single" w:sz="4" w:space="0" w:color="auto"/>
              <w:left w:val="single" w:sz="4" w:space="0" w:color="auto"/>
              <w:right w:val="single" w:sz="4" w:space="0" w:color="auto"/>
            </w:tcBorders>
          </w:tcPr>
          <w:p w14:paraId="425A8C18" w14:textId="77777777" w:rsidR="00C931B3" w:rsidRPr="00614553" w:rsidRDefault="00C931B3" w:rsidP="00876DB5">
            <w:pPr>
              <w:pStyle w:val="affd"/>
              <w:tabs>
                <w:tab w:val="left" w:pos="851"/>
              </w:tabs>
              <w:jc w:val="center"/>
              <w:rPr>
                <w:rFonts w:ascii="Times New Roman" w:eastAsia="Times New Roman" w:hAnsi="Times New Roman" w:cs="Times New Roman"/>
                <w:sz w:val="20"/>
                <w:szCs w:val="20"/>
              </w:rPr>
            </w:pPr>
            <w:r w:rsidRPr="00614553">
              <w:rPr>
                <w:rFonts w:ascii="Times New Roman" w:eastAsia="Times New Roman" w:hAnsi="Times New Roman" w:cs="Times New Roman"/>
                <w:sz w:val="20"/>
                <w:szCs w:val="20"/>
              </w:rPr>
              <w:t xml:space="preserve">Показатели результативности </w:t>
            </w:r>
          </w:p>
        </w:tc>
      </w:tr>
      <w:tr w:rsidR="00876DB5" w:rsidRPr="00C0358A" w14:paraId="7C380D81" w14:textId="77777777" w:rsidTr="00C931B3">
        <w:trPr>
          <w:trHeight w:val="493"/>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46732185" w14:textId="77777777" w:rsidR="00876DB5" w:rsidRPr="00614553" w:rsidRDefault="00876DB5" w:rsidP="00C931B3">
            <w:pPr>
              <w:rPr>
                <w:rFonts w:ascii="Times New Roman" w:eastAsia="Times New Roman" w:hAnsi="Times New Roman" w:cs="Times New Roman"/>
                <w:kern w:val="2"/>
                <w:sz w:val="20"/>
                <w:szCs w:val="20"/>
                <w:lang w:eastAsia="ar-SA"/>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14:paraId="49D9C036" w14:textId="77777777" w:rsidR="00876DB5" w:rsidRPr="00614553" w:rsidRDefault="00876DB5" w:rsidP="00C931B3">
            <w:pPr>
              <w:rPr>
                <w:rFonts w:ascii="Times New Roman" w:eastAsia="Times New Roman" w:hAnsi="Times New Roman" w:cs="Times New Roman"/>
                <w:kern w:val="2"/>
                <w:sz w:val="20"/>
                <w:szCs w:val="20"/>
                <w:lang w:eastAsia="ar-SA"/>
              </w:rPr>
            </w:pPr>
          </w:p>
        </w:tc>
        <w:tc>
          <w:tcPr>
            <w:tcW w:w="1135" w:type="dxa"/>
            <w:vMerge/>
            <w:tcBorders>
              <w:left w:val="single" w:sz="4" w:space="0" w:color="auto"/>
              <w:bottom w:val="single" w:sz="4" w:space="0" w:color="auto"/>
              <w:right w:val="single" w:sz="4" w:space="0" w:color="auto"/>
            </w:tcBorders>
          </w:tcPr>
          <w:p w14:paraId="41AFA9BD" w14:textId="77777777" w:rsidR="00876DB5" w:rsidRPr="00614553" w:rsidRDefault="00876DB5" w:rsidP="00C931B3">
            <w:pPr>
              <w:rPr>
                <w:rFonts w:ascii="Times New Roman" w:eastAsia="Times New Roman" w:hAnsi="Times New Roman" w:cs="Times New Roman"/>
                <w:kern w:val="2"/>
                <w:sz w:val="20"/>
                <w:szCs w:val="20"/>
                <w:lang w:eastAsia="ar-SA"/>
              </w:rPr>
            </w:pPr>
          </w:p>
        </w:tc>
        <w:tc>
          <w:tcPr>
            <w:tcW w:w="992" w:type="dxa"/>
            <w:tcBorders>
              <w:top w:val="single" w:sz="4" w:space="0" w:color="auto"/>
              <w:left w:val="single" w:sz="4" w:space="0" w:color="auto"/>
              <w:bottom w:val="single" w:sz="4" w:space="0" w:color="auto"/>
              <w:right w:val="single" w:sz="4" w:space="0" w:color="auto"/>
            </w:tcBorders>
          </w:tcPr>
          <w:p w14:paraId="0B0F9480" w14:textId="77777777" w:rsidR="00876DB5" w:rsidRPr="00614553" w:rsidRDefault="00876DB5" w:rsidP="00FE20B3">
            <w:pPr>
              <w:pStyle w:val="affd"/>
              <w:tabs>
                <w:tab w:val="left" w:pos="851"/>
              </w:tabs>
              <w:jc w:val="center"/>
              <w:rPr>
                <w:rFonts w:ascii="Times New Roman" w:eastAsia="Times New Roman" w:hAnsi="Times New Roman" w:cs="Times New Roman"/>
                <w:sz w:val="20"/>
                <w:szCs w:val="20"/>
              </w:rPr>
            </w:pPr>
            <w:r w:rsidRPr="00614553">
              <w:rPr>
                <w:rFonts w:ascii="Times New Roman" w:eastAsia="Times New Roman" w:hAnsi="Times New Roman" w:cs="Times New Roman"/>
                <w:sz w:val="20"/>
                <w:szCs w:val="20"/>
              </w:rPr>
              <w:t>2018</w:t>
            </w:r>
          </w:p>
        </w:tc>
        <w:tc>
          <w:tcPr>
            <w:tcW w:w="992" w:type="dxa"/>
            <w:tcBorders>
              <w:top w:val="single" w:sz="4" w:space="0" w:color="auto"/>
              <w:left w:val="single" w:sz="4" w:space="0" w:color="auto"/>
              <w:bottom w:val="single" w:sz="4" w:space="0" w:color="auto"/>
              <w:right w:val="single" w:sz="4" w:space="0" w:color="auto"/>
            </w:tcBorders>
          </w:tcPr>
          <w:p w14:paraId="6FC0A7FF" w14:textId="77777777" w:rsidR="00876DB5" w:rsidRPr="00614553" w:rsidRDefault="00876DB5" w:rsidP="00FE20B3">
            <w:pPr>
              <w:pStyle w:val="affd"/>
              <w:tabs>
                <w:tab w:val="left" w:pos="851"/>
              </w:tabs>
              <w:jc w:val="center"/>
              <w:rPr>
                <w:rFonts w:ascii="Times New Roman" w:eastAsia="Times New Roman" w:hAnsi="Times New Roman" w:cs="Times New Roman"/>
                <w:sz w:val="20"/>
                <w:szCs w:val="20"/>
              </w:rPr>
            </w:pPr>
            <w:r w:rsidRPr="00614553">
              <w:rPr>
                <w:rFonts w:ascii="Times New Roman" w:eastAsia="Times New Roman" w:hAnsi="Times New Roman" w:cs="Times New Roman"/>
                <w:sz w:val="20"/>
                <w:szCs w:val="20"/>
              </w:rPr>
              <w:t>2019</w:t>
            </w:r>
          </w:p>
        </w:tc>
        <w:tc>
          <w:tcPr>
            <w:tcW w:w="993" w:type="dxa"/>
            <w:tcBorders>
              <w:top w:val="single" w:sz="4" w:space="0" w:color="auto"/>
              <w:left w:val="single" w:sz="4" w:space="0" w:color="auto"/>
              <w:bottom w:val="single" w:sz="4" w:space="0" w:color="auto"/>
              <w:right w:val="single" w:sz="4" w:space="0" w:color="auto"/>
            </w:tcBorders>
          </w:tcPr>
          <w:p w14:paraId="4CF9D600" w14:textId="77777777" w:rsidR="00876DB5" w:rsidRPr="00614553" w:rsidRDefault="00876DB5" w:rsidP="00FE20B3">
            <w:pPr>
              <w:pStyle w:val="affd"/>
              <w:tabs>
                <w:tab w:val="left" w:pos="851"/>
              </w:tabs>
              <w:jc w:val="center"/>
              <w:rPr>
                <w:rFonts w:ascii="Times New Roman" w:eastAsia="Times New Roman" w:hAnsi="Times New Roman" w:cs="Times New Roman"/>
                <w:sz w:val="20"/>
                <w:szCs w:val="20"/>
              </w:rPr>
            </w:pPr>
            <w:r w:rsidRPr="00614553">
              <w:rPr>
                <w:rFonts w:ascii="Times New Roman" w:eastAsia="Times New Roman" w:hAnsi="Times New Roman" w:cs="Times New Roman"/>
                <w:sz w:val="20"/>
                <w:szCs w:val="20"/>
              </w:rPr>
              <w:t>2020</w:t>
            </w:r>
          </w:p>
        </w:tc>
        <w:tc>
          <w:tcPr>
            <w:tcW w:w="1134" w:type="dxa"/>
            <w:tcBorders>
              <w:top w:val="single" w:sz="4" w:space="0" w:color="auto"/>
              <w:left w:val="single" w:sz="4" w:space="0" w:color="auto"/>
              <w:bottom w:val="single" w:sz="4" w:space="0" w:color="auto"/>
              <w:right w:val="single" w:sz="4" w:space="0" w:color="auto"/>
            </w:tcBorders>
          </w:tcPr>
          <w:p w14:paraId="27939B4A" w14:textId="77777777" w:rsidR="00876DB5" w:rsidRPr="00614553" w:rsidRDefault="00876DB5" w:rsidP="00FE20B3">
            <w:pPr>
              <w:pStyle w:val="affd"/>
              <w:tabs>
                <w:tab w:val="left" w:pos="851"/>
              </w:tabs>
              <w:jc w:val="center"/>
              <w:rPr>
                <w:rFonts w:ascii="Times New Roman" w:eastAsia="Times New Roman" w:hAnsi="Times New Roman" w:cs="Times New Roman"/>
                <w:sz w:val="20"/>
                <w:szCs w:val="20"/>
              </w:rPr>
            </w:pPr>
            <w:r w:rsidRPr="00614553">
              <w:rPr>
                <w:rFonts w:ascii="Times New Roman" w:eastAsia="Times New Roman" w:hAnsi="Times New Roman" w:cs="Times New Roman"/>
                <w:sz w:val="20"/>
                <w:szCs w:val="20"/>
              </w:rPr>
              <w:t>2021</w:t>
            </w:r>
          </w:p>
        </w:tc>
        <w:tc>
          <w:tcPr>
            <w:tcW w:w="1134" w:type="dxa"/>
            <w:tcBorders>
              <w:top w:val="single" w:sz="4" w:space="0" w:color="auto"/>
              <w:left w:val="single" w:sz="4" w:space="0" w:color="auto"/>
              <w:bottom w:val="single" w:sz="4" w:space="0" w:color="auto"/>
              <w:right w:val="single" w:sz="4" w:space="0" w:color="auto"/>
            </w:tcBorders>
          </w:tcPr>
          <w:p w14:paraId="64B91ED4" w14:textId="77777777" w:rsidR="00876DB5" w:rsidRPr="00614553" w:rsidRDefault="00876DB5" w:rsidP="00FE20B3">
            <w:pPr>
              <w:pStyle w:val="affd"/>
              <w:tabs>
                <w:tab w:val="left" w:pos="851"/>
              </w:tabs>
              <w:jc w:val="center"/>
              <w:rPr>
                <w:rFonts w:ascii="Times New Roman" w:eastAsia="Times New Roman" w:hAnsi="Times New Roman" w:cs="Times New Roman"/>
                <w:sz w:val="20"/>
                <w:szCs w:val="20"/>
              </w:rPr>
            </w:pPr>
            <w:r w:rsidRPr="00614553">
              <w:rPr>
                <w:rFonts w:ascii="Times New Roman" w:eastAsia="Times New Roman" w:hAnsi="Times New Roman" w:cs="Times New Roman"/>
                <w:sz w:val="20"/>
                <w:szCs w:val="20"/>
              </w:rPr>
              <w:t>2022</w:t>
            </w:r>
          </w:p>
        </w:tc>
        <w:tc>
          <w:tcPr>
            <w:tcW w:w="992" w:type="dxa"/>
            <w:tcBorders>
              <w:top w:val="single" w:sz="4" w:space="0" w:color="auto"/>
              <w:left w:val="single" w:sz="4" w:space="0" w:color="auto"/>
              <w:bottom w:val="single" w:sz="4" w:space="0" w:color="auto"/>
              <w:right w:val="single" w:sz="4" w:space="0" w:color="auto"/>
            </w:tcBorders>
          </w:tcPr>
          <w:p w14:paraId="2CE086A8" w14:textId="77777777" w:rsidR="00876DB5" w:rsidRPr="00614553" w:rsidRDefault="00876DB5" w:rsidP="00C931B3">
            <w:pPr>
              <w:pStyle w:val="affd"/>
              <w:tabs>
                <w:tab w:val="left" w:pos="851"/>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2023</w:t>
            </w:r>
          </w:p>
        </w:tc>
        <w:tc>
          <w:tcPr>
            <w:tcW w:w="1134" w:type="dxa"/>
            <w:tcBorders>
              <w:top w:val="single" w:sz="4" w:space="0" w:color="auto"/>
              <w:left w:val="single" w:sz="4" w:space="0" w:color="auto"/>
              <w:bottom w:val="single" w:sz="4" w:space="0" w:color="auto"/>
              <w:right w:val="single" w:sz="4" w:space="0" w:color="auto"/>
            </w:tcBorders>
          </w:tcPr>
          <w:p w14:paraId="3C9A9421" w14:textId="77777777" w:rsidR="00876DB5" w:rsidRPr="00614553" w:rsidRDefault="00876DB5" w:rsidP="00C931B3">
            <w:pPr>
              <w:pStyle w:val="affd"/>
              <w:tabs>
                <w:tab w:val="left" w:pos="851"/>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p>
        </w:tc>
        <w:tc>
          <w:tcPr>
            <w:tcW w:w="992" w:type="dxa"/>
            <w:tcBorders>
              <w:top w:val="single" w:sz="4" w:space="0" w:color="auto"/>
              <w:left w:val="single" w:sz="4" w:space="0" w:color="auto"/>
              <w:bottom w:val="single" w:sz="4" w:space="0" w:color="auto"/>
              <w:right w:val="single" w:sz="4" w:space="0" w:color="auto"/>
            </w:tcBorders>
          </w:tcPr>
          <w:p w14:paraId="11317934" w14:textId="77777777" w:rsidR="00876DB5" w:rsidRPr="00614553" w:rsidRDefault="00876DB5" w:rsidP="00C931B3">
            <w:pPr>
              <w:pStyle w:val="affd"/>
              <w:tabs>
                <w:tab w:val="left" w:pos="851"/>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2025-2019</w:t>
            </w:r>
          </w:p>
        </w:tc>
        <w:tc>
          <w:tcPr>
            <w:tcW w:w="1134" w:type="dxa"/>
            <w:tcBorders>
              <w:top w:val="single" w:sz="4" w:space="0" w:color="auto"/>
              <w:left w:val="single" w:sz="4" w:space="0" w:color="auto"/>
              <w:bottom w:val="single" w:sz="4" w:space="0" w:color="auto"/>
              <w:right w:val="single" w:sz="4" w:space="0" w:color="auto"/>
            </w:tcBorders>
          </w:tcPr>
          <w:p w14:paraId="320370BF" w14:textId="77777777" w:rsidR="00876DB5" w:rsidRPr="00614553" w:rsidRDefault="00876DB5" w:rsidP="00C931B3">
            <w:pPr>
              <w:pStyle w:val="affd"/>
              <w:tabs>
                <w:tab w:val="left" w:pos="851"/>
              </w:tabs>
              <w:jc w:val="center"/>
              <w:rPr>
                <w:rFonts w:ascii="Times New Roman" w:eastAsia="Times New Roman" w:hAnsi="Times New Roman" w:cs="Times New Roman"/>
                <w:sz w:val="20"/>
                <w:szCs w:val="20"/>
              </w:rPr>
            </w:pPr>
            <w:r w:rsidRPr="00614553">
              <w:rPr>
                <w:rFonts w:ascii="Times New Roman" w:eastAsia="Times New Roman" w:hAnsi="Times New Roman" w:cs="Times New Roman"/>
                <w:sz w:val="20"/>
                <w:szCs w:val="20"/>
              </w:rPr>
              <w:t>Итого за весь период</w:t>
            </w:r>
          </w:p>
        </w:tc>
        <w:tc>
          <w:tcPr>
            <w:tcW w:w="1418" w:type="dxa"/>
            <w:vMerge/>
            <w:tcBorders>
              <w:left w:val="single" w:sz="4" w:space="0" w:color="auto"/>
              <w:bottom w:val="single" w:sz="4" w:space="0" w:color="auto"/>
              <w:right w:val="single" w:sz="4" w:space="0" w:color="auto"/>
            </w:tcBorders>
          </w:tcPr>
          <w:p w14:paraId="49091359" w14:textId="77777777" w:rsidR="00876DB5" w:rsidRPr="00614553" w:rsidRDefault="00876DB5" w:rsidP="00C931B3">
            <w:pPr>
              <w:pStyle w:val="affd"/>
              <w:tabs>
                <w:tab w:val="left" w:pos="851"/>
              </w:tabs>
              <w:jc w:val="center"/>
              <w:rPr>
                <w:rFonts w:ascii="Times New Roman" w:eastAsia="Times New Roman" w:hAnsi="Times New Roman" w:cs="Times New Roman"/>
                <w:sz w:val="20"/>
                <w:szCs w:val="20"/>
              </w:rPr>
            </w:pPr>
          </w:p>
        </w:tc>
      </w:tr>
      <w:tr w:rsidR="00876DB5" w:rsidRPr="00C0358A" w14:paraId="26830341" w14:textId="77777777" w:rsidTr="00C931B3">
        <w:trPr>
          <w:trHeight w:val="206"/>
        </w:trPr>
        <w:tc>
          <w:tcPr>
            <w:tcW w:w="846" w:type="dxa"/>
            <w:tcBorders>
              <w:top w:val="single" w:sz="4" w:space="0" w:color="auto"/>
              <w:left w:val="single" w:sz="4" w:space="0" w:color="auto"/>
              <w:bottom w:val="single" w:sz="4" w:space="0" w:color="auto"/>
              <w:right w:val="single" w:sz="4" w:space="0" w:color="auto"/>
            </w:tcBorders>
          </w:tcPr>
          <w:p w14:paraId="0D6AF558" w14:textId="77777777" w:rsidR="00876DB5" w:rsidRPr="00614553" w:rsidRDefault="00876DB5" w:rsidP="00C931B3">
            <w:pPr>
              <w:pStyle w:val="affd"/>
              <w:tabs>
                <w:tab w:val="left" w:pos="851"/>
              </w:tabs>
              <w:jc w:val="center"/>
              <w:rPr>
                <w:rFonts w:ascii="Times New Roman" w:eastAsia="Times New Roman" w:hAnsi="Times New Roman" w:cs="Times New Roman"/>
                <w:sz w:val="20"/>
                <w:szCs w:val="20"/>
              </w:rPr>
            </w:pPr>
            <w:r w:rsidRPr="00614553">
              <w:rPr>
                <w:rFonts w:ascii="Times New Roman" w:eastAsia="Times New Roman" w:hAnsi="Times New Roman" w:cs="Times New Roman"/>
                <w:sz w:val="20"/>
                <w:szCs w:val="20"/>
              </w:rPr>
              <w:t>1</w:t>
            </w:r>
          </w:p>
        </w:tc>
        <w:tc>
          <w:tcPr>
            <w:tcW w:w="2692" w:type="dxa"/>
            <w:tcBorders>
              <w:top w:val="single" w:sz="4" w:space="0" w:color="auto"/>
              <w:left w:val="single" w:sz="4" w:space="0" w:color="auto"/>
              <w:bottom w:val="single" w:sz="4" w:space="0" w:color="auto"/>
              <w:right w:val="single" w:sz="4" w:space="0" w:color="auto"/>
            </w:tcBorders>
          </w:tcPr>
          <w:p w14:paraId="5B52DE99" w14:textId="77777777" w:rsidR="00876DB5" w:rsidRPr="00614553" w:rsidRDefault="00876DB5" w:rsidP="00C931B3">
            <w:pPr>
              <w:pStyle w:val="affd"/>
              <w:tabs>
                <w:tab w:val="left" w:pos="851"/>
              </w:tabs>
              <w:jc w:val="center"/>
              <w:rPr>
                <w:rFonts w:ascii="Times New Roman" w:eastAsia="Times New Roman" w:hAnsi="Times New Roman" w:cs="Times New Roman"/>
                <w:sz w:val="20"/>
                <w:szCs w:val="20"/>
              </w:rPr>
            </w:pPr>
            <w:r w:rsidRPr="00614553">
              <w:rPr>
                <w:rFonts w:ascii="Times New Roman" w:eastAsia="Times New Roman" w:hAnsi="Times New Roman" w:cs="Times New Roman"/>
                <w:sz w:val="20"/>
                <w:szCs w:val="20"/>
              </w:rPr>
              <w:t>2</w:t>
            </w:r>
          </w:p>
        </w:tc>
        <w:tc>
          <w:tcPr>
            <w:tcW w:w="1135" w:type="dxa"/>
            <w:tcBorders>
              <w:top w:val="single" w:sz="4" w:space="0" w:color="auto"/>
              <w:left w:val="single" w:sz="4" w:space="0" w:color="auto"/>
              <w:bottom w:val="single" w:sz="4" w:space="0" w:color="auto"/>
              <w:right w:val="single" w:sz="4" w:space="0" w:color="auto"/>
            </w:tcBorders>
          </w:tcPr>
          <w:p w14:paraId="1532852D" w14:textId="77777777" w:rsidR="00876DB5" w:rsidRPr="00614553" w:rsidRDefault="00876DB5" w:rsidP="00C931B3">
            <w:pPr>
              <w:pStyle w:val="affd"/>
              <w:tabs>
                <w:tab w:val="left" w:pos="851"/>
              </w:tabs>
              <w:jc w:val="center"/>
              <w:rPr>
                <w:rFonts w:ascii="Times New Roman" w:eastAsia="Times New Roman" w:hAnsi="Times New Roman" w:cs="Times New Roman"/>
                <w:sz w:val="20"/>
                <w:szCs w:val="20"/>
              </w:rPr>
            </w:pPr>
            <w:r w:rsidRPr="00614553">
              <w:rPr>
                <w:rFonts w:ascii="Times New Roman" w:eastAsia="Times New Roman" w:hAnsi="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tcPr>
          <w:p w14:paraId="4E2BD0E9" w14:textId="77777777" w:rsidR="00876DB5" w:rsidRPr="00614553" w:rsidRDefault="00876DB5" w:rsidP="00C931B3">
            <w:pPr>
              <w:pStyle w:val="affd"/>
              <w:tabs>
                <w:tab w:val="left" w:pos="851"/>
              </w:tabs>
              <w:jc w:val="center"/>
              <w:rPr>
                <w:rFonts w:ascii="Times New Roman" w:eastAsia="Times New Roman" w:hAnsi="Times New Roman" w:cs="Times New Roman"/>
                <w:sz w:val="20"/>
                <w:szCs w:val="20"/>
              </w:rPr>
            </w:pPr>
            <w:r w:rsidRPr="00614553">
              <w:rPr>
                <w:rFonts w:ascii="Times New Roman" w:eastAsia="Times New Roman" w:hAnsi="Times New Roman" w:cs="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tcPr>
          <w:p w14:paraId="01FA5204" w14:textId="77777777" w:rsidR="00876DB5" w:rsidRPr="00614553" w:rsidRDefault="00876DB5" w:rsidP="00C931B3">
            <w:pPr>
              <w:pStyle w:val="affd"/>
              <w:tabs>
                <w:tab w:val="left" w:pos="851"/>
              </w:tabs>
              <w:jc w:val="center"/>
              <w:rPr>
                <w:rFonts w:ascii="Times New Roman" w:eastAsia="Times New Roman" w:hAnsi="Times New Roman" w:cs="Times New Roman"/>
                <w:sz w:val="20"/>
                <w:szCs w:val="20"/>
              </w:rPr>
            </w:pPr>
            <w:r w:rsidRPr="00614553">
              <w:rPr>
                <w:rFonts w:ascii="Times New Roman" w:eastAsia="Times New Roman" w:hAnsi="Times New Roman" w:cs="Times New Roman"/>
                <w:sz w:val="20"/>
                <w:szCs w:val="20"/>
              </w:rPr>
              <w:t>5</w:t>
            </w:r>
          </w:p>
        </w:tc>
        <w:tc>
          <w:tcPr>
            <w:tcW w:w="993" w:type="dxa"/>
            <w:tcBorders>
              <w:top w:val="single" w:sz="4" w:space="0" w:color="auto"/>
              <w:left w:val="single" w:sz="4" w:space="0" w:color="auto"/>
              <w:bottom w:val="single" w:sz="4" w:space="0" w:color="auto"/>
              <w:right w:val="single" w:sz="4" w:space="0" w:color="auto"/>
            </w:tcBorders>
          </w:tcPr>
          <w:p w14:paraId="7B290EFC" w14:textId="77777777" w:rsidR="00876DB5" w:rsidRPr="00614553" w:rsidRDefault="00876DB5" w:rsidP="00C931B3">
            <w:pPr>
              <w:pStyle w:val="affd"/>
              <w:tabs>
                <w:tab w:val="left" w:pos="851"/>
              </w:tabs>
              <w:jc w:val="center"/>
              <w:rPr>
                <w:rFonts w:ascii="Times New Roman" w:eastAsia="Times New Roman" w:hAnsi="Times New Roman" w:cs="Times New Roman"/>
                <w:sz w:val="20"/>
                <w:szCs w:val="20"/>
              </w:rPr>
            </w:pPr>
            <w:r w:rsidRPr="00614553">
              <w:rPr>
                <w:rFonts w:ascii="Times New Roman" w:eastAsia="Times New Roman" w:hAnsi="Times New Roman" w:cs="Times New Roman"/>
                <w:sz w:val="20"/>
                <w:szCs w:val="20"/>
              </w:rPr>
              <w:t>6</w:t>
            </w:r>
          </w:p>
        </w:tc>
        <w:tc>
          <w:tcPr>
            <w:tcW w:w="1134" w:type="dxa"/>
            <w:tcBorders>
              <w:top w:val="single" w:sz="4" w:space="0" w:color="auto"/>
              <w:left w:val="single" w:sz="4" w:space="0" w:color="auto"/>
              <w:bottom w:val="single" w:sz="4" w:space="0" w:color="auto"/>
              <w:right w:val="single" w:sz="4" w:space="0" w:color="auto"/>
            </w:tcBorders>
          </w:tcPr>
          <w:p w14:paraId="7130C7D7" w14:textId="77777777" w:rsidR="00876DB5" w:rsidRPr="00614553" w:rsidRDefault="00876DB5" w:rsidP="00C931B3">
            <w:pPr>
              <w:pStyle w:val="affd"/>
              <w:tabs>
                <w:tab w:val="left" w:pos="851"/>
              </w:tabs>
              <w:jc w:val="center"/>
              <w:rPr>
                <w:rFonts w:ascii="Times New Roman" w:eastAsia="Times New Roman" w:hAnsi="Times New Roman" w:cs="Times New Roman"/>
                <w:sz w:val="20"/>
                <w:szCs w:val="20"/>
              </w:rPr>
            </w:pPr>
            <w:r w:rsidRPr="00614553">
              <w:rPr>
                <w:rFonts w:ascii="Times New Roman" w:eastAsia="Times New Roman" w:hAnsi="Times New Roman" w:cs="Times New Roman"/>
                <w:sz w:val="20"/>
                <w:szCs w:val="20"/>
              </w:rPr>
              <w:t>7</w:t>
            </w:r>
          </w:p>
        </w:tc>
        <w:tc>
          <w:tcPr>
            <w:tcW w:w="1134" w:type="dxa"/>
            <w:tcBorders>
              <w:top w:val="single" w:sz="4" w:space="0" w:color="auto"/>
              <w:left w:val="single" w:sz="4" w:space="0" w:color="auto"/>
              <w:bottom w:val="single" w:sz="4" w:space="0" w:color="auto"/>
              <w:right w:val="single" w:sz="4" w:space="0" w:color="auto"/>
            </w:tcBorders>
          </w:tcPr>
          <w:p w14:paraId="776F8268" w14:textId="77777777" w:rsidR="00876DB5" w:rsidRPr="00614553" w:rsidRDefault="00876DB5" w:rsidP="00C931B3">
            <w:pPr>
              <w:pStyle w:val="affd"/>
              <w:tabs>
                <w:tab w:val="left" w:pos="851"/>
              </w:tabs>
              <w:jc w:val="center"/>
              <w:rPr>
                <w:rFonts w:ascii="Times New Roman" w:eastAsia="Times New Roman" w:hAnsi="Times New Roman" w:cs="Times New Roman"/>
                <w:sz w:val="20"/>
                <w:szCs w:val="20"/>
              </w:rPr>
            </w:pPr>
            <w:r w:rsidRPr="00614553">
              <w:rPr>
                <w:rFonts w:ascii="Times New Roman" w:eastAsia="Times New Roman" w:hAnsi="Times New Roman" w:cs="Times New Roman"/>
                <w:sz w:val="20"/>
                <w:szCs w:val="20"/>
              </w:rPr>
              <w:t>8</w:t>
            </w:r>
          </w:p>
        </w:tc>
        <w:tc>
          <w:tcPr>
            <w:tcW w:w="992" w:type="dxa"/>
            <w:tcBorders>
              <w:top w:val="single" w:sz="4" w:space="0" w:color="auto"/>
              <w:left w:val="single" w:sz="4" w:space="0" w:color="auto"/>
              <w:bottom w:val="single" w:sz="4" w:space="0" w:color="auto"/>
              <w:right w:val="single" w:sz="4" w:space="0" w:color="auto"/>
            </w:tcBorders>
          </w:tcPr>
          <w:p w14:paraId="0BEAC100" w14:textId="77777777" w:rsidR="00876DB5" w:rsidRPr="00614553" w:rsidRDefault="00876DB5" w:rsidP="00C931B3">
            <w:pPr>
              <w:pStyle w:val="affd"/>
              <w:tabs>
                <w:tab w:val="left" w:pos="851"/>
              </w:tabs>
              <w:jc w:val="center"/>
              <w:rPr>
                <w:rFonts w:ascii="Times New Roman" w:eastAsia="Times New Roman" w:hAnsi="Times New Roman" w:cs="Times New Roman"/>
                <w:sz w:val="20"/>
                <w:szCs w:val="20"/>
              </w:rPr>
            </w:pPr>
            <w:r w:rsidRPr="00614553">
              <w:rPr>
                <w:rFonts w:ascii="Times New Roman" w:eastAsia="Times New Roman" w:hAnsi="Times New Roman" w:cs="Times New Roman"/>
                <w:sz w:val="20"/>
                <w:szCs w:val="20"/>
              </w:rPr>
              <w:t>9</w:t>
            </w:r>
          </w:p>
        </w:tc>
        <w:tc>
          <w:tcPr>
            <w:tcW w:w="1134" w:type="dxa"/>
            <w:tcBorders>
              <w:top w:val="single" w:sz="4" w:space="0" w:color="auto"/>
              <w:left w:val="single" w:sz="4" w:space="0" w:color="auto"/>
              <w:bottom w:val="single" w:sz="4" w:space="0" w:color="auto"/>
              <w:right w:val="single" w:sz="4" w:space="0" w:color="auto"/>
            </w:tcBorders>
          </w:tcPr>
          <w:p w14:paraId="47FAE229" w14:textId="77777777" w:rsidR="00876DB5" w:rsidRPr="00614553" w:rsidRDefault="00876DB5" w:rsidP="00C931B3">
            <w:pPr>
              <w:pStyle w:val="affd"/>
              <w:tabs>
                <w:tab w:val="left" w:pos="851"/>
              </w:tabs>
              <w:jc w:val="center"/>
              <w:rPr>
                <w:rFonts w:ascii="Times New Roman" w:eastAsia="Times New Roman" w:hAnsi="Times New Roman" w:cs="Times New Roman"/>
                <w:sz w:val="20"/>
                <w:szCs w:val="20"/>
              </w:rPr>
            </w:pPr>
            <w:r w:rsidRPr="00614553">
              <w:rPr>
                <w:rFonts w:ascii="Times New Roman" w:eastAsia="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tcPr>
          <w:p w14:paraId="7EC30B78" w14:textId="77777777" w:rsidR="00876DB5" w:rsidRPr="00614553" w:rsidRDefault="00876DB5" w:rsidP="00C931B3">
            <w:pPr>
              <w:pStyle w:val="affd"/>
              <w:tabs>
                <w:tab w:val="left" w:pos="851"/>
              </w:tabs>
              <w:jc w:val="center"/>
              <w:rPr>
                <w:rFonts w:ascii="Times New Roman" w:eastAsia="Times New Roman" w:hAnsi="Times New Roman" w:cs="Times New Roman"/>
                <w:sz w:val="20"/>
                <w:szCs w:val="20"/>
              </w:rPr>
            </w:pPr>
            <w:r w:rsidRPr="00614553">
              <w:rPr>
                <w:rFonts w:ascii="Times New Roman" w:eastAsia="Times New Roman" w:hAnsi="Times New Roman" w:cs="Times New Roman"/>
                <w:sz w:val="20"/>
                <w:szCs w:val="20"/>
              </w:rPr>
              <w:t>11</w:t>
            </w:r>
          </w:p>
        </w:tc>
        <w:tc>
          <w:tcPr>
            <w:tcW w:w="1134" w:type="dxa"/>
            <w:tcBorders>
              <w:top w:val="single" w:sz="4" w:space="0" w:color="auto"/>
              <w:left w:val="single" w:sz="4" w:space="0" w:color="auto"/>
              <w:bottom w:val="single" w:sz="4" w:space="0" w:color="auto"/>
              <w:right w:val="single" w:sz="4" w:space="0" w:color="auto"/>
            </w:tcBorders>
          </w:tcPr>
          <w:p w14:paraId="1B9BECDD" w14:textId="77777777" w:rsidR="00876DB5" w:rsidRPr="00614553" w:rsidRDefault="00876DB5" w:rsidP="00C931B3">
            <w:pPr>
              <w:pStyle w:val="affd"/>
              <w:tabs>
                <w:tab w:val="left" w:pos="851"/>
              </w:tabs>
              <w:jc w:val="center"/>
              <w:rPr>
                <w:rFonts w:ascii="Times New Roman" w:eastAsia="Times New Roman" w:hAnsi="Times New Roman" w:cs="Times New Roman"/>
                <w:sz w:val="20"/>
                <w:szCs w:val="20"/>
              </w:rPr>
            </w:pPr>
            <w:r w:rsidRPr="00614553">
              <w:rPr>
                <w:rFonts w:ascii="Times New Roman" w:eastAsia="Times New Roman" w:hAnsi="Times New Roman" w:cs="Times New Roman"/>
                <w:sz w:val="20"/>
                <w:szCs w:val="20"/>
              </w:rPr>
              <w:t>12</w:t>
            </w:r>
          </w:p>
        </w:tc>
        <w:tc>
          <w:tcPr>
            <w:tcW w:w="1418" w:type="dxa"/>
            <w:tcBorders>
              <w:top w:val="single" w:sz="4" w:space="0" w:color="auto"/>
              <w:left w:val="single" w:sz="4" w:space="0" w:color="auto"/>
              <w:bottom w:val="single" w:sz="4" w:space="0" w:color="auto"/>
              <w:right w:val="single" w:sz="4" w:space="0" w:color="auto"/>
            </w:tcBorders>
          </w:tcPr>
          <w:p w14:paraId="47DA8DE9" w14:textId="77777777" w:rsidR="00876DB5" w:rsidRPr="00614553" w:rsidRDefault="00876DB5" w:rsidP="00C931B3">
            <w:pPr>
              <w:pStyle w:val="affd"/>
              <w:tabs>
                <w:tab w:val="left" w:pos="851"/>
              </w:tabs>
              <w:jc w:val="center"/>
              <w:rPr>
                <w:rFonts w:ascii="Times New Roman" w:eastAsia="Times New Roman" w:hAnsi="Times New Roman" w:cs="Times New Roman"/>
                <w:sz w:val="20"/>
                <w:szCs w:val="20"/>
              </w:rPr>
            </w:pPr>
            <w:r w:rsidRPr="00614553">
              <w:rPr>
                <w:rFonts w:ascii="Times New Roman" w:eastAsia="Times New Roman" w:hAnsi="Times New Roman" w:cs="Times New Roman"/>
                <w:sz w:val="20"/>
                <w:szCs w:val="20"/>
              </w:rPr>
              <w:t>13</w:t>
            </w:r>
          </w:p>
        </w:tc>
      </w:tr>
      <w:tr w:rsidR="00876DB5" w:rsidRPr="00C0358A" w14:paraId="27ED2EA3" w14:textId="77777777" w:rsidTr="00C931B3">
        <w:trPr>
          <w:trHeight w:val="206"/>
        </w:trPr>
        <w:tc>
          <w:tcPr>
            <w:tcW w:w="846" w:type="dxa"/>
            <w:tcBorders>
              <w:top w:val="single" w:sz="4" w:space="0" w:color="auto"/>
              <w:left w:val="single" w:sz="4" w:space="0" w:color="auto"/>
              <w:bottom w:val="single" w:sz="4" w:space="0" w:color="auto"/>
              <w:right w:val="single" w:sz="4" w:space="0" w:color="auto"/>
            </w:tcBorders>
          </w:tcPr>
          <w:p w14:paraId="0B20A5C4" w14:textId="77777777" w:rsidR="00876DB5" w:rsidRDefault="00876DB5" w:rsidP="00C931B3">
            <w:pPr>
              <w:pStyle w:val="affd"/>
              <w:tabs>
                <w:tab w:val="left" w:pos="851"/>
              </w:tabs>
              <w:jc w:val="center"/>
              <w:rPr>
                <w:rFonts w:ascii="Times New Roman" w:eastAsia="Times New Roman" w:hAnsi="Times New Roman" w:cs="Times New Roman"/>
                <w:sz w:val="20"/>
                <w:szCs w:val="20"/>
              </w:rPr>
            </w:pPr>
          </w:p>
        </w:tc>
        <w:tc>
          <w:tcPr>
            <w:tcW w:w="14742" w:type="dxa"/>
            <w:gridSpan w:val="12"/>
            <w:tcBorders>
              <w:top w:val="single" w:sz="4" w:space="0" w:color="auto"/>
              <w:left w:val="single" w:sz="4" w:space="0" w:color="auto"/>
              <w:bottom w:val="single" w:sz="4" w:space="0" w:color="auto"/>
              <w:right w:val="single" w:sz="4" w:space="0" w:color="auto"/>
            </w:tcBorders>
          </w:tcPr>
          <w:p w14:paraId="7E83F8D0" w14:textId="77777777" w:rsidR="00876DB5" w:rsidRPr="00E0675A" w:rsidRDefault="00876DB5" w:rsidP="00C931B3">
            <w:pPr>
              <w:pStyle w:val="affd"/>
              <w:tabs>
                <w:tab w:val="left" w:pos="851"/>
              </w:tabs>
              <w:jc w:val="center"/>
              <w:rPr>
                <w:rFonts w:ascii="Times New Roman" w:eastAsia="Times New Roman" w:hAnsi="Times New Roman" w:cs="Times New Roman"/>
                <w:sz w:val="20"/>
                <w:szCs w:val="20"/>
              </w:rPr>
            </w:pPr>
            <w:r w:rsidRPr="00E0675A">
              <w:rPr>
                <w:rFonts w:ascii="Times New Roman" w:eastAsia="Times New Roman" w:hAnsi="Times New Roman" w:cs="Times New Roman"/>
                <w:sz w:val="20"/>
                <w:szCs w:val="20"/>
              </w:rPr>
              <w:t xml:space="preserve">Цель: </w:t>
            </w:r>
            <w:r w:rsidRPr="00E0675A">
              <w:rPr>
                <w:rFonts w:ascii="Times New Roman" w:hAnsi="Times New Roman" w:cs="Times New Roman"/>
                <w:sz w:val="20"/>
                <w:szCs w:val="20"/>
              </w:rPr>
              <w:t>Повышение качества и надежности транспортного обслуживания</w:t>
            </w:r>
          </w:p>
        </w:tc>
      </w:tr>
      <w:tr w:rsidR="00876DB5" w:rsidRPr="00C0358A" w14:paraId="5182BF23" w14:textId="77777777" w:rsidTr="00C931B3">
        <w:trPr>
          <w:trHeight w:val="206"/>
        </w:trPr>
        <w:tc>
          <w:tcPr>
            <w:tcW w:w="846" w:type="dxa"/>
            <w:tcBorders>
              <w:top w:val="single" w:sz="4" w:space="0" w:color="auto"/>
              <w:left w:val="single" w:sz="4" w:space="0" w:color="auto"/>
              <w:bottom w:val="single" w:sz="4" w:space="0" w:color="auto"/>
              <w:right w:val="single" w:sz="4" w:space="0" w:color="auto"/>
            </w:tcBorders>
          </w:tcPr>
          <w:p w14:paraId="5122EC6B" w14:textId="77777777" w:rsidR="00876DB5" w:rsidRDefault="00876DB5" w:rsidP="00C931B3">
            <w:pPr>
              <w:pStyle w:val="affd"/>
              <w:tabs>
                <w:tab w:val="left" w:pos="851"/>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4742" w:type="dxa"/>
            <w:gridSpan w:val="12"/>
            <w:tcBorders>
              <w:top w:val="single" w:sz="4" w:space="0" w:color="auto"/>
              <w:left w:val="single" w:sz="4" w:space="0" w:color="auto"/>
              <w:bottom w:val="single" w:sz="4" w:space="0" w:color="auto"/>
              <w:right w:val="single" w:sz="4" w:space="0" w:color="auto"/>
            </w:tcBorders>
          </w:tcPr>
          <w:p w14:paraId="43D4B078" w14:textId="77777777" w:rsidR="00876DB5" w:rsidRPr="00E0675A" w:rsidRDefault="00876DB5" w:rsidP="00C931B3">
            <w:pPr>
              <w:pStyle w:val="affd"/>
              <w:tabs>
                <w:tab w:val="left" w:pos="851"/>
              </w:tabs>
              <w:jc w:val="center"/>
              <w:rPr>
                <w:rFonts w:ascii="Times New Roman" w:eastAsia="Times New Roman" w:hAnsi="Times New Roman" w:cs="Times New Roman"/>
                <w:sz w:val="20"/>
                <w:szCs w:val="20"/>
              </w:rPr>
            </w:pPr>
            <w:r w:rsidRPr="00E0675A">
              <w:rPr>
                <w:rFonts w:ascii="Times New Roman" w:eastAsia="Times New Roman" w:hAnsi="Times New Roman" w:cs="Times New Roman"/>
                <w:sz w:val="20"/>
                <w:szCs w:val="20"/>
              </w:rPr>
              <w:t>Задача 1.</w:t>
            </w:r>
            <w:r w:rsidRPr="00E0675A">
              <w:rPr>
                <w:rFonts w:ascii="Times New Roman" w:hAnsi="Times New Roman" w:cs="Times New Roman"/>
                <w:sz w:val="20"/>
                <w:szCs w:val="20"/>
              </w:rPr>
              <w:t xml:space="preserve"> Обеспечение транспортного обслуживания населения Бодайбинского муниципального образования.</w:t>
            </w:r>
          </w:p>
        </w:tc>
      </w:tr>
      <w:tr w:rsidR="00876DB5" w:rsidRPr="00C0358A" w14:paraId="4AC5DA7C" w14:textId="77777777" w:rsidTr="00876DB5">
        <w:trPr>
          <w:trHeight w:val="1476"/>
        </w:trPr>
        <w:tc>
          <w:tcPr>
            <w:tcW w:w="846" w:type="dxa"/>
            <w:tcBorders>
              <w:top w:val="single" w:sz="4" w:space="0" w:color="auto"/>
              <w:left w:val="single" w:sz="4" w:space="0" w:color="auto"/>
              <w:bottom w:val="single" w:sz="4" w:space="0" w:color="auto"/>
              <w:right w:val="single" w:sz="4" w:space="0" w:color="auto"/>
            </w:tcBorders>
          </w:tcPr>
          <w:p w14:paraId="1FEB8FDD" w14:textId="77777777" w:rsidR="00876DB5" w:rsidRPr="00B93ABE" w:rsidRDefault="00876DB5" w:rsidP="00876DB5">
            <w:pPr>
              <w:pStyle w:val="affd"/>
              <w:tabs>
                <w:tab w:val="left" w:pos="851"/>
              </w:tabs>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2692" w:type="dxa"/>
          </w:tcPr>
          <w:p w14:paraId="2AFAC536" w14:textId="77777777" w:rsidR="00876DB5" w:rsidRPr="00772D9D" w:rsidRDefault="00876DB5" w:rsidP="00876DB5">
            <w:pPr>
              <w:pStyle w:val="affd"/>
              <w:widowControl w:val="0"/>
              <w:suppressLineNumbers w:val="0"/>
              <w:tabs>
                <w:tab w:val="left" w:pos="851"/>
              </w:tabs>
              <w:spacing w:after="0"/>
              <w:rPr>
                <w:rFonts w:ascii="Times New Roman" w:eastAsia="Times New Roman" w:hAnsi="Times New Roman" w:cs="Times New Roman"/>
                <w:sz w:val="18"/>
                <w:szCs w:val="18"/>
              </w:rPr>
            </w:pPr>
            <w:r w:rsidRPr="00772D9D">
              <w:rPr>
                <w:rFonts w:ascii="Times New Roman" w:eastAsia="Times New Roman" w:hAnsi="Times New Roman" w:cs="Times New Roman"/>
                <w:sz w:val="18"/>
                <w:szCs w:val="18"/>
              </w:rPr>
              <w:t>Субсидии в целях возмещения недополученных доходов в связи с оказанием услуг по городским пассажирским перевозкам</w:t>
            </w:r>
          </w:p>
        </w:tc>
        <w:tc>
          <w:tcPr>
            <w:tcW w:w="1135" w:type="dxa"/>
          </w:tcPr>
          <w:p w14:paraId="716C7DBC" w14:textId="77777777" w:rsidR="00876DB5" w:rsidRPr="00B93ABE" w:rsidRDefault="00876DB5" w:rsidP="00876DB5">
            <w:pPr>
              <w:pStyle w:val="affd"/>
              <w:tabs>
                <w:tab w:val="left" w:pos="851"/>
              </w:tabs>
              <w:spacing w:after="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Местный бюджет</w:t>
            </w:r>
          </w:p>
        </w:tc>
        <w:tc>
          <w:tcPr>
            <w:tcW w:w="992" w:type="dxa"/>
            <w:vAlign w:val="center"/>
          </w:tcPr>
          <w:p w14:paraId="6A207C52" w14:textId="77777777" w:rsidR="00876DB5" w:rsidRPr="00876DB5" w:rsidRDefault="00876DB5" w:rsidP="00876DB5">
            <w:pPr>
              <w:jc w:val="center"/>
              <w:rPr>
                <w:rFonts w:ascii="Times New Roman" w:hAnsi="Times New Roman" w:cs="Times New Roman"/>
              </w:rPr>
            </w:pPr>
            <w:r w:rsidRPr="00876DB5">
              <w:rPr>
                <w:rFonts w:ascii="Times New Roman" w:hAnsi="Times New Roman" w:cs="Times New Roman"/>
              </w:rPr>
              <w:t>5 214,4</w:t>
            </w:r>
          </w:p>
        </w:tc>
        <w:tc>
          <w:tcPr>
            <w:tcW w:w="992" w:type="dxa"/>
            <w:tcBorders>
              <w:top w:val="single" w:sz="4" w:space="0" w:color="auto"/>
              <w:left w:val="single" w:sz="4" w:space="0" w:color="auto"/>
              <w:bottom w:val="single" w:sz="4" w:space="0" w:color="auto"/>
              <w:right w:val="single" w:sz="4" w:space="0" w:color="auto"/>
            </w:tcBorders>
            <w:vAlign w:val="center"/>
          </w:tcPr>
          <w:p w14:paraId="7B4E4CB2" w14:textId="77777777" w:rsidR="00876DB5" w:rsidRPr="00876DB5" w:rsidRDefault="00876DB5" w:rsidP="00876DB5">
            <w:pPr>
              <w:jc w:val="center"/>
              <w:rPr>
                <w:rFonts w:ascii="Times New Roman" w:hAnsi="Times New Roman" w:cs="Times New Roman"/>
              </w:rPr>
            </w:pPr>
            <w:r w:rsidRPr="00876DB5">
              <w:rPr>
                <w:rFonts w:ascii="Times New Roman" w:hAnsi="Times New Roman" w:cs="Times New Roman"/>
              </w:rPr>
              <w:t>5 132,1</w:t>
            </w:r>
          </w:p>
        </w:tc>
        <w:tc>
          <w:tcPr>
            <w:tcW w:w="993" w:type="dxa"/>
            <w:tcBorders>
              <w:top w:val="single" w:sz="4" w:space="0" w:color="auto"/>
              <w:left w:val="single" w:sz="4" w:space="0" w:color="auto"/>
              <w:bottom w:val="single" w:sz="4" w:space="0" w:color="auto"/>
              <w:right w:val="single" w:sz="4" w:space="0" w:color="auto"/>
            </w:tcBorders>
            <w:vAlign w:val="center"/>
          </w:tcPr>
          <w:p w14:paraId="05E152FC" w14:textId="77777777" w:rsidR="00876DB5" w:rsidRPr="00876DB5" w:rsidRDefault="00876DB5" w:rsidP="00876DB5">
            <w:pPr>
              <w:jc w:val="center"/>
              <w:rPr>
                <w:rFonts w:ascii="Times New Roman" w:hAnsi="Times New Roman" w:cs="Times New Roman"/>
              </w:rPr>
            </w:pPr>
            <w:r w:rsidRPr="00876DB5">
              <w:rPr>
                <w:rFonts w:ascii="Times New Roman" w:hAnsi="Times New Roman" w:cs="Times New Roman"/>
              </w:rPr>
              <w:t>5 342,4</w:t>
            </w:r>
          </w:p>
        </w:tc>
        <w:tc>
          <w:tcPr>
            <w:tcW w:w="1134" w:type="dxa"/>
            <w:tcBorders>
              <w:top w:val="single" w:sz="4" w:space="0" w:color="auto"/>
              <w:left w:val="single" w:sz="4" w:space="0" w:color="auto"/>
              <w:bottom w:val="single" w:sz="4" w:space="0" w:color="auto"/>
              <w:right w:val="single" w:sz="4" w:space="0" w:color="auto"/>
            </w:tcBorders>
            <w:vAlign w:val="center"/>
          </w:tcPr>
          <w:p w14:paraId="30394D03" w14:textId="77777777" w:rsidR="00876DB5" w:rsidRPr="00876DB5" w:rsidRDefault="00876DB5" w:rsidP="00876DB5">
            <w:pPr>
              <w:jc w:val="center"/>
              <w:rPr>
                <w:rFonts w:ascii="Times New Roman" w:hAnsi="Times New Roman" w:cs="Times New Roman"/>
              </w:rPr>
            </w:pPr>
            <w:r w:rsidRPr="00876DB5">
              <w:rPr>
                <w:rFonts w:ascii="Times New Roman" w:hAnsi="Times New Roman" w:cs="Times New Roman"/>
              </w:rPr>
              <w:t>5 561,6</w:t>
            </w:r>
          </w:p>
        </w:tc>
        <w:tc>
          <w:tcPr>
            <w:tcW w:w="1134" w:type="dxa"/>
            <w:tcBorders>
              <w:top w:val="single" w:sz="4" w:space="0" w:color="auto"/>
              <w:left w:val="single" w:sz="4" w:space="0" w:color="auto"/>
              <w:bottom w:val="single" w:sz="4" w:space="0" w:color="auto"/>
              <w:right w:val="single" w:sz="4" w:space="0" w:color="auto"/>
            </w:tcBorders>
            <w:vAlign w:val="center"/>
          </w:tcPr>
          <w:p w14:paraId="214C4029" w14:textId="77777777" w:rsidR="00876DB5" w:rsidRPr="00876DB5" w:rsidRDefault="00876DB5" w:rsidP="00876DB5">
            <w:pPr>
              <w:jc w:val="center"/>
              <w:rPr>
                <w:rFonts w:ascii="Times New Roman" w:hAnsi="Times New Roman" w:cs="Times New Roman"/>
              </w:rPr>
            </w:pPr>
            <w:r w:rsidRPr="00876DB5">
              <w:rPr>
                <w:rFonts w:ascii="Times New Roman" w:hAnsi="Times New Roman" w:cs="Times New Roman"/>
              </w:rPr>
              <w:t>5 789,5</w:t>
            </w:r>
          </w:p>
        </w:tc>
        <w:tc>
          <w:tcPr>
            <w:tcW w:w="992" w:type="dxa"/>
            <w:tcBorders>
              <w:top w:val="single" w:sz="4" w:space="0" w:color="auto"/>
              <w:left w:val="single" w:sz="4" w:space="0" w:color="auto"/>
              <w:bottom w:val="single" w:sz="4" w:space="0" w:color="auto"/>
              <w:right w:val="single" w:sz="4" w:space="0" w:color="auto"/>
            </w:tcBorders>
            <w:vAlign w:val="center"/>
          </w:tcPr>
          <w:p w14:paraId="05463718" w14:textId="77777777" w:rsidR="00876DB5" w:rsidRPr="00876DB5" w:rsidRDefault="00876DB5" w:rsidP="00876DB5">
            <w:pPr>
              <w:jc w:val="center"/>
              <w:rPr>
                <w:rFonts w:ascii="Times New Roman" w:hAnsi="Times New Roman" w:cs="Times New Roman"/>
              </w:rPr>
            </w:pPr>
            <w:r w:rsidRPr="00876DB5">
              <w:rPr>
                <w:rFonts w:ascii="Times New Roman" w:hAnsi="Times New Roman" w:cs="Times New Roman"/>
              </w:rPr>
              <w:t>6000</w:t>
            </w:r>
          </w:p>
        </w:tc>
        <w:tc>
          <w:tcPr>
            <w:tcW w:w="1134" w:type="dxa"/>
            <w:tcBorders>
              <w:top w:val="single" w:sz="4" w:space="0" w:color="auto"/>
              <w:left w:val="single" w:sz="4" w:space="0" w:color="auto"/>
              <w:bottom w:val="single" w:sz="4" w:space="0" w:color="auto"/>
              <w:right w:val="single" w:sz="4" w:space="0" w:color="auto"/>
            </w:tcBorders>
            <w:vAlign w:val="center"/>
          </w:tcPr>
          <w:p w14:paraId="71BC5128" w14:textId="77777777" w:rsidR="00876DB5" w:rsidRPr="00876DB5" w:rsidRDefault="00876DB5" w:rsidP="00876DB5">
            <w:pPr>
              <w:jc w:val="center"/>
              <w:rPr>
                <w:rFonts w:ascii="Times New Roman" w:hAnsi="Times New Roman" w:cs="Times New Roman"/>
              </w:rPr>
            </w:pPr>
            <w:r w:rsidRPr="00876DB5">
              <w:rPr>
                <w:rFonts w:ascii="Times New Roman" w:hAnsi="Times New Roman" w:cs="Times New Roman"/>
              </w:rPr>
              <w:t>6200</w:t>
            </w:r>
          </w:p>
        </w:tc>
        <w:tc>
          <w:tcPr>
            <w:tcW w:w="992" w:type="dxa"/>
            <w:tcBorders>
              <w:top w:val="single" w:sz="4" w:space="0" w:color="auto"/>
              <w:left w:val="single" w:sz="4" w:space="0" w:color="auto"/>
              <w:right w:val="single" w:sz="4" w:space="0" w:color="auto"/>
            </w:tcBorders>
            <w:vAlign w:val="center"/>
          </w:tcPr>
          <w:p w14:paraId="608269A2" w14:textId="77777777" w:rsidR="00876DB5" w:rsidRPr="00876DB5" w:rsidRDefault="00876DB5" w:rsidP="00876DB5">
            <w:pPr>
              <w:jc w:val="center"/>
              <w:rPr>
                <w:rFonts w:ascii="Times New Roman" w:hAnsi="Times New Roman" w:cs="Times New Roman"/>
              </w:rPr>
            </w:pPr>
            <w:r w:rsidRPr="00876DB5">
              <w:rPr>
                <w:rFonts w:ascii="Times New Roman" w:hAnsi="Times New Roman" w:cs="Times New Roman"/>
              </w:rPr>
              <w:t>33000</w:t>
            </w:r>
          </w:p>
        </w:tc>
        <w:tc>
          <w:tcPr>
            <w:tcW w:w="1134" w:type="dxa"/>
            <w:tcBorders>
              <w:top w:val="single" w:sz="4" w:space="0" w:color="auto"/>
              <w:left w:val="single" w:sz="4" w:space="0" w:color="auto"/>
              <w:right w:val="single" w:sz="4" w:space="0" w:color="auto"/>
            </w:tcBorders>
            <w:vAlign w:val="center"/>
          </w:tcPr>
          <w:p w14:paraId="061B60AB" w14:textId="77777777" w:rsidR="00876DB5" w:rsidRPr="00876DB5" w:rsidRDefault="00876DB5" w:rsidP="00876DB5">
            <w:pPr>
              <w:pStyle w:val="affd"/>
              <w:tabs>
                <w:tab w:val="left" w:pos="851"/>
              </w:tabs>
              <w:spacing w:after="0" w:line="100" w:lineRule="atLeast"/>
              <w:jc w:val="center"/>
              <w:rPr>
                <w:rFonts w:ascii="Times New Roman" w:hAnsi="Times New Roman" w:cs="Times New Roman"/>
              </w:rPr>
            </w:pPr>
            <w:r w:rsidRPr="00876DB5">
              <w:rPr>
                <w:rFonts w:ascii="Times New Roman" w:hAnsi="Times New Roman" w:cs="Times New Roman"/>
              </w:rPr>
              <w:t>72240</w:t>
            </w:r>
          </w:p>
        </w:tc>
        <w:tc>
          <w:tcPr>
            <w:tcW w:w="1418" w:type="dxa"/>
          </w:tcPr>
          <w:p w14:paraId="63583A6A" w14:textId="77777777" w:rsidR="00876DB5" w:rsidRPr="006A096F" w:rsidRDefault="00876DB5" w:rsidP="00876DB5">
            <w:pPr>
              <w:pStyle w:val="affd"/>
              <w:tabs>
                <w:tab w:val="left" w:pos="851"/>
              </w:tabs>
              <w:spacing w:after="0"/>
              <w:jc w:val="center"/>
              <w:rPr>
                <w:rFonts w:ascii="Times New Roman" w:eastAsia="Times New Roman" w:hAnsi="Times New Roman" w:cs="Times New Roman"/>
                <w:sz w:val="20"/>
                <w:szCs w:val="20"/>
              </w:rPr>
            </w:pPr>
            <w:r w:rsidRPr="006A096F">
              <w:rPr>
                <w:rFonts w:ascii="Times New Roman" w:eastAsia="Times New Roman" w:hAnsi="Times New Roman" w:cs="Times New Roman"/>
                <w:sz w:val="20"/>
                <w:szCs w:val="20"/>
              </w:rPr>
              <w:t>Определяется по данным, предприятия осуществляющего услуги перевозок</w:t>
            </w:r>
          </w:p>
        </w:tc>
      </w:tr>
      <w:tr w:rsidR="00876DB5" w:rsidRPr="00C0358A" w14:paraId="4777641D" w14:textId="77777777" w:rsidTr="00876DB5">
        <w:trPr>
          <w:trHeight w:val="395"/>
        </w:trPr>
        <w:tc>
          <w:tcPr>
            <w:tcW w:w="846" w:type="dxa"/>
            <w:tcBorders>
              <w:top w:val="single" w:sz="4" w:space="0" w:color="auto"/>
              <w:left w:val="single" w:sz="4" w:space="0" w:color="auto"/>
              <w:right w:val="single" w:sz="4" w:space="0" w:color="auto"/>
            </w:tcBorders>
          </w:tcPr>
          <w:p w14:paraId="235BA90E" w14:textId="77777777" w:rsidR="00876DB5" w:rsidRPr="00C0358A" w:rsidRDefault="00876DB5" w:rsidP="00876DB5">
            <w:pPr>
              <w:tabs>
                <w:tab w:val="left" w:pos="851"/>
              </w:tabs>
              <w:jc w:val="center"/>
              <w:rPr>
                <w:rFonts w:ascii="Times New Roman" w:hAnsi="Times New Roman" w:cs="Times New Roman"/>
                <w:sz w:val="20"/>
                <w:szCs w:val="20"/>
              </w:rPr>
            </w:pPr>
          </w:p>
        </w:tc>
        <w:tc>
          <w:tcPr>
            <w:tcW w:w="2692" w:type="dxa"/>
            <w:tcBorders>
              <w:top w:val="single" w:sz="4" w:space="0" w:color="auto"/>
              <w:left w:val="single" w:sz="4" w:space="0" w:color="auto"/>
              <w:right w:val="single" w:sz="4" w:space="0" w:color="auto"/>
            </w:tcBorders>
          </w:tcPr>
          <w:p w14:paraId="0E71480B" w14:textId="77777777" w:rsidR="00876DB5" w:rsidRPr="00C0358A" w:rsidRDefault="00876DB5" w:rsidP="00876DB5">
            <w:pPr>
              <w:widowControl w:val="0"/>
              <w:tabs>
                <w:tab w:val="left" w:pos="851"/>
              </w:tabs>
              <w:suppressAutoHyphens/>
              <w:rPr>
                <w:rFonts w:ascii="Times New Roman" w:hAnsi="Times New Roman" w:cs="Times New Roman"/>
                <w:sz w:val="18"/>
                <w:szCs w:val="18"/>
              </w:rPr>
            </w:pPr>
            <w:r>
              <w:rPr>
                <w:rFonts w:ascii="Times New Roman" w:hAnsi="Times New Roman" w:cs="Times New Roman"/>
                <w:sz w:val="18"/>
                <w:szCs w:val="18"/>
              </w:rPr>
              <w:t>Итого:</w:t>
            </w:r>
          </w:p>
        </w:tc>
        <w:tc>
          <w:tcPr>
            <w:tcW w:w="1135" w:type="dxa"/>
          </w:tcPr>
          <w:p w14:paraId="2AE58C30" w14:textId="77777777" w:rsidR="00876DB5" w:rsidRDefault="00876DB5" w:rsidP="00876DB5">
            <w:pPr>
              <w:pStyle w:val="affd"/>
              <w:tabs>
                <w:tab w:val="left" w:pos="851"/>
              </w:tabs>
              <w:spacing w:after="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Местный бюджет</w:t>
            </w:r>
          </w:p>
        </w:tc>
        <w:tc>
          <w:tcPr>
            <w:tcW w:w="992" w:type="dxa"/>
            <w:vAlign w:val="center"/>
          </w:tcPr>
          <w:p w14:paraId="433FDE23" w14:textId="77777777" w:rsidR="00876DB5" w:rsidRPr="00876DB5" w:rsidRDefault="00876DB5" w:rsidP="00876DB5">
            <w:pPr>
              <w:jc w:val="center"/>
              <w:rPr>
                <w:rFonts w:ascii="Times New Roman" w:hAnsi="Times New Roman" w:cs="Times New Roman"/>
              </w:rPr>
            </w:pPr>
            <w:r w:rsidRPr="00876DB5">
              <w:rPr>
                <w:rFonts w:ascii="Times New Roman" w:hAnsi="Times New Roman" w:cs="Times New Roman"/>
              </w:rPr>
              <w:t>5 214,4</w:t>
            </w:r>
          </w:p>
        </w:tc>
        <w:tc>
          <w:tcPr>
            <w:tcW w:w="992" w:type="dxa"/>
            <w:tcBorders>
              <w:top w:val="single" w:sz="4" w:space="0" w:color="auto"/>
              <w:left w:val="single" w:sz="4" w:space="0" w:color="auto"/>
              <w:bottom w:val="single" w:sz="4" w:space="0" w:color="auto"/>
              <w:right w:val="single" w:sz="4" w:space="0" w:color="auto"/>
            </w:tcBorders>
            <w:vAlign w:val="center"/>
          </w:tcPr>
          <w:p w14:paraId="0439B03F" w14:textId="77777777" w:rsidR="00876DB5" w:rsidRPr="00876DB5" w:rsidRDefault="00876DB5" w:rsidP="00876DB5">
            <w:pPr>
              <w:jc w:val="center"/>
              <w:rPr>
                <w:rFonts w:ascii="Times New Roman" w:hAnsi="Times New Roman" w:cs="Times New Roman"/>
              </w:rPr>
            </w:pPr>
            <w:r w:rsidRPr="00876DB5">
              <w:rPr>
                <w:rFonts w:ascii="Times New Roman" w:hAnsi="Times New Roman" w:cs="Times New Roman"/>
              </w:rPr>
              <w:t>5 132,1</w:t>
            </w:r>
          </w:p>
        </w:tc>
        <w:tc>
          <w:tcPr>
            <w:tcW w:w="993" w:type="dxa"/>
            <w:tcBorders>
              <w:top w:val="single" w:sz="4" w:space="0" w:color="auto"/>
              <w:left w:val="single" w:sz="4" w:space="0" w:color="auto"/>
              <w:bottom w:val="single" w:sz="4" w:space="0" w:color="auto"/>
              <w:right w:val="single" w:sz="4" w:space="0" w:color="auto"/>
            </w:tcBorders>
            <w:vAlign w:val="center"/>
          </w:tcPr>
          <w:p w14:paraId="342B17F6" w14:textId="77777777" w:rsidR="00876DB5" w:rsidRPr="00876DB5" w:rsidRDefault="00876DB5" w:rsidP="00876DB5">
            <w:pPr>
              <w:jc w:val="center"/>
              <w:rPr>
                <w:rFonts w:ascii="Times New Roman" w:hAnsi="Times New Roman" w:cs="Times New Roman"/>
              </w:rPr>
            </w:pPr>
            <w:r w:rsidRPr="00876DB5">
              <w:rPr>
                <w:rFonts w:ascii="Times New Roman" w:hAnsi="Times New Roman" w:cs="Times New Roman"/>
              </w:rPr>
              <w:t>5 342,4</w:t>
            </w:r>
          </w:p>
        </w:tc>
        <w:tc>
          <w:tcPr>
            <w:tcW w:w="1134" w:type="dxa"/>
            <w:tcBorders>
              <w:top w:val="single" w:sz="4" w:space="0" w:color="auto"/>
              <w:left w:val="single" w:sz="4" w:space="0" w:color="auto"/>
              <w:bottom w:val="single" w:sz="4" w:space="0" w:color="auto"/>
              <w:right w:val="single" w:sz="4" w:space="0" w:color="auto"/>
            </w:tcBorders>
            <w:vAlign w:val="center"/>
          </w:tcPr>
          <w:p w14:paraId="7442FF3F" w14:textId="77777777" w:rsidR="00876DB5" w:rsidRPr="00876DB5" w:rsidRDefault="00876DB5" w:rsidP="00876DB5">
            <w:pPr>
              <w:jc w:val="center"/>
              <w:rPr>
                <w:rFonts w:ascii="Times New Roman" w:hAnsi="Times New Roman" w:cs="Times New Roman"/>
              </w:rPr>
            </w:pPr>
            <w:r w:rsidRPr="00876DB5">
              <w:rPr>
                <w:rFonts w:ascii="Times New Roman" w:hAnsi="Times New Roman" w:cs="Times New Roman"/>
              </w:rPr>
              <w:t>5 561,6</w:t>
            </w:r>
          </w:p>
        </w:tc>
        <w:tc>
          <w:tcPr>
            <w:tcW w:w="1134" w:type="dxa"/>
            <w:tcBorders>
              <w:top w:val="single" w:sz="4" w:space="0" w:color="auto"/>
              <w:left w:val="single" w:sz="4" w:space="0" w:color="auto"/>
              <w:bottom w:val="single" w:sz="4" w:space="0" w:color="auto"/>
              <w:right w:val="single" w:sz="4" w:space="0" w:color="auto"/>
            </w:tcBorders>
            <w:vAlign w:val="center"/>
          </w:tcPr>
          <w:p w14:paraId="49470DA5" w14:textId="77777777" w:rsidR="00876DB5" w:rsidRPr="00876DB5" w:rsidRDefault="00876DB5" w:rsidP="00876DB5">
            <w:pPr>
              <w:jc w:val="center"/>
              <w:rPr>
                <w:rFonts w:ascii="Times New Roman" w:hAnsi="Times New Roman" w:cs="Times New Roman"/>
              </w:rPr>
            </w:pPr>
            <w:r w:rsidRPr="00876DB5">
              <w:rPr>
                <w:rFonts w:ascii="Times New Roman" w:hAnsi="Times New Roman" w:cs="Times New Roman"/>
              </w:rPr>
              <w:t>5 789,5</w:t>
            </w:r>
          </w:p>
        </w:tc>
        <w:tc>
          <w:tcPr>
            <w:tcW w:w="992" w:type="dxa"/>
            <w:tcBorders>
              <w:top w:val="single" w:sz="4" w:space="0" w:color="auto"/>
              <w:left w:val="single" w:sz="4" w:space="0" w:color="auto"/>
              <w:bottom w:val="single" w:sz="4" w:space="0" w:color="auto"/>
              <w:right w:val="single" w:sz="4" w:space="0" w:color="auto"/>
            </w:tcBorders>
            <w:vAlign w:val="center"/>
          </w:tcPr>
          <w:p w14:paraId="45E35339" w14:textId="77777777" w:rsidR="00876DB5" w:rsidRPr="00876DB5" w:rsidRDefault="00876DB5" w:rsidP="00876DB5">
            <w:pPr>
              <w:jc w:val="center"/>
              <w:rPr>
                <w:rFonts w:ascii="Times New Roman" w:hAnsi="Times New Roman" w:cs="Times New Roman"/>
              </w:rPr>
            </w:pPr>
            <w:r w:rsidRPr="00876DB5">
              <w:rPr>
                <w:rFonts w:ascii="Times New Roman" w:hAnsi="Times New Roman" w:cs="Times New Roman"/>
              </w:rPr>
              <w:t>6000</w:t>
            </w:r>
          </w:p>
        </w:tc>
        <w:tc>
          <w:tcPr>
            <w:tcW w:w="1134" w:type="dxa"/>
            <w:tcBorders>
              <w:top w:val="single" w:sz="4" w:space="0" w:color="auto"/>
              <w:left w:val="single" w:sz="4" w:space="0" w:color="auto"/>
              <w:bottom w:val="single" w:sz="4" w:space="0" w:color="auto"/>
              <w:right w:val="single" w:sz="4" w:space="0" w:color="auto"/>
            </w:tcBorders>
            <w:vAlign w:val="center"/>
          </w:tcPr>
          <w:p w14:paraId="3CFC9B35" w14:textId="77777777" w:rsidR="00876DB5" w:rsidRPr="00876DB5" w:rsidRDefault="00876DB5" w:rsidP="00876DB5">
            <w:pPr>
              <w:jc w:val="center"/>
              <w:rPr>
                <w:rFonts w:ascii="Times New Roman" w:hAnsi="Times New Roman" w:cs="Times New Roman"/>
              </w:rPr>
            </w:pPr>
            <w:r w:rsidRPr="00876DB5">
              <w:rPr>
                <w:rFonts w:ascii="Times New Roman" w:hAnsi="Times New Roman" w:cs="Times New Roman"/>
              </w:rPr>
              <w:t>6200</w:t>
            </w:r>
          </w:p>
        </w:tc>
        <w:tc>
          <w:tcPr>
            <w:tcW w:w="992" w:type="dxa"/>
            <w:tcBorders>
              <w:top w:val="single" w:sz="4" w:space="0" w:color="auto"/>
              <w:left w:val="single" w:sz="4" w:space="0" w:color="auto"/>
              <w:right w:val="single" w:sz="4" w:space="0" w:color="auto"/>
            </w:tcBorders>
            <w:vAlign w:val="center"/>
          </w:tcPr>
          <w:p w14:paraId="41DB1081" w14:textId="77777777" w:rsidR="00876DB5" w:rsidRPr="00876DB5" w:rsidRDefault="00876DB5" w:rsidP="00876DB5">
            <w:pPr>
              <w:jc w:val="center"/>
              <w:rPr>
                <w:rFonts w:ascii="Times New Roman" w:hAnsi="Times New Roman" w:cs="Times New Roman"/>
              </w:rPr>
            </w:pPr>
            <w:r w:rsidRPr="00876DB5">
              <w:rPr>
                <w:rFonts w:ascii="Times New Roman" w:hAnsi="Times New Roman" w:cs="Times New Roman"/>
              </w:rPr>
              <w:t>33000</w:t>
            </w:r>
          </w:p>
        </w:tc>
        <w:tc>
          <w:tcPr>
            <w:tcW w:w="1134" w:type="dxa"/>
            <w:tcBorders>
              <w:top w:val="single" w:sz="4" w:space="0" w:color="auto"/>
              <w:left w:val="single" w:sz="4" w:space="0" w:color="auto"/>
              <w:right w:val="single" w:sz="4" w:space="0" w:color="auto"/>
            </w:tcBorders>
            <w:vAlign w:val="center"/>
          </w:tcPr>
          <w:p w14:paraId="0C14ECF3" w14:textId="77777777" w:rsidR="00876DB5" w:rsidRPr="00876DB5" w:rsidRDefault="00876DB5" w:rsidP="00876DB5">
            <w:pPr>
              <w:pStyle w:val="affd"/>
              <w:tabs>
                <w:tab w:val="left" w:pos="851"/>
              </w:tabs>
              <w:spacing w:after="0" w:line="100" w:lineRule="atLeast"/>
              <w:jc w:val="center"/>
              <w:rPr>
                <w:rFonts w:ascii="Times New Roman" w:eastAsia="Times New Roman" w:hAnsi="Times New Roman" w:cs="Times New Roman"/>
              </w:rPr>
            </w:pPr>
            <w:r w:rsidRPr="00876DB5">
              <w:rPr>
                <w:rFonts w:ascii="Times New Roman" w:hAnsi="Times New Roman" w:cs="Times New Roman"/>
              </w:rPr>
              <w:t>72240</w:t>
            </w:r>
          </w:p>
        </w:tc>
        <w:tc>
          <w:tcPr>
            <w:tcW w:w="1418" w:type="dxa"/>
          </w:tcPr>
          <w:p w14:paraId="19D2CFB7" w14:textId="77777777" w:rsidR="00876DB5" w:rsidRPr="0029223B" w:rsidRDefault="00876DB5" w:rsidP="00876DB5">
            <w:pPr>
              <w:pStyle w:val="affd"/>
              <w:tabs>
                <w:tab w:val="left" w:pos="851"/>
              </w:tabs>
              <w:spacing w:after="0"/>
              <w:jc w:val="center"/>
              <w:rPr>
                <w:rFonts w:ascii="Times New Roman" w:eastAsia="Times New Roman" w:hAnsi="Times New Roman" w:cs="Times New Roman"/>
                <w:sz w:val="20"/>
                <w:szCs w:val="20"/>
              </w:rPr>
            </w:pPr>
          </w:p>
        </w:tc>
      </w:tr>
    </w:tbl>
    <w:p w14:paraId="4A48950F" w14:textId="77777777" w:rsidR="002D0658" w:rsidRDefault="002D0658" w:rsidP="00876DB5">
      <w:pPr>
        <w:spacing w:after="0"/>
      </w:pPr>
    </w:p>
    <w:p w14:paraId="5D8B4933" w14:textId="77777777" w:rsidR="0041180A" w:rsidRDefault="0041180A" w:rsidP="00876DB5">
      <w:pPr>
        <w:spacing w:after="0"/>
      </w:pPr>
    </w:p>
    <w:p w14:paraId="438400D2" w14:textId="77777777" w:rsidR="0041180A" w:rsidRDefault="0041180A" w:rsidP="00876DB5">
      <w:pPr>
        <w:spacing w:after="0"/>
        <w:sectPr w:rsidR="0041180A" w:rsidSect="002D0658">
          <w:pgSz w:w="16838" w:h="11906" w:orient="landscape"/>
          <w:pgMar w:top="1701" w:right="1134" w:bottom="850" w:left="1134" w:header="708" w:footer="708" w:gutter="0"/>
          <w:cols w:space="708"/>
          <w:docGrid w:linePitch="360"/>
        </w:sectPr>
      </w:pPr>
    </w:p>
    <w:p w14:paraId="3A204338" w14:textId="77777777" w:rsidR="00430A18" w:rsidRPr="008108AE" w:rsidRDefault="00583D94" w:rsidP="00A73D05">
      <w:pPr>
        <w:spacing w:after="0" w:line="276" w:lineRule="auto"/>
        <w:jc w:val="both"/>
        <w:rPr>
          <w:rFonts w:ascii="Times New Roman" w:hAnsi="Times New Roman" w:cs="Times New Roman"/>
          <w:b/>
          <w:sz w:val="24"/>
          <w:szCs w:val="24"/>
        </w:rPr>
      </w:pPr>
      <w:r w:rsidRPr="00A73D05">
        <w:rPr>
          <w:rFonts w:ascii="Times New Roman" w:eastAsia="Times New Roman" w:hAnsi="Times New Roman" w:cs="Times New Roman"/>
          <w:b/>
          <w:color w:val="000000"/>
          <w:sz w:val="24"/>
          <w:szCs w:val="24"/>
        </w:rPr>
        <w:lastRenderedPageBreak/>
        <w:t xml:space="preserve">            </w:t>
      </w:r>
      <w:bookmarkStart w:id="36" w:name="dst100060"/>
      <w:bookmarkStart w:id="37" w:name="dst100071"/>
      <w:bookmarkStart w:id="38" w:name="dst100072"/>
      <w:bookmarkEnd w:id="36"/>
      <w:bookmarkEnd w:id="37"/>
      <w:bookmarkEnd w:id="38"/>
      <w:r w:rsidR="0038555C" w:rsidRPr="00A73D05">
        <w:rPr>
          <w:rFonts w:ascii="Times New Roman" w:hAnsi="Times New Roman" w:cs="Times New Roman"/>
          <w:b/>
          <w:sz w:val="24"/>
          <w:szCs w:val="24"/>
        </w:rPr>
        <w:t>5.</w:t>
      </w:r>
      <w:r w:rsidR="00430A18" w:rsidRPr="00A73D05">
        <w:rPr>
          <w:rFonts w:ascii="Times New Roman" w:hAnsi="Times New Roman" w:cs="Times New Roman"/>
          <w:b/>
          <w:sz w:val="24"/>
          <w:szCs w:val="24"/>
        </w:rPr>
        <w:t>Оценка объемов и источников финансирования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p w14:paraId="02BF8766" w14:textId="77777777" w:rsidR="00A73D05" w:rsidRPr="008108AE" w:rsidRDefault="00A73D05" w:rsidP="00A73D05">
      <w:pPr>
        <w:spacing w:after="0" w:line="276" w:lineRule="auto"/>
        <w:jc w:val="both"/>
        <w:rPr>
          <w:rFonts w:ascii="Times New Roman" w:hAnsi="Times New Roman" w:cs="Times New Roman"/>
          <w:b/>
          <w:sz w:val="24"/>
          <w:szCs w:val="24"/>
        </w:rPr>
      </w:pPr>
    </w:p>
    <w:p w14:paraId="08BA158C" w14:textId="77777777" w:rsidR="007C5780" w:rsidRPr="00A73D05" w:rsidRDefault="007C5780" w:rsidP="007C5780">
      <w:pPr>
        <w:spacing w:after="0" w:line="276" w:lineRule="auto"/>
        <w:ind w:firstLine="426"/>
        <w:jc w:val="both"/>
        <w:rPr>
          <w:rFonts w:ascii="Times New Roman" w:eastAsia="BatangChe" w:hAnsi="Times New Roman" w:cs="Times New Roman"/>
          <w:sz w:val="24"/>
          <w:szCs w:val="24"/>
        </w:rPr>
      </w:pPr>
      <w:r w:rsidRPr="00A73D05">
        <w:rPr>
          <w:rFonts w:ascii="Times New Roman" w:eastAsia="BatangChe" w:hAnsi="Times New Roman" w:cs="Times New Roman"/>
          <w:sz w:val="24"/>
          <w:szCs w:val="24"/>
        </w:rPr>
        <w:t>Финансирование Программы намечается осуществлять за счет консолидации средств федерального, регионального, муниципального бюджета и внебюджетных источников.</w:t>
      </w:r>
    </w:p>
    <w:p w14:paraId="65D945E5" w14:textId="77777777" w:rsidR="007C5780" w:rsidRPr="00A73D05" w:rsidRDefault="007C5780" w:rsidP="007C5780">
      <w:pPr>
        <w:spacing w:after="0" w:line="276" w:lineRule="auto"/>
        <w:ind w:firstLine="426"/>
        <w:jc w:val="both"/>
        <w:rPr>
          <w:rFonts w:ascii="Times New Roman" w:eastAsia="BatangChe" w:hAnsi="Times New Roman" w:cs="Times New Roman"/>
          <w:sz w:val="24"/>
          <w:szCs w:val="24"/>
        </w:rPr>
      </w:pPr>
      <w:r w:rsidRPr="00A73D05">
        <w:rPr>
          <w:rFonts w:ascii="Times New Roman" w:eastAsia="BatangChe" w:hAnsi="Times New Roman" w:cs="Times New Roman"/>
          <w:sz w:val="24"/>
          <w:szCs w:val="24"/>
        </w:rPr>
        <w:t>Внебюджетные источники - средства муниципальных предприятий и учреждений, заемные средства, средства организаций различных форм собственности,  плата за пользование услугами.</w:t>
      </w:r>
    </w:p>
    <w:p w14:paraId="5B5B4F34" w14:textId="77777777" w:rsidR="007C5780" w:rsidRPr="007C5780" w:rsidRDefault="007C5780" w:rsidP="007C5780">
      <w:pPr>
        <w:spacing w:after="0" w:line="276" w:lineRule="auto"/>
        <w:ind w:firstLine="426"/>
        <w:jc w:val="both"/>
        <w:rPr>
          <w:rFonts w:ascii="Times New Roman" w:eastAsia="BatangChe" w:hAnsi="Times New Roman" w:cs="Times New Roman"/>
          <w:sz w:val="24"/>
          <w:szCs w:val="24"/>
        </w:rPr>
      </w:pPr>
      <w:r w:rsidRPr="00A73D05">
        <w:rPr>
          <w:rFonts w:ascii="Times New Roman" w:eastAsia="BatangChe" w:hAnsi="Times New Roman" w:cs="Times New Roman"/>
          <w:sz w:val="24"/>
          <w:szCs w:val="24"/>
        </w:rPr>
        <w:t>В качестве потенциальных</w:t>
      </w:r>
      <w:r w:rsidRPr="007C5780">
        <w:rPr>
          <w:rFonts w:ascii="Times New Roman" w:eastAsia="BatangChe" w:hAnsi="Times New Roman" w:cs="Times New Roman"/>
          <w:sz w:val="24"/>
          <w:szCs w:val="24"/>
        </w:rPr>
        <w:t xml:space="preserve"> источников финансирования программы являются средства федерального и регионального бюджетов, в том числе выделенные для реализации федеральных и региональных программ, средства инвесторов. Объемы ассигнований, выделяемых из вышеперечисленных источников, ежегодно уточняются с учетом их возможностей и достигнутых соглашений.</w:t>
      </w:r>
    </w:p>
    <w:p w14:paraId="58FA5375" w14:textId="77777777" w:rsidR="007C5780" w:rsidRPr="007C5780" w:rsidRDefault="007C5780" w:rsidP="007C5780">
      <w:pPr>
        <w:autoSpaceDE w:val="0"/>
        <w:autoSpaceDN w:val="0"/>
        <w:adjustRightInd w:val="0"/>
        <w:spacing w:after="0" w:line="276" w:lineRule="auto"/>
        <w:ind w:firstLine="426"/>
        <w:jc w:val="both"/>
        <w:rPr>
          <w:rFonts w:ascii="Times New Roman" w:eastAsia="Times New Roman" w:hAnsi="Times New Roman" w:cs="Times New Roman"/>
          <w:sz w:val="24"/>
          <w:szCs w:val="24"/>
        </w:rPr>
      </w:pPr>
      <w:r w:rsidRPr="007C5780">
        <w:rPr>
          <w:rFonts w:ascii="Times New Roman" w:eastAsia="Times New Roman" w:hAnsi="Times New Roman" w:cs="Times New Roman"/>
          <w:sz w:val="24"/>
          <w:szCs w:val="24"/>
        </w:rPr>
        <w:t>Финансовое обеспечение предполагается из местного бюджета и средства областных субсидий.</w:t>
      </w:r>
    </w:p>
    <w:p w14:paraId="166099FB" w14:textId="77777777" w:rsidR="007C5780" w:rsidRPr="007C5780" w:rsidRDefault="007C5780" w:rsidP="007C5780">
      <w:pPr>
        <w:autoSpaceDE w:val="0"/>
        <w:autoSpaceDN w:val="0"/>
        <w:adjustRightInd w:val="0"/>
        <w:spacing w:after="0" w:line="276" w:lineRule="auto"/>
        <w:ind w:firstLine="426"/>
        <w:jc w:val="both"/>
        <w:rPr>
          <w:rFonts w:ascii="Times New Roman" w:eastAsia="BatangChe" w:hAnsi="Times New Roman" w:cs="Times New Roman"/>
          <w:sz w:val="24"/>
          <w:szCs w:val="24"/>
        </w:rPr>
      </w:pPr>
      <w:r w:rsidRPr="007C5780">
        <w:rPr>
          <w:rFonts w:ascii="Times New Roman" w:eastAsia="BatangChe" w:hAnsi="Times New Roman" w:cs="Times New Roman"/>
          <w:sz w:val="24"/>
          <w:szCs w:val="24"/>
        </w:rPr>
        <w:t>Финансово-экономическое обо</w:t>
      </w:r>
      <w:r w:rsidR="0071457A">
        <w:rPr>
          <w:rFonts w:ascii="Times New Roman" w:eastAsia="BatangChe" w:hAnsi="Times New Roman" w:cs="Times New Roman"/>
          <w:sz w:val="24"/>
          <w:szCs w:val="24"/>
        </w:rPr>
        <w:t>снование программы на 2018 - 2029</w:t>
      </w:r>
      <w:r w:rsidRPr="007C5780">
        <w:rPr>
          <w:rFonts w:ascii="Times New Roman" w:eastAsia="BatangChe" w:hAnsi="Times New Roman" w:cs="Times New Roman"/>
          <w:sz w:val="24"/>
          <w:szCs w:val="24"/>
        </w:rPr>
        <w:t xml:space="preserve"> годы будет производиться ежегодно, по мере уточнения утверждения инвестиционных программ и объемов финансирования.</w:t>
      </w:r>
    </w:p>
    <w:p w14:paraId="12FFE9EF" w14:textId="77777777" w:rsidR="007C5780" w:rsidRDefault="007C5780" w:rsidP="007C5780">
      <w:pPr>
        <w:spacing w:after="0" w:line="276" w:lineRule="auto"/>
        <w:ind w:firstLine="426"/>
        <w:jc w:val="both"/>
        <w:rPr>
          <w:rFonts w:ascii="Times New Roman" w:eastAsia="BatangChe" w:hAnsi="Times New Roman" w:cs="Times New Roman"/>
          <w:sz w:val="24"/>
          <w:szCs w:val="24"/>
        </w:rPr>
      </w:pPr>
    </w:p>
    <w:p w14:paraId="7EBE2EB1" w14:textId="77777777" w:rsidR="0071457A" w:rsidRDefault="0071457A" w:rsidP="007C5780">
      <w:pPr>
        <w:spacing w:after="0" w:line="276" w:lineRule="auto"/>
        <w:ind w:firstLine="426"/>
        <w:jc w:val="both"/>
        <w:rPr>
          <w:rFonts w:ascii="Times New Roman" w:eastAsia="BatangChe" w:hAnsi="Times New Roman" w:cs="Times New Roman"/>
          <w:sz w:val="24"/>
          <w:szCs w:val="24"/>
        </w:rPr>
        <w:sectPr w:rsidR="0071457A" w:rsidSect="003A62CE">
          <w:pgSz w:w="11906" w:h="16838"/>
          <w:pgMar w:top="1134" w:right="850" w:bottom="1134" w:left="1701" w:header="708" w:footer="708" w:gutter="0"/>
          <w:cols w:space="708"/>
          <w:docGrid w:linePitch="360"/>
        </w:sectPr>
      </w:pPr>
    </w:p>
    <w:p w14:paraId="61123755" w14:textId="77777777" w:rsidR="00F92391" w:rsidRPr="00583D94" w:rsidRDefault="00F92391" w:rsidP="007C5780">
      <w:pPr>
        <w:pStyle w:val="1"/>
        <w:spacing w:before="0" w:beforeAutospacing="0" w:after="0" w:afterAutospacing="0" w:line="276" w:lineRule="auto"/>
        <w:jc w:val="center"/>
        <w:rPr>
          <w:sz w:val="24"/>
          <w:szCs w:val="24"/>
        </w:rPr>
      </w:pPr>
      <w:r w:rsidRPr="00583D94">
        <w:rPr>
          <w:sz w:val="24"/>
          <w:szCs w:val="24"/>
        </w:rPr>
        <w:lastRenderedPageBreak/>
        <w:t>6. Оценка эффективности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p w14:paraId="12E19B9D" w14:textId="77777777" w:rsidR="00F92391" w:rsidRPr="00ED105C" w:rsidRDefault="00F92391" w:rsidP="007C5780">
      <w:pPr>
        <w:spacing w:after="0" w:line="276" w:lineRule="auto"/>
        <w:ind w:firstLine="709"/>
        <w:jc w:val="both"/>
        <w:rPr>
          <w:rFonts w:ascii="Times New Roman" w:eastAsia="Times New Roman" w:hAnsi="Times New Roman" w:cs="Times New Roman"/>
          <w:b/>
          <w:color w:val="000000"/>
          <w:sz w:val="24"/>
          <w:szCs w:val="24"/>
        </w:rPr>
      </w:pPr>
      <w:r w:rsidRPr="00583D94">
        <w:rPr>
          <w:rFonts w:ascii="Times New Roman" w:eastAsia="Times New Roman" w:hAnsi="Times New Roman" w:cs="Times New Roman"/>
          <w:color w:val="000000"/>
          <w:sz w:val="24"/>
          <w:szCs w:val="24"/>
        </w:rPr>
        <w:t>Цель программы - обеспечение нормативного соответствия и надежности функционирования транспортных систем, способствующих комфортным и безопасным условиям для проживания людей.</w:t>
      </w:r>
    </w:p>
    <w:p w14:paraId="741B8071" w14:textId="77777777" w:rsidR="00F92391" w:rsidRPr="00F92391" w:rsidRDefault="00F92391" w:rsidP="007C5780">
      <w:pPr>
        <w:autoSpaceDE w:val="0"/>
        <w:autoSpaceDN w:val="0"/>
        <w:adjustRightInd w:val="0"/>
        <w:spacing w:after="0" w:line="276" w:lineRule="auto"/>
        <w:ind w:firstLine="539"/>
        <w:jc w:val="both"/>
        <w:rPr>
          <w:rFonts w:ascii="Times New Roman" w:eastAsia="Times New Roman" w:hAnsi="Times New Roman" w:cs="Times New Roman"/>
          <w:bCs/>
          <w:sz w:val="24"/>
          <w:szCs w:val="24"/>
        </w:rPr>
      </w:pPr>
      <w:r w:rsidRPr="00F92391">
        <w:rPr>
          <w:rFonts w:ascii="Times New Roman" w:eastAsia="Times New Roman" w:hAnsi="Times New Roman" w:cs="Times New Roman"/>
          <w:bCs/>
          <w:sz w:val="24"/>
          <w:szCs w:val="24"/>
        </w:rPr>
        <w:t>1. Оценка эффективности реализации Программы (далее – Оценка) осуществляется заказчиком Программы ежегодно в течение всего срока ее реализации и по окончании ее реализации.</w:t>
      </w:r>
    </w:p>
    <w:p w14:paraId="5E1B67E9" w14:textId="77777777" w:rsidR="00F92391" w:rsidRPr="00F92391" w:rsidRDefault="00F92391" w:rsidP="007C5780">
      <w:pPr>
        <w:autoSpaceDE w:val="0"/>
        <w:snapToGrid w:val="0"/>
        <w:spacing w:after="0" w:line="276" w:lineRule="auto"/>
        <w:ind w:firstLine="539"/>
        <w:jc w:val="both"/>
        <w:rPr>
          <w:rFonts w:ascii="Times New Roman" w:eastAsia="Times New Roman" w:hAnsi="Times New Roman" w:cs="Times New Roman"/>
          <w:bCs/>
          <w:sz w:val="24"/>
          <w:szCs w:val="24"/>
        </w:rPr>
      </w:pPr>
      <w:r w:rsidRPr="00F92391">
        <w:rPr>
          <w:rFonts w:ascii="Times New Roman" w:eastAsia="Arial" w:hAnsi="Times New Roman" w:cs="Times New Roman"/>
          <w:bCs/>
          <w:sz w:val="24"/>
          <w:szCs w:val="24"/>
        </w:rPr>
        <w:t>2. Источником информации для проведения оценки эффективности являются отчеты</w:t>
      </w:r>
      <w:r w:rsidRPr="00F92391">
        <w:rPr>
          <w:rFonts w:ascii="Times New Roman" w:eastAsia="Times New Roman" w:hAnsi="Times New Roman" w:cs="Times New Roman"/>
          <w:bCs/>
          <w:sz w:val="24"/>
          <w:szCs w:val="24"/>
        </w:rPr>
        <w:t xml:space="preserve"> исполнителей мероприятий Программы о достигнутых результатах, использовании финансовых средств за отчетный период.</w:t>
      </w:r>
    </w:p>
    <w:p w14:paraId="5C6E2F08" w14:textId="77777777" w:rsidR="00F92391" w:rsidRPr="00F92391" w:rsidRDefault="00F92391" w:rsidP="007C5780">
      <w:pPr>
        <w:autoSpaceDE w:val="0"/>
        <w:autoSpaceDN w:val="0"/>
        <w:adjustRightInd w:val="0"/>
        <w:spacing w:after="0" w:line="276" w:lineRule="auto"/>
        <w:ind w:firstLine="539"/>
        <w:jc w:val="both"/>
        <w:rPr>
          <w:rFonts w:ascii="Times New Roman" w:eastAsia="Times New Roman" w:hAnsi="Times New Roman" w:cs="Times New Roman"/>
          <w:bCs/>
          <w:sz w:val="24"/>
          <w:szCs w:val="24"/>
        </w:rPr>
      </w:pPr>
      <w:r w:rsidRPr="00F92391">
        <w:rPr>
          <w:rFonts w:ascii="Times New Roman" w:eastAsia="Times New Roman" w:hAnsi="Times New Roman" w:cs="Times New Roman"/>
          <w:bCs/>
          <w:sz w:val="24"/>
          <w:szCs w:val="24"/>
        </w:rPr>
        <w:t>3. Оценка осуществляется по следующим критериям:</w:t>
      </w:r>
    </w:p>
    <w:p w14:paraId="0A0F3A80" w14:textId="77777777" w:rsidR="00F92391" w:rsidRPr="00F92391" w:rsidRDefault="00F92391" w:rsidP="007C5780">
      <w:pPr>
        <w:autoSpaceDE w:val="0"/>
        <w:autoSpaceDN w:val="0"/>
        <w:adjustRightInd w:val="0"/>
        <w:spacing w:after="0" w:line="276" w:lineRule="auto"/>
        <w:ind w:firstLine="539"/>
        <w:jc w:val="both"/>
        <w:outlineLvl w:val="0"/>
        <w:rPr>
          <w:rFonts w:ascii="Times New Roman" w:eastAsia="Times New Roman" w:hAnsi="Times New Roman" w:cs="Times New Roman"/>
          <w:bCs/>
          <w:sz w:val="24"/>
          <w:szCs w:val="24"/>
        </w:rPr>
      </w:pPr>
      <w:r w:rsidRPr="00F92391">
        <w:rPr>
          <w:rFonts w:ascii="Times New Roman" w:eastAsia="Times New Roman" w:hAnsi="Times New Roman" w:cs="Times New Roman"/>
          <w:bCs/>
          <w:sz w:val="24"/>
          <w:szCs w:val="24"/>
        </w:rPr>
        <w:t>3.1. Достижение запланированных значений целевых показателей.</w:t>
      </w:r>
    </w:p>
    <w:p w14:paraId="0543E5E5" w14:textId="77777777" w:rsidR="00F92391" w:rsidRPr="00F92391" w:rsidRDefault="00F92391" w:rsidP="007C5780">
      <w:pPr>
        <w:autoSpaceDE w:val="0"/>
        <w:autoSpaceDN w:val="0"/>
        <w:adjustRightInd w:val="0"/>
        <w:spacing w:after="0" w:line="276" w:lineRule="auto"/>
        <w:ind w:firstLine="539"/>
        <w:jc w:val="both"/>
        <w:rPr>
          <w:rFonts w:ascii="Times New Roman" w:eastAsia="Times New Roman" w:hAnsi="Times New Roman" w:cs="Times New Roman"/>
          <w:bCs/>
          <w:sz w:val="24"/>
          <w:szCs w:val="24"/>
        </w:rPr>
      </w:pPr>
      <w:r w:rsidRPr="00F92391">
        <w:rPr>
          <w:rFonts w:ascii="Times New Roman" w:eastAsia="Times New Roman" w:hAnsi="Times New Roman" w:cs="Times New Roman"/>
          <w:bCs/>
          <w:sz w:val="24"/>
          <w:szCs w:val="24"/>
        </w:rPr>
        <w:t>Степень достижения</w:t>
      </w:r>
      <w:r w:rsidRPr="00F92391">
        <w:rPr>
          <w:rFonts w:ascii="Times New Roman" w:eastAsia="Times New Roman" w:hAnsi="Times New Roman" w:cs="Times New Roman"/>
          <w:bCs/>
          <w:i/>
          <w:sz w:val="24"/>
          <w:szCs w:val="24"/>
        </w:rPr>
        <w:t xml:space="preserve"> </w:t>
      </w:r>
      <w:r w:rsidRPr="00F92391">
        <w:rPr>
          <w:rFonts w:ascii="Times New Roman" w:eastAsia="Times New Roman" w:hAnsi="Times New Roman" w:cs="Times New Roman"/>
          <w:bCs/>
          <w:sz w:val="24"/>
          <w:szCs w:val="24"/>
        </w:rPr>
        <w:t>запланированных результатов по каждому целевому показателю за отчетный период (И</w:t>
      </w:r>
      <w:r w:rsidRPr="00F92391">
        <w:rPr>
          <w:rFonts w:ascii="Times New Roman" w:eastAsia="Times New Roman" w:hAnsi="Times New Roman" w:cs="Times New Roman"/>
          <w:sz w:val="24"/>
          <w:szCs w:val="24"/>
          <w:vertAlign w:val="subscript"/>
          <w:lang w:val="en-US"/>
        </w:rPr>
        <w:t>i</w:t>
      </w:r>
      <w:r w:rsidRPr="00F92391">
        <w:rPr>
          <w:rFonts w:ascii="Times New Roman" w:eastAsia="Times New Roman" w:hAnsi="Times New Roman" w:cs="Times New Roman"/>
          <w:bCs/>
          <w:sz w:val="24"/>
          <w:szCs w:val="24"/>
        </w:rPr>
        <w:t>)</w:t>
      </w:r>
      <w:r w:rsidRPr="00F92391">
        <w:rPr>
          <w:rFonts w:ascii="Times New Roman" w:eastAsia="Times New Roman" w:hAnsi="Times New Roman" w:cs="Times New Roman"/>
          <w:bCs/>
          <w:i/>
          <w:sz w:val="24"/>
          <w:szCs w:val="24"/>
        </w:rPr>
        <w:t xml:space="preserve"> </w:t>
      </w:r>
      <w:r w:rsidRPr="00F92391">
        <w:rPr>
          <w:rFonts w:ascii="Times New Roman" w:eastAsia="Times New Roman" w:hAnsi="Times New Roman" w:cs="Times New Roman"/>
          <w:bCs/>
          <w:sz w:val="24"/>
          <w:szCs w:val="24"/>
        </w:rPr>
        <w:t>проводится путем сопоставления фактически достигнутого значения целевого показателя         за отчетный период (</w:t>
      </w:r>
      <w:r w:rsidRPr="00F92391">
        <w:rPr>
          <w:rFonts w:ascii="Times New Roman" w:eastAsia="Times New Roman" w:hAnsi="Times New Roman" w:cs="Times New Roman"/>
          <w:sz w:val="24"/>
          <w:szCs w:val="24"/>
        </w:rPr>
        <w:t>И</w:t>
      </w:r>
      <w:r w:rsidRPr="00F92391">
        <w:rPr>
          <w:rFonts w:ascii="Times New Roman" w:eastAsia="Times New Roman" w:hAnsi="Times New Roman" w:cs="Times New Roman"/>
          <w:sz w:val="24"/>
          <w:szCs w:val="24"/>
          <w:vertAlign w:val="subscript"/>
        </w:rPr>
        <w:t>факт</w:t>
      </w:r>
      <w:r w:rsidRPr="00F92391">
        <w:rPr>
          <w:rFonts w:ascii="Times New Roman" w:eastAsia="Times New Roman" w:hAnsi="Times New Roman" w:cs="Times New Roman"/>
          <w:bCs/>
          <w:sz w:val="24"/>
          <w:szCs w:val="24"/>
        </w:rPr>
        <w:t>) с его плановым значением (</w:t>
      </w:r>
      <w:r w:rsidRPr="00F92391">
        <w:rPr>
          <w:rFonts w:ascii="Times New Roman" w:eastAsia="Times New Roman" w:hAnsi="Times New Roman" w:cs="Times New Roman"/>
          <w:sz w:val="24"/>
          <w:szCs w:val="24"/>
        </w:rPr>
        <w:t>И</w:t>
      </w:r>
      <w:r w:rsidRPr="00F92391">
        <w:rPr>
          <w:rFonts w:ascii="Times New Roman" w:eastAsia="Times New Roman" w:hAnsi="Times New Roman" w:cs="Times New Roman"/>
          <w:sz w:val="24"/>
          <w:szCs w:val="24"/>
          <w:vertAlign w:val="subscript"/>
        </w:rPr>
        <w:t>план</w:t>
      </w:r>
      <w:r w:rsidRPr="00F92391">
        <w:rPr>
          <w:rFonts w:ascii="Times New Roman" w:eastAsia="Times New Roman" w:hAnsi="Times New Roman" w:cs="Times New Roman"/>
          <w:bCs/>
          <w:sz w:val="24"/>
          <w:szCs w:val="24"/>
        </w:rPr>
        <w:t>) по следующей формуле:</w:t>
      </w:r>
    </w:p>
    <w:p w14:paraId="18D727CF" w14:textId="77777777" w:rsidR="00F92391" w:rsidRPr="00F92391" w:rsidRDefault="00F92391" w:rsidP="007C5780">
      <w:pPr>
        <w:autoSpaceDE w:val="0"/>
        <w:autoSpaceDN w:val="0"/>
        <w:adjustRightInd w:val="0"/>
        <w:spacing w:after="0" w:line="276" w:lineRule="auto"/>
        <w:rPr>
          <w:rFonts w:ascii="Times New Roman" w:eastAsia="Times New Roman" w:hAnsi="Times New Roman" w:cs="Times New Roman"/>
          <w:sz w:val="24"/>
          <w:szCs w:val="24"/>
        </w:rPr>
      </w:pPr>
      <w:r w:rsidRPr="00F92391">
        <w:rPr>
          <w:rFonts w:ascii="Times New Roman" w:eastAsia="Times New Roman" w:hAnsi="Times New Roman" w:cs="Times New Roman"/>
          <w:sz w:val="24"/>
          <w:szCs w:val="24"/>
        </w:rPr>
        <w:t xml:space="preserve">                                                     И</w:t>
      </w:r>
      <w:r w:rsidRPr="00F92391">
        <w:rPr>
          <w:rFonts w:ascii="Times New Roman" w:eastAsia="Times New Roman" w:hAnsi="Times New Roman" w:cs="Times New Roman"/>
          <w:sz w:val="24"/>
          <w:szCs w:val="24"/>
          <w:vertAlign w:val="subscript"/>
        </w:rPr>
        <w:t>факт</w:t>
      </w:r>
    </w:p>
    <w:p w14:paraId="111EEAB9" w14:textId="77777777" w:rsidR="00F92391" w:rsidRPr="00F92391" w:rsidRDefault="00F92391" w:rsidP="007C5780">
      <w:pPr>
        <w:autoSpaceDE w:val="0"/>
        <w:autoSpaceDN w:val="0"/>
        <w:adjustRightInd w:val="0"/>
        <w:spacing w:after="0" w:line="276" w:lineRule="auto"/>
        <w:rPr>
          <w:rFonts w:ascii="Times New Roman" w:eastAsia="Times New Roman" w:hAnsi="Times New Roman" w:cs="Times New Roman"/>
          <w:sz w:val="24"/>
          <w:szCs w:val="24"/>
        </w:rPr>
      </w:pPr>
      <w:r w:rsidRPr="00F92391">
        <w:rPr>
          <w:rFonts w:ascii="Times New Roman" w:eastAsia="Times New Roman" w:hAnsi="Times New Roman" w:cs="Times New Roman"/>
          <w:sz w:val="24"/>
          <w:szCs w:val="24"/>
        </w:rPr>
        <w:t xml:space="preserve">                                           </w:t>
      </w:r>
      <w:r w:rsidRPr="00F92391">
        <w:rPr>
          <w:rFonts w:ascii="Times New Roman" w:eastAsia="Times New Roman" w:hAnsi="Times New Roman" w:cs="Times New Roman"/>
          <w:bCs/>
          <w:sz w:val="24"/>
          <w:szCs w:val="24"/>
        </w:rPr>
        <w:t>И</w:t>
      </w:r>
      <w:r w:rsidRPr="00F92391">
        <w:rPr>
          <w:rFonts w:ascii="Times New Roman" w:eastAsia="Times New Roman" w:hAnsi="Times New Roman" w:cs="Times New Roman"/>
          <w:sz w:val="24"/>
          <w:szCs w:val="24"/>
          <w:vertAlign w:val="subscript"/>
          <w:lang w:val="en-US"/>
        </w:rPr>
        <w:t>i</w:t>
      </w:r>
      <w:r w:rsidRPr="00F92391">
        <w:rPr>
          <w:rFonts w:ascii="Times New Roman" w:eastAsia="Times New Roman" w:hAnsi="Times New Roman" w:cs="Times New Roman"/>
          <w:sz w:val="24"/>
          <w:szCs w:val="24"/>
        </w:rPr>
        <w:t xml:space="preserve"> = ----------,</w:t>
      </w:r>
    </w:p>
    <w:p w14:paraId="6A1F695C" w14:textId="77777777" w:rsidR="00F92391" w:rsidRPr="00F92391" w:rsidRDefault="00F92391" w:rsidP="007C5780">
      <w:pPr>
        <w:autoSpaceDE w:val="0"/>
        <w:autoSpaceDN w:val="0"/>
        <w:adjustRightInd w:val="0"/>
        <w:spacing w:after="0" w:line="276" w:lineRule="auto"/>
        <w:rPr>
          <w:rFonts w:ascii="Times New Roman" w:eastAsia="Times New Roman" w:hAnsi="Times New Roman" w:cs="Times New Roman"/>
          <w:sz w:val="24"/>
          <w:szCs w:val="24"/>
          <w:vertAlign w:val="subscript"/>
        </w:rPr>
      </w:pPr>
      <w:r w:rsidRPr="00F92391">
        <w:rPr>
          <w:rFonts w:ascii="Times New Roman" w:eastAsia="Times New Roman" w:hAnsi="Times New Roman" w:cs="Times New Roman"/>
          <w:sz w:val="24"/>
          <w:szCs w:val="24"/>
        </w:rPr>
        <w:t xml:space="preserve">                                                     И</w:t>
      </w:r>
      <w:r w:rsidRPr="00F92391">
        <w:rPr>
          <w:rFonts w:ascii="Times New Roman" w:eastAsia="Times New Roman" w:hAnsi="Times New Roman" w:cs="Times New Roman"/>
          <w:sz w:val="24"/>
          <w:szCs w:val="24"/>
          <w:vertAlign w:val="subscript"/>
        </w:rPr>
        <w:t>план</w:t>
      </w:r>
    </w:p>
    <w:p w14:paraId="5219EA6D" w14:textId="77777777" w:rsidR="00F92391" w:rsidRPr="00F92391" w:rsidRDefault="00F92391" w:rsidP="007C5780">
      <w:pPr>
        <w:autoSpaceDE w:val="0"/>
        <w:autoSpaceDN w:val="0"/>
        <w:adjustRightInd w:val="0"/>
        <w:spacing w:after="0" w:line="276" w:lineRule="auto"/>
        <w:ind w:firstLine="539"/>
        <w:jc w:val="both"/>
        <w:rPr>
          <w:rFonts w:ascii="Times New Roman" w:eastAsia="Times New Roman" w:hAnsi="Times New Roman" w:cs="Times New Roman"/>
          <w:bCs/>
          <w:sz w:val="24"/>
          <w:szCs w:val="24"/>
        </w:rPr>
      </w:pPr>
      <w:r w:rsidRPr="00F92391">
        <w:rPr>
          <w:rFonts w:ascii="Times New Roman" w:eastAsia="Times New Roman" w:hAnsi="Times New Roman" w:cs="Times New Roman"/>
          <w:bCs/>
          <w:sz w:val="24"/>
          <w:szCs w:val="24"/>
        </w:rPr>
        <w:t>где:</w:t>
      </w:r>
    </w:p>
    <w:p w14:paraId="4743490A" w14:textId="77777777" w:rsidR="00F92391" w:rsidRPr="00F92391" w:rsidRDefault="00F92391" w:rsidP="007C5780">
      <w:pPr>
        <w:autoSpaceDE w:val="0"/>
        <w:autoSpaceDN w:val="0"/>
        <w:adjustRightInd w:val="0"/>
        <w:spacing w:after="0" w:line="276" w:lineRule="auto"/>
        <w:jc w:val="both"/>
        <w:rPr>
          <w:rFonts w:ascii="Times New Roman" w:eastAsia="Times New Roman" w:hAnsi="Times New Roman" w:cs="Times New Roman"/>
          <w:sz w:val="24"/>
          <w:szCs w:val="24"/>
          <w:vertAlign w:val="subscript"/>
        </w:rPr>
      </w:pPr>
      <w:r w:rsidRPr="00F92391">
        <w:rPr>
          <w:rFonts w:ascii="Times New Roman" w:eastAsia="Times New Roman" w:hAnsi="Times New Roman" w:cs="Times New Roman"/>
          <w:bCs/>
          <w:sz w:val="24"/>
          <w:szCs w:val="24"/>
        </w:rPr>
        <w:t>И</w:t>
      </w:r>
      <w:r w:rsidRPr="00F92391">
        <w:rPr>
          <w:rFonts w:ascii="Times New Roman" w:eastAsia="Times New Roman" w:hAnsi="Times New Roman" w:cs="Times New Roman"/>
          <w:sz w:val="24"/>
          <w:szCs w:val="24"/>
          <w:vertAlign w:val="subscript"/>
          <w:lang w:val="en-US"/>
        </w:rPr>
        <w:t>i</w:t>
      </w:r>
      <w:r w:rsidRPr="00F92391">
        <w:rPr>
          <w:rFonts w:ascii="Times New Roman" w:eastAsia="Times New Roman" w:hAnsi="Times New Roman" w:cs="Times New Roman"/>
          <w:sz w:val="24"/>
          <w:szCs w:val="24"/>
          <w:vertAlign w:val="subscript"/>
        </w:rPr>
        <w:t xml:space="preserve"> </w:t>
      </w:r>
      <w:r w:rsidRPr="00F92391">
        <w:rPr>
          <w:rFonts w:ascii="Times New Roman" w:eastAsia="Times New Roman" w:hAnsi="Times New Roman" w:cs="Times New Roman"/>
          <w:bCs/>
          <w:sz w:val="24"/>
          <w:szCs w:val="24"/>
        </w:rPr>
        <w:t>– степень достижения планового значения целевого показателя                   за отчетный период;</w:t>
      </w:r>
    </w:p>
    <w:p w14:paraId="7B55DE9E" w14:textId="77777777" w:rsidR="00F92391" w:rsidRPr="00F92391" w:rsidRDefault="00F92391" w:rsidP="007C5780">
      <w:pPr>
        <w:autoSpaceDE w:val="0"/>
        <w:autoSpaceDN w:val="0"/>
        <w:adjustRightInd w:val="0"/>
        <w:spacing w:after="0" w:line="276" w:lineRule="auto"/>
        <w:jc w:val="both"/>
        <w:rPr>
          <w:rFonts w:ascii="Times New Roman" w:eastAsia="Times New Roman" w:hAnsi="Times New Roman" w:cs="Times New Roman"/>
          <w:bCs/>
          <w:sz w:val="24"/>
          <w:szCs w:val="24"/>
        </w:rPr>
      </w:pPr>
      <w:r w:rsidRPr="00F92391">
        <w:rPr>
          <w:rFonts w:ascii="Times New Roman" w:eastAsia="Times New Roman" w:hAnsi="Times New Roman" w:cs="Times New Roman"/>
          <w:sz w:val="24"/>
          <w:szCs w:val="24"/>
        </w:rPr>
        <w:t>И</w:t>
      </w:r>
      <w:r w:rsidRPr="00F92391">
        <w:rPr>
          <w:rFonts w:ascii="Times New Roman" w:eastAsia="Times New Roman" w:hAnsi="Times New Roman" w:cs="Times New Roman"/>
          <w:sz w:val="24"/>
          <w:szCs w:val="24"/>
          <w:vertAlign w:val="subscript"/>
        </w:rPr>
        <w:t>факт</w:t>
      </w:r>
      <w:r w:rsidRPr="00F92391">
        <w:rPr>
          <w:rFonts w:ascii="Times New Roman" w:eastAsia="Times New Roman" w:hAnsi="Times New Roman" w:cs="Times New Roman"/>
          <w:sz w:val="24"/>
          <w:szCs w:val="24"/>
        </w:rPr>
        <w:t xml:space="preserve"> </w:t>
      </w:r>
      <w:r w:rsidRPr="00F92391">
        <w:rPr>
          <w:rFonts w:ascii="Times New Roman" w:eastAsia="Times New Roman" w:hAnsi="Times New Roman" w:cs="Times New Roman"/>
          <w:bCs/>
          <w:sz w:val="24"/>
          <w:szCs w:val="24"/>
        </w:rPr>
        <w:t>– значение показателя, фактически достигнутое на конец отчетного периода;</w:t>
      </w:r>
    </w:p>
    <w:p w14:paraId="284A595F" w14:textId="77777777" w:rsidR="00F92391" w:rsidRPr="00F92391" w:rsidRDefault="00F92391" w:rsidP="007C5780">
      <w:pPr>
        <w:autoSpaceDE w:val="0"/>
        <w:autoSpaceDN w:val="0"/>
        <w:adjustRightInd w:val="0"/>
        <w:spacing w:after="0" w:line="276" w:lineRule="auto"/>
        <w:rPr>
          <w:rFonts w:ascii="Times New Roman" w:eastAsia="Times New Roman" w:hAnsi="Times New Roman" w:cs="Times New Roman"/>
          <w:bCs/>
          <w:sz w:val="24"/>
          <w:szCs w:val="24"/>
        </w:rPr>
      </w:pPr>
      <w:r w:rsidRPr="00F92391">
        <w:rPr>
          <w:rFonts w:ascii="Times New Roman" w:eastAsia="Times New Roman" w:hAnsi="Times New Roman" w:cs="Times New Roman"/>
          <w:sz w:val="24"/>
          <w:szCs w:val="24"/>
        </w:rPr>
        <w:t>И</w:t>
      </w:r>
      <w:r w:rsidRPr="00F92391">
        <w:rPr>
          <w:rFonts w:ascii="Times New Roman" w:eastAsia="Times New Roman" w:hAnsi="Times New Roman" w:cs="Times New Roman"/>
          <w:sz w:val="24"/>
          <w:szCs w:val="24"/>
          <w:vertAlign w:val="subscript"/>
        </w:rPr>
        <w:t xml:space="preserve">план </w:t>
      </w:r>
      <w:r w:rsidRPr="00F92391">
        <w:rPr>
          <w:rFonts w:ascii="Times New Roman" w:eastAsia="Times New Roman" w:hAnsi="Times New Roman" w:cs="Times New Roman"/>
          <w:bCs/>
          <w:sz w:val="24"/>
          <w:szCs w:val="24"/>
        </w:rPr>
        <w:t xml:space="preserve">– </w:t>
      </w:r>
      <w:r w:rsidRPr="00F92391">
        <w:rPr>
          <w:rFonts w:ascii="Times New Roman" w:eastAsia="Times New Roman" w:hAnsi="Times New Roman" w:cs="Times New Roman"/>
          <w:bCs/>
          <w:sz w:val="24"/>
          <w:szCs w:val="24"/>
          <w:vertAlign w:val="subscript"/>
        </w:rPr>
        <w:t xml:space="preserve"> </w:t>
      </w:r>
      <w:r w:rsidRPr="00F92391">
        <w:rPr>
          <w:rFonts w:ascii="Times New Roman" w:eastAsia="Times New Roman" w:hAnsi="Times New Roman" w:cs="Times New Roman"/>
          <w:bCs/>
          <w:sz w:val="24"/>
          <w:szCs w:val="24"/>
        </w:rPr>
        <w:t>плановое значение целевого показателя в отчетном периоде.</w:t>
      </w:r>
    </w:p>
    <w:p w14:paraId="475362A9" w14:textId="77777777" w:rsidR="00F92391" w:rsidRPr="00F92391" w:rsidRDefault="00F92391" w:rsidP="007C5780">
      <w:pPr>
        <w:autoSpaceDE w:val="0"/>
        <w:autoSpaceDN w:val="0"/>
        <w:adjustRightInd w:val="0"/>
        <w:spacing w:after="0" w:line="276" w:lineRule="auto"/>
        <w:rPr>
          <w:rFonts w:ascii="Times New Roman" w:eastAsia="Times New Roman" w:hAnsi="Times New Roman" w:cs="Times New Roman"/>
          <w:bCs/>
          <w:sz w:val="24"/>
          <w:szCs w:val="24"/>
        </w:rPr>
      </w:pPr>
      <w:r w:rsidRPr="00F92391">
        <w:rPr>
          <w:rFonts w:ascii="Times New Roman" w:eastAsia="Times New Roman" w:hAnsi="Times New Roman" w:cs="Times New Roman"/>
          <w:bCs/>
          <w:sz w:val="24"/>
          <w:szCs w:val="24"/>
          <w:lang w:val="en-US"/>
        </w:rPr>
        <w:t>i</w:t>
      </w:r>
      <w:r w:rsidRPr="00F92391">
        <w:rPr>
          <w:rFonts w:ascii="Times New Roman" w:eastAsia="Times New Roman" w:hAnsi="Times New Roman" w:cs="Times New Roman"/>
          <w:bCs/>
          <w:sz w:val="24"/>
          <w:szCs w:val="24"/>
        </w:rPr>
        <w:t xml:space="preserve"> – порядковый номер целевого показателя.</w:t>
      </w:r>
    </w:p>
    <w:p w14:paraId="64FCBC5E" w14:textId="77777777" w:rsidR="00F92391" w:rsidRPr="00F92391" w:rsidRDefault="00F92391" w:rsidP="007C5780">
      <w:pPr>
        <w:autoSpaceDE w:val="0"/>
        <w:autoSpaceDN w:val="0"/>
        <w:adjustRightInd w:val="0"/>
        <w:spacing w:after="0" w:line="276" w:lineRule="auto"/>
        <w:ind w:firstLine="539"/>
        <w:jc w:val="both"/>
        <w:rPr>
          <w:rFonts w:ascii="Times New Roman" w:eastAsia="Times New Roman" w:hAnsi="Times New Roman" w:cs="Times New Roman"/>
          <w:bCs/>
          <w:sz w:val="24"/>
          <w:szCs w:val="24"/>
        </w:rPr>
      </w:pPr>
      <w:r w:rsidRPr="00F92391">
        <w:rPr>
          <w:rFonts w:ascii="Times New Roman" w:eastAsia="Times New Roman" w:hAnsi="Times New Roman" w:cs="Times New Roman"/>
          <w:bCs/>
          <w:sz w:val="24"/>
          <w:szCs w:val="24"/>
        </w:rPr>
        <w:t>Если значение Иi превышает 1, а также в случае, если желаемой тенденцией является снижение показателя и полученное значение меньше 1, для расчета среднего значения достижения запланированных целевых показателей данное отношение принимается равным 1.</w:t>
      </w:r>
    </w:p>
    <w:p w14:paraId="4ED34D38" w14:textId="77777777" w:rsidR="00F92391" w:rsidRPr="00F92391" w:rsidRDefault="00F92391" w:rsidP="007C5780">
      <w:pPr>
        <w:autoSpaceDE w:val="0"/>
        <w:autoSpaceDN w:val="0"/>
        <w:adjustRightInd w:val="0"/>
        <w:spacing w:after="0" w:line="276" w:lineRule="auto"/>
        <w:ind w:firstLine="539"/>
        <w:jc w:val="both"/>
        <w:rPr>
          <w:rFonts w:ascii="Times New Roman" w:eastAsia="Times New Roman" w:hAnsi="Times New Roman" w:cs="Times New Roman"/>
          <w:bCs/>
          <w:sz w:val="24"/>
          <w:szCs w:val="24"/>
        </w:rPr>
      </w:pPr>
      <w:r w:rsidRPr="00F92391">
        <w:rPr>
          <w:rFonts w:ascii="Times New Roman" w:eastAsia="Times New Roman" w:hAnsi="Times New Roman" w:cs="Times New Roman"/>
          <w:bCs/>
          <w:sz w:val="24"/>
          <w:szCs w:val="24"/>
        </w:rPr>
        <w:t>Среднее значение достижения запланированных значений целевых показателей Программы (И) рассчитывается по формуле:</w:t>
      </w:r>
    </w:p>
    <w:p w14:paraId="1B464CD7" w14:textId="77777777" w:rsidR="00F92391" w:rsidRPr="00F92391" w:rsidRDefault="00F92391" w:rsidP="007C5780">
      <w:pPr>
        <w:autoSpaceDE w:val="0"/>
        <w:autoSpaceDN w:val="0"/>
        <w:adjustRightInd w:val="0"/>
        <w:spacing w:after="0" w:line="276" w:lineRule="auto"/>
        <w:ind w:left="900"/>
        <w:jc w:val="both"/>
        <w:rPr>
          <w:rFonts w:ascii="Times New Roman" w:eastAsia="Times New Roman" w:hAnsi="Times New Roman" w:cs="Times New Roman"/>
          <w:bCs/>
          <w:sz w:val="24"/>
          <w:szCs w:val="24"/>
        </w:rPr>
      </w:pPr>
    </w:p>
    <w:p w14:paraId="72FE925E" w14:textId="77777777" w:rsidR="00F92391" w:rsidRPr="00F92391" w:rsidRDefault="00F92391" w:rsidP="007C5780">
      <w:pPr>
        <w:autoSpaceDE w:val="0"/>
        <w:autoSpaceDN w:val="0"/>
        <w:adjustRightInd w:val="0"/>
        <w:spacing w:after="0" w:line="276" w:lineRule="auto"/>
        <w:rPr>
          <w:rFonts w:ascii="Times New Roman" w:eastAsia="Times New Roman" w:hAnsi="Times New Roman" w:cs="Times New Roman"/>
          <w:sz w:val="24"/>
          <w:szCs w:val="24"/>
        </w:rPr>
      </w:pPr>
      <w:r w:rsidRPr="00F92391">
        <w:rPr>
          <w:rFonts w:ascii="Times New Roman" w:eastAsia="Times New Roman" w:hAnsi="Times New Roman" w:cs="Times New Roman"/>
          <w:sz w:val="24"/>
          <w:szCs w:val="24"/>
        </w:rPr>
        <w:t xml:space="preserve">                                                    ∑ </w:t>
      </w:r>
      <w:r w:rsidRPr="00F92391">
        <w:rPr>
          <w:rFonts w:ascii="Times New Roman" w:eastAsia="Times New Roman" w:hAnsi="Times New Roman" w:cs="Times New Roman"/>
          <w:bCs/>
          <w:sz w:val="24"/>
          <w:szCs w:val="24"/>
        </w:rPr>
        <w:t>И</w:t>
      </w:r>
      <w:r w:rsidRPr="00F92391">
        <w:rPr>
          <w:rFonts w:ascii="Times New Roman" w:eastAsia="Times New Roman" w:hAnsi="Times New Roman" w:cs="Times New Roman"/>
          <w:sz w:val="24"/>
          <w:szCs w:val="24"/>
          <w:vertAlign w:val="subscript"/>
          <w:lang w:val="en-US"/>
        </w:rPr>
        <w:t>i</w:t>
      </w:r>
    </w:p>
    <w:p w14:paraId="2B421E2E" w14:textId="77777777" w:rsidR="00F92391" w:rsidRPr="00F92391" w:rsidRDefault="00F92391" w:rsidP="007C5780">
      <w:pPr>
        <w:autoSpaceDE w:val="0"/>
        <w:autoSpaceDN w:val="0"/>
        <w:adjustRightInd w:val="0"/>
        <w:spacing w:after="0" w:line="276" w:lineRule="auto"/>
        <w:outlineLvl w:val="0"/>
        <w:rPr>
          <w:rFonts w:ascii="Times New Roman" w:eastAsia="Times New Roman" w:hAnsi="Times New Roman" w:cs="Times New Roman"/>
          <w:sz w:val="24"/>
          <w:szCs w:val="24"/>
        </w:rPr>
      </w:pPr>
      <w:r w:rsidRPr="00F92391">
        <w:rPr>
          <w:rFonts w:ascii="Times New Roman" w:eastAsia="Times New Roman" w:hAnsi="Times New Roman" w:cs="Times New Roman"/>
          <w:sz w:val="24"/>
          <w:szCs w:val="24"/>
        </w:rPr>
        <w:t xml:space="preserve">                                           И = ----------,</w:t>
      </w:r>
    </w:p>
    <w:p w14:paraId="228C9245" w14:textId="77777777" w:rsidR="00F92391" w:rsidRPr="00F92391" w:rsidRDefault="00F92391" w:rsidP="007C5780">
      <w:pPr>
        <w:autoSpaceDE w:val="0"/>
        <w:autoSpaceDN w:val="0"/>
        <w:adjustRightInd w:val="0"/>
        <w:spacing w:after="0" w:line="276" w:lineRule="auto"/>
        <w:outlineLvl w:val="0"/>
        <w:rPr>
          <w:rFonts w:ascii="Times New Roman" w:eastAsia="Times New Roman" w:hAnsi="Times New Roman" w:cs="Times New Roman"/>
          <w:sz w:val="24"/>
          <w:szCs w:val="24"/>
        </w:rPr>
      </w:pPr>
      <w:r w:rsidRPr="00F92391">
        <w:rPr>
          <w:rFonts w:ascii="Times New Roman" w:eastAsia="Times New Roman" w:hAnsi="Times New Roman" w:cs="Times New Roman"/>
          <w:sz w:val="24"/>
          <w:szCs w:val="24"/>
        </w:rPr>
        <w:t xml:space="preserve">                                                      </w:t>
      </w:r>
      <w:r w:rsidRPr="00F92391">
        <w:rPr>
          <w:rFonts w:ascii="Times New Roman" w:eastAsia="Times New Roman" w:hAnsi="Times New Roman" w:cs="Times New Roman"/>
          <w:sz w:val="24"/>
          <w:szCs w:val="24"/>
          <w:lang w:val="en-US"/>
        </w:rPr>
        <w:t>N</w:t>
      </w:r>
    </w:p>
    <w:p w14:paraId="05D42674" w14:textId="77777777" w:rsidR="00F92391" w:rsidRPr="00F92391" w:rsidRDefault="00F92391" w:rsidP="007C5780">
      <w:pPr>
        <w:autoSpaceDE w:val="0"/>
        <w:autoSpaceDN w:val="0"/>
        <w:adjustRightInd w:val="0"/>
        <w:spacing w:after="0" w:line="276" w:lineRule="auto"/>
        <w:ind w:firstLine="567"/>
        <w:jc w:val="both"/>
        <w:rPr>
          <w:rFonts w:ascii="Times New Roman" w:eastAsia="Times New Roman" w:hAnsi="Times New Roman" w:cs="Times New Roman"/>
          <w:bCs/>
          <w:sz w:val="24"/>
          <w:szCs w:val="24"/>
        </w:rPr>
      </w:pPr>
      <w:r w:rsidRPr="00F92391">
        <w:rPr>
          <w:rFonts w:ascii="Times New Roman" w:eastAsia="Times New Roman" w:hAnsi="Times New Roman" w:cs="Times New Roman"/>
          <w:bCs/>
          <w:sz w:val="24"/>
          <w:szCs w:val="24"/>
        </w:rPr>
        <w:t>где:</w:t>
      </w:r>
    </w:p>
    <w:p w14:paraId="36D3EB43" w14:textId="77777777" w:rsidR="00F92391" w:rsidRPr="00F92391" w:rsidRDefault="00F92391" w:rsidP="007C5780">
      <w:pPr>
        <w:autoSpaceDE w:val="0"/>
        <w:autoSpaceDN w:val="0"/>
        <w:adjustRightInd w:val="0"/>
        <w:spacing w:after="0" w:line="276" w:lineRule="auto"/>
        <w:jc w:val="both"/>
        <w:rPr>
          <w:rFonts w:ascii="Times New Roman" w:eastAsia="Times New Roman" w:hAnsi="Times New Roman" w:cs="Times New Roman"/>
          <w:bCs/>
          <w:sz w:val="24"/>
          <w:szCs w:val="24"/>
        </w:rPr>
      </w:pPr>
      <w:r w:rsidRPr="00F92391">
        <w:rPr>
          <w:rFonts w:ascii="Times New Roman" w:eastAsia="Times New Roman" w:hAnsi="Times New Roman" w:cs="Times New Roman"/>
          <w:sz w:val="24"/>
          <w:szCs w:val="24"/>
        </w:rPr>
        <w:t>И</w:t>
      </w:r>
      <w:r w:rsidRPr="00F92391">
        <w:rPr>
          <w:rFonts w:ascii="Times New Roman" w:eastAsia="Times New Roman" w:hAnsi="Times New Roman" w:cs="Times New Roman"/>
          <w:bCs/>
          <w:sz w:val="24"/>
          <w:szCs w:val="24"/>
        </w:rPr>
        <w:t xml:space="preserve"> – среднее значение достижения запланированных значений целевых показателей Программы за отчетный период;</w:t>
      </w:r>
    </w:p>
    <w:p w14:paraId="7AF528E0" w14:textId="77777777" w:rsidR="00F92391" w:rsidRPr="00F92391" w:rsidRDefault="00F92391" w:rsidP="007C5780">
      <w:pPr>
        <w:autoSpaceDE w:val="0"/>
        <w:autoSpaceDN w:val="0"/>
        <w:adjustRightInd w:val="0"/>
        <w:spacing w:after="0" w:line="276" w:lineRule="auto"/>
        <w:jc w:val="both"/>
        <w:rPr>
          <w:rFonts w:ascii="Times New Roman" w:eastAsia="Times New Roman" w:hAnsi="Times New Roman" w:cs="Times New Roman"/>
          <w:bCs/>
          <w:sz w:val="24"/>
          <w:szCs w:val="24"/>
        </w:rPr>
      </w:pPr>
      <w:r w:rsidRPr="00F92391">
        <w:rPr>
          <w:rFonts w:ascii="Times New Roman" w:eastAsia="Times New Roman" w:hAnsi="Times New Roman" w:cs="Times New Roman"/>
          <w:bCs/>
          <w:sz w:val="24"/>
          <w:szCs w:val="24"/>
        </w:rPr>
        <w:t>∑ И</w:t>
      </w:r>
      <w:r w:rsidRPr="00F92391">
        <w:rPr>
          <w:rFonts w:ascii="Times New Roman" w:eastAsia="Times New Roman" w:hAnsi="Times New Roman" w:cs="Times New Roman"/>
          <w:sz w:val="24"/>
          <w:szCs w:val="24"/>
          <w:vertAlign w:val="subscript"/>
          <w:lang w:val="en-US"/>
        </w:rPr>
        <w:t>i</w:t>
      </w:r>
      <w:r w:rsidRPr="00F92391">
        <w:rPr>
          <w:rFonts w:ascii="Times New Roman" w:eastAsia="Times New Roman" w:hAnsi="Times New Roman" w:cs="Times New Roman"/>
          <w:bCs/>
          <w:sz w:val="24"/>
          <w:szCs w:val="24"/>
          <w:vertAlign w:val="subscript"/>
        </w:rPr>
        <w:t xml:space="preserve"> </w:t>
      </w:r>
      <w:r w:rsidRPr="00F92391">
        <w:rPr>
          <w:rFonts w:ascii="Times New Roman" w:eastAsia="Times New Roman" w:hAnsi="Times New Roman" w:cs="Times New Roman"/>
          <w:bCs/>
          <w:sz w:val="24"/>
          <w:szCs w:val="24"/>
        </w:rPr>
        <w:t>– сумма оценок достижения плановых значений показателей                   за отчетный период;</w:t>
      </w:r>
    </w:p>
    <w:p w14:paraId="2A2E1AC7" w14:textId="77777777" w:rsidR="00F92391" w:rsidRPr="00F92391" w:rsidRDefault="00F92391" w:rsidP="007C5780">
      <w:pPr>
        <w:autoSpaceDE w:val="0"/>
        <w:autoSpaceDN w:val="0"/>
        <w:adjustRightInd w:val="0"/>
        <w:spacing w:after="0" w:line="276" w:lineRule="auto"/>
        <w:jc w:val="both"/>
        <w:rPr>
          <w:rFonts w:ascii="Times New Roman" w:eastAsia="Times New Roman" w:hAnsi="Times New Roman" w:cs="Times New Roman"/>
          <w:bCs/>
          <w:sz w:val="24"/>
          <w:szCs w:val="24"/>
        </w:rPr>
      </w:pPr>
      <w:r w:rsidRPr="00F92391">
        <w:rPr>
          <w:rFonts w:ascii="Times New Roman" w:eastAsia="Times New Roman" w:hAnsi="Times New Roman" w:cs="Times New Roman"/>
          <w:sz w:val="24"/>
          <w:szCs w:val="24"/>
          <w:lang w:val="en-US"/>
        </w:rPr>
        <w:t>N</w:t>
      </w:r>
      <w:r w:rsidRPr="00F92391">
        <w:rPr>
          <w:rFonts w:ascii="Times New Roman" w:eastAsia="Times New Roman" w:hAnsi="Times New Roman" w:cs="Times New Roman"/>
          <w:bCs/>
          <w:sz w:val="24"/>
          <w:szCs w:val="24"/>
        </w:rPr>
        <w:t xml:space="preserve"> – количество целевых показателей Программы, подлежащих выполнению в отчетном периоде.</w:t>
      </w:r>
    </w:p>
    <w:p w14:paraId="45C61271" w14:textId="77777777" w:rsidR="00F92391" w:rsidRPr="00F92391" w:rsidRDefault="00F92391" w:rsidP="007C5780">
      <w:pPr>
        <w:autoSpaceDE w:val="0"/>
        <w:autoSpaceDN w:val="0"/>
        <w:adjustRightInd w:val="0"/>
        <w:spacing w:after="0" w:line="276" w:lineRule="auto"/>
        <w:ind w:firstLine="900"/>
        <w:jc w:val="both"/>
        <w:rPr>
          <w:rFonts w:ascii="Times New Roman" w:eastAsia="Times New Roman" w:hAnsi="Times New Roman" w:cs="Times New Roman"/>
          <w:bCs/>
          <w:sz w:val="24"/>
          <w:szCs w:val="24"/>
        </w:rPr>
      </w:pPr>
    </w:p>
    <w:p w14:paraId="5ABE6432" w14:textId="77777777" w:rsidR="00F92391" w:rsidRPr="00F92391" w:rsidRDefault="00F92391" w:rsidP="007C5780">
      <w:pPr>
        <w:autoSpaceDE w:val="0"/>
        <w:autoSpaceDN w:val="0"/>
        <w:adjustRightInd w:val="0"/>
        <w:spacing w:after="0" w:line="276" w:lineRule="auto"/>
        <w:ind w:firstLine="539"/>
        <w:jc w:val="both"/>
        <w:rPr>
          <w:rFonts w:ascii="Times New Roman" w:eastAsia="Times New Roman" w:hAnsi="Times New Roman" w:cs="Times New Roman"/>
          <w:bCs/>
          <w:sz w:val="24"/>
          <w:szCs w:val="24"/>
        </w:rPr>
      </w:pPr>
      <w:r w:rsidRPr="00F92391">
        <w:rPr>
          <w:rFonts w:ascii="Times New Roman" w:eastAsia="Times New Roman" w:hAnsi="Times New Roman" w:cs="Times New Roman"/>
          <w:bCs/>
          <w:sz w:val="24"/>
          <w:szCs w:val="24"/>
        </w:rPr>
        <w:t>3.2. Соответствие объемов фактического финансирования запланированным объемам.</w:t>
      </w:r>
    </w:p>
    <w:p w14:paraId="5516C8A0" w14:textId="77777777" w:rsidR="00F92391" w:rsidRPr="00F92391" w:rsidRDefault="00F92391" w:rsidP="007C5780">
      <w:pPr>
        <w:autoSpaceDE w:val="0"/>
        <w:autoSpaceDN w:val="0"/>
        <w:adjustRightInd w:val="0"/>
        <w:spacing w:after="0" w:line="276" w:lineRule="auto"/>
        <w:ind w:firstLine="539"/>
        <w:jc w:val="both"/>
        <w:rPr>
          <w:rFonts w:ascii="Times New Roman" w:eastAsia="Times New Roman" w:hAnsi="Times New Roman" w:cs="Times New Roman"/>
          <w:bCs/>
          <w:sz w:val="24"/>
          <w:szCs w:val="24"/>
        </w:rPr>
      </w:pPr>
      <w:r w:rsidRPr="00F92391">
        <w:rPr>
          <w:rFonts w:ascii="Times New Roman" w:eastAsia="Times New Roman" w:hAnsi="Times New Roman" w:cs="Times New Roman"/>
          <w:bCs/>
          <w:sz w:val="24"/>
          <w:szCs w:val="24"/>
        </w:rPr>
        <w:lastRenderedPageBreak/>
        <w:t>Степень соответствия объемов фактического финансирования запланированным объемам за отчетный период (Ф) проводится путем сопоставления фактического объема финансирования за счет всех источников финансирования за отчетный период (Ффакт) к запланированному объему (Фплан) по следующей формуле:</w:t>
      </w:r>
    </w:p>
    <w:p w14:paraId="661B82A1" w14:textId="77777777" w:rsidR="00F92391" w:rsidRPr="00F92391" w:rsidRDefault="00F92391" w:rsidP="007C5780">
      <w:pPr>
        <w:autoSpaceDE w:val="0"/>
        <w:autoSpaceDN w:val="0"/>
        <w:adjustRightInd w:val="0"/>
        <w:spacing w:after="0" w:line="276" w:lineRule="auto"/>
        <w:ind w:firstLine="540"/>
        <w:jc w:val="both"/>
        <w:rPr>
          <w:rFonts w:ascii="Times New Roman" w:eastAsia="Times New Roman" w:hAnsi="Times New Roman" w:cs="Times New Roman"/>
          <w:bCs/>
          <w:sz w:val="24"/>
          <w:szCs w:val="24"/>
        </w:rPr>
      </w:pPr>
    </w:p>
    <w:p w14:paraId="486F58E4" w14:textId="77777777" w:rsidR="00F92391" w:rsidRPr="00F92391" w:rsidRDefault="00F92391" w:rsidP="007C5780">
      <w:pPr>
        <w:autoSpaceDE w:val="0"/>
        <w:autoSpaceDN w:val="0"/>
        <w:adjustRightInd w:val="0"/>
        <w:spacing w:after="0" w:line="276" w:lineRule="auto"/>
        <w:outlineLvl w:val="0"/>
        <w:rPr>
          <w:rFonts w:ascii="Times New Roman" w:eastAsia="Times New Roman" w:hAnsi="Times New Roman" w:cs="Times New Roman"/>
          <w:sz w:val="24"/>
          <w:szCs w:val="24"/>
        </w:rPr>
      </w:pPr>
      <w:r w:rsidRPr="00F92391">
        <w:rPr>
          <w:rFonts w:ascii="Times New Roman" w:eastAsia="Times New Roman" w:hAnsi="Times New Roman" w:cs="Times New Roman"/>
          <w:sz w:val="24"/>
          <w:szCs w:val="24"/>
        </w:rPr>
        <w:t xml:space="preserve">                                                     Ф</w:t>
      </w:r>
      <w:r w:rsidRPr="00F92391">
        <w:rPr>
          <w:rFonts w:ascii="Times New Roman" w:eastAsia="Times New Roman" w:hAnsi="Times New Roman" w:cs="Times New Roman"/>
          <w:sz w:val="24"/>
          <w:szCs w:val="24"/>
          <w:vertAlign w:val="subscript"/>
        </w:rPr>
        <w:t>факт</w:t>
      </w:r>
      <w:r w:rsidRPr="00F92391">
        <w:rPr>
          <w:rFonts w:ascii="Times New Roman" w:eastAsia="Times New Roman" w:hAnsi="Times New Roman" w:cs="Times New Roman"/>
          <w:sz w:val="24"/>
          <w:szCs w:val="24"/>
        </w:rPr>
        <w:t xml:space="preserve"> </w:t>
      </w:r>
    </w:p>
    <w:p w14:paraId="72B20D13" w14:textId="77777777" w:rsidR="00F92391" w:rsidRPr="00F92391" w:rsidRDefault="00F92391" w:rsidP="007C5780">
      <w:pPr>
        <w:autoSpaceDE w:val="0"/>
        <w:autoSpaceDN w:val="0"/>
        <w:adjustRightInd w:val="0"/>
        <w:spacing w:after="0" w:line="276" w:lineRule="auto"/>
        <w:outlineLvl w:val="0"/>
        <w:rPr>
          <w:rFonts w:ascii="Times New Roman" w:eastAsia="Times New Roman" w:hAnsi="Times New Roman" w:cs="Times New Roman"/>
          <w:sz w:val="24"/>
          <w:szCs w:val="24"/>
        </w:rPr>
      </w:pPr>
      <w:r w:rsidRPr="00F92391">
        <w:rPr>
          <w:rFonts w:ascii="Times New Roman" w:eastAsia="Times New Roman" w:hAnsi="Times New Roman" w:cs="Times New Roman"/>
          <w:sz w:val="24"/>
          <w:szCs w:val="24"/>
        </w:rPr>
        <w:t xml:space="preserve">                                           Ф = -----------,</w:t>
      </w:r>
    </w:p>
    <w:p w14:paraId="33AC8179" w14:textId="77777777" w:rsidR="00F92391" w:rsidRPr="00F92391" w:rsidRDefault="00F92391" w:rsidP="007C5780">
      <w:pPr>
        <w:autoSpaceDE w:val="0"/>
        <w:autoSpaceDN w:val="0"/>
        <w:adjustRightInd w:val="0"/>
        <w:spacing w:after="0" w:line="276" w:lineRule="auto"/>
        <w:outlineLvl w:val="0"/>
        <w:rPr>
          <w:rFonts w:ascii="Times New Roman" w:eastAsia="Times New Roman" w:hAnsi="Times New Roman" w:cs="Times New Roman"/>
          <w:sz w:val="24"/>
          <w:szCs w:val="24"/>
        </w:rPr>
      </w:pPr>
      <w:r w:rsidRPr="00F92391">
        <w:rPr>
          <w:rFonts w:ascii="Times New Roman" w:eastAsia="Times New Roman" w:hAnsi="Times New Roman" w:cs="Times New Roman"/>
          <w:sz w:val="24"/>
          <w:szCs w:val="24"/>
        </w:rPr>
        <w:t xml:space="preserve">                                                     Ф</w:t>
      </w:r>
      <w:r w:rsidRPr="00F92391">
        <w:rPr>
          <w:rFonts w:ascii="Times New Roman" w:eastAsia="Times New Roman" w:hAnsi="Times New Roman" w:cs="Times New Roman"/>
          <w:sz w:val="24"/>
          <w:szCs w:val="24"/>
          <w:vertAlign w:val="subscript"/>
        </w:rPr>
        <w:t>план</w:t>
      </w:r>
    </w:p>
    <w:p w14:paraId="7BEFC443" w14:textId="77777777" w:rsidR="00F92391" w:rsidRPr="00F92391" w:rsidRDefault="00F92391" w:rsidP="007C5780">
      <w:pPr>
        <w:autoSpaceDE w:val="0"/>
        <w:autoSpaceDN w:val="0"/>
        <w:adjustRightInd w:val="0"/>
        <w:spacing w:after="0" w:line="276" w:lineRule="auto"/>
        <w:ind w:firstLine="539"/>
        <w:jc w:val="both"/>
        <w:rPr>
          <w:rFonts w:ascii="Times New Roman" w:eastAsia="Times New Roman" w:hAnsi="Times New Roman" w:cs="Times New Roman"/>
          <w:bCs/>
          <w:sz w:val="24"/>
          <w:szCs w:val="24"/>
        </w:rPr>
      </w:pPr>
      <w:r w:rsidRPr="00F92391">
        <w:rPr>
          <w:rFonts w:ascii="Times New Roman" w:eastAsia="Times New Roman" w:hAnsi="Times New Roman" w:cs="Times New Roman"/>
          <w:bCs/>
          <w:sz w:val="24"/>
          <w:szCs w:val="24"/>
        </w:rPr>
        <w:t>где:</w:t>
      </w:r>
    </w:p>
    <w:p w14:paraId="38493F38" w14:textId="77777777" w:rsidR="00F92391" w:rsidRPr="00F92391" w:rsidRDefault="00F92391" w:rsidP="007C5780">
      <w:pPr>
        <w:autoSpaceDE w:val="0"/>
        <w:autoSpaceDN w:val="0"/>
        <w:adjustRightInd w:val="0"/>
        <w:spacing w:after="0" w:line="276" w:lineRule="auto"/>
        <w:jc w:val="both"/>
        <w:rPr>
          <w:rFonts w:ascii="Times New Roman" w:eastAsia="Times New Roman" w:hAnsi="Times New Roman" w:cs="Times New Roman"/>
          <w:bCs/>
          <w:sz w:val="24"/>
          <w:szCs w:val="24"/>
        </w:rPr>
      </w:pPr>
      <w:r w:rsidRPr="00F92391">
        <w:rPr>
          <w:rFonts w:ascii="Times New Roman" w:eastAsia="Times New Roman" w:hAnsi="Times New Roman" w:cs="Times New Roman"/>
          <w:bCs/>
          <w:sz w:val="24"/>
          <w:szCs w:val="24"/>
        </w:rPr>
        <w:t>Ф – степень уровня финансирования мероприятий Программы за отчетный период;</w:t>
      </w:r>
    </w:p>
    <w:p w14:paraId="6D0B0B00" w14:textId="77777777" w:rsidR="00F92391" w:rsidRPr="00F92391" w:rsidRDefault="00F92391" w:rsidP="007C5780">
      <w:pPr>
        <w:autoSpaceDE w:val="0"/>
        <w:autoSpaceDN w:val="0"/>
        <w:adjustRightInd w:val="0"/>
        <w:spacing w:after="0" w:line="276" w:lineRule="auto"/>
        <w:jc w:val="both"/>
        <w:rPr>
          <w:rFonts w:ascii="Times New Roman" w:eastAsia="Times New Roman" w:hAnsi="Times New Roman" w:cs="Times New Roman"/>
          <w:bCs/>
          <w:sz w:val="24"/>
          <w:szCs w:val="24"/>
        </w:rPr>
      </w:pPr>
      <w:r w:rsidRPr="00F92391">
        <w:rPr>
          <w:rFonts w:ascii="Times New Roman" w:eastAsia="Times New Roman" w:hAnsi="Times New Roman" w:cs="Times New Roman"/>
          <w:bCs/>
          <w:sz w:val="24"/>
          <w:szCs w:val="24"/>
        </w:rPr>
        <w:t>Ф</w:t>
      </w:r>
      <w:r w:rsidRPr="00F92391">
        <w:rPr>
          <w:rFonts w:ascii="Times New Roman" w:eastAsia="Times New Roman" w:hAnsi="Times New Roman" w:cs="Times New Roman"/>
          <w:bCs/>
          <w:sz w:val="24"/>
          <w:szCs w:val="24"/>
          <w:vertAlign w:val="subscript"/>
        </w:rPr>
        <w:t>факт</w:t>
      </w:r>
      <w:r w:rsidRPr="00F92391">
        <w:rPr>
          <w:rFonts w:ascii="Times New Roman" w:eastAsia="Times New Roman" w:hAnsi="Times New Roman" w:cs="Times New Roman"/>
          <w:bCs/>
          <w:sz w:val="24"/>
          <w:szCs w:val="24"/>
        </w:rPr>
        <w:t xml:space="preserve"> – фактический объем финансирования мероприятий Программы            за отчетный период;</w:t>
      </w:r>
    </w:p>
    <w:p w14:paraId="5BB20006" w14:textId="77777777" w:rsidR="00F92391" w:rsidRPr="00F92391" w:rsidRDefault="00F92391" w:rsidP="007C5780">
      <w:pPr>
        <w:autoSpaceDE w:val="0"/>
        <w:autoSpaceDN w:val="0"/>
        <w:adjustRightInd w:val="0"/>
        <w:spacing w:after="0" w:line="276" w:lineRule="auto"/>
        <w:jc w:val="both"/>
        <w:rPr>
          <w:rFonts w:ascii="Times New Roman" w:eastAsia="Times New Roman" w:hAnsi="Times New Roman" w:cs="Times New Roman"/>
          <w:bCs/>
          <w:sz w:val="24"/>
          <w:szCs w:val="24"/>
        </w:rPr>
      </w:pPr>
      <w:r w:rsidRPr="00F92391">
        <w:rPr>
          <w:rFonts w:ascii="Times New Roman" w:eastAsia="Times New Roman" w:hAnsi="Times New Roman" w:cs="Times New Roman"/>
          <w:bCs/>
          <w:sz w:val="24"/>
          <w:szCs w:val="24"/>
        </w:rPr>
        <w:t>Ф</w:t>
      </w:r>
      <w:r w:rsidRPr="00F92391">
        <w:rPr>
          <w:rFonts w:ascii="Times New Roman" w:eastAsia="Times New Roman" w:hAnsi="Times New Roman" w:cs="Times New Roman"/>
          <w:bCs/>
          <w:sz w:val="24"/>
          <w:szCs w:val="24"/>
          <w:vertAlign w:val="subscript"/>
        </w:rPr>
        <w:t xml:space="preserve">план </w:t>
      </w:r>
      <w:r w:rsidRPr="00F92391">
        <w:rPr>
          <w:rFonts w:ascii="Times New Roman" w:eastAsia="Times New Roman" w:hAnsi="Times New Roman" w:cs="Times New Roman"/>
          <w:bCs/>
          <w:sz w:val="24"/>
          <w:szCs w:val="24"/>
        </w:rPr>
        <w:t>– объем финансирования мероприятий, предусмотренный Программой на отчетный период.</w:t>
      </w:r>
    </w:p>
    <w:p w14:paraId="56B7DE4A" w14:textId="77777777" w:rsidR="00F92391" w:rsidRPr="00F92391" w:rsidRDefault="00F92391" w:rsidP="007C5780">
      <w:pPr>
        <w:autoSpaceDE w:val="0"/>
        <w:autoSpaceDN w:val="0"/>
        <w:adjustRightInd w:val="0"/>
        <w:spacing w:after="0" w:line="276" w:lineRule="auto"/>
        <w:ind w:firstLine="540"/>
        <w:jc w:val="both"/>
        <w:rPr>
          <w:rFonts w:ascii="Times New Roman" w:eastAsia="Times New Roman" w:hAnsi="Times New Roman" w:cs="Times New Roman"/>
          <w:bCs/>
          <w:sz w:val="24"/>
          <w:szCs w:val="24"/>
        </w:rPr>
      </w:pPr>
    </w:p>
    <w:p w14:paraId="66D79D3D" w14:textId="77777777" w:rsidR="00F92391" w:rsidRPr="00F92391" w:rsidRDefault="00F92391" w:rsidP="007C5780">
      <w:pPr>
        <w:autoSpaceDE w:val="0"/>
        <w:autoSpaceDN w:val="0"/>
        <w:adjustRightInd w:val="0"/>
        <w:spacing w:after="0" w:line="276" w:lineRule="auto"/>
        <w:ind w:firstLine="539"/>
        <w:jc w:val="both"/>
        <w:rPr>
          <w:rFonts w:ascii="Times New Roman" w:eastAsia="Times New Roman" w:hAnsi="Times New Roman" w:cs="Times New Roman"/>
          <w:bCs/>
          <w:sz w:val="24"/>
          <w:szCs w:val="24"/>
        </w:rPr>
      </w:pPr>
      <w:r w:rsidRPr="00F92391">
        <w:rPr>
          <w:rFonts w:ascii="Times New Roman" w:eastAsia="Times New Roman" w:hAnsi="Times New Roman" w:cs="Times New Roman"/>
          <w:bCs/>
          <w:sz w:val="24"/>
          <w:szCs w:val="24"/>
        </w:rPr>
        <w:t>3.3. Выполнение запланированных мероприятий.</w:t>
      </w:r>
    </w:p>
    <w:p w14:paraId="78B81DA0" w14:textId="77777777" w:rsidR="00F92391" w:rsidRPr="00F92391" w:rsidRDefault="00F92391" w:rsidP="007C5780">
      <w:pPr>
        <w:autoSpaceDE w:val="0"/>
        <w:autoSpaceDN w:val="0"/>
        <w:adjustRightInd w:val="0"/>
        <w:spacing w:after="0" w:line="276" w:lineRule="auto"/>
        <w:ind w:firstLine="539"/>
        <w:jc w:val="both"/>
        <w:rPr>
          <w:rFonts w:ascii="Times New Roman" w:eastAsia="Times New Roman" w:hAnsi="Times New Roman" w:cs="Times New Roman"/>
          <w:bCs/>
          <w:sz w:val="24"/>
          <w:szCs w:val="24"/>
        </w:rPr>
      </w:pPr>
      <w:r w:rsidRPr="00F92391">
        <w:rPr>
          <w:rFonts w:ascii="Times New Roman" w:eastAsia="Times New Roman" w:hAnsi="Times New Roman" w:cs="Times New Roman"/>
          <w:bCs/>
          <w:sz w:val="24"/>
          <w:szCs w:val="24"/>
        </w:rPr>
        <w:t>Степень выполнения каждого запланированного мероприятия Программы за отчетный период (Мj) определяется путем сопоставления фактически полученного результата от реализации мероприятия (Мфакт)             к его запланированному значению (Мплан) по следующей формуле:</w:t>
      </w:r>
    </w:p>
    <w:p w14:paraId="4A55759D" w14:textId="77777777" w:rsidR="00F92391" w:rsidRPr="00F92391" w:rsidRDefault="00F92391" w:rsidP="007C5780">
      <w:pPr>
        <w:autoSpaceDE w:val="0"/>
        <w:autoSpaceDN w:val="0"/>
        <w:adjustRightInd w:val="0"/>
        <w:spacing w:after="0" w:line="276" w:lineRule="auto"/>
        <w:outlineLvl w:val="0"/>
        <w:rPr>
          <w:rFonts w:ascii="Times New Roman" w:eastAsia="Times New Roman" w:hAnsi="Times New Roman" w:cs="Times New Roman"/>
          <w:sz w:val="24"/>
          <w:szCs w:val="24"/>
        </w:rPr>
      </w:pPr>
      <w:r w:rsidRPr="00F92391">
        <w:rPr>
          <w:rFonts w:ascii="Times New Roman" w:eastAsia="Times New Roman" w:hAnsi="Times New Roman" w:cs="Times New Roman"/>
          <w:sz w:val="24"/>
          <w:szCs w:val="24"/>
        </w:rPr>
        <w:t xml:space="preserve">                                                       М</w:t>
      </w:r>
      <w:r w:rsidRPr="00F92391">
        <w:rPr>
          <w:rFonts w:ascii="Times New Roman" w:eastAsia="Times New Roman" w:hAnsi="Times New Roman" w:cs="Times New Roman"/>
          <w:sz w:val="24"/>
          <w:szCs w:val="24"/>
          <w:vertAlign w:val="subscript"/>
        </w:rPr>
        <w:t>факт</w:t>
      </w:r>
      <w:r w:rsidRPr="00F92391">
        <w:rPr>
          <w:rFonts w:ascii="Times New Roman" w:eastAsia="Times New Roman" w:hAnsi="Times New Roman" w:cs="Times New Roman"/>
          <w:sz w:val="24"/>
          <w:szCs w:val="24"/>
        </w:rPr>
        <w:t xml:space="preserve"> </w:t>
      </w:r>
    </w:p>
    <w:p w14:paraId="4B8DF6DB" w14:textId="77777777" w:rsidR="00F92391" w:rsidRPr="00F92391" w:rsidRDefault="00F92391" w:rsidP="007C5780">
      <w:pPr>
        <w:autoSpaceDE w:val="0"/>
        <w:autoSpaceDN w:val="0"/>
        <w:adjustRightInd w:val="0"/>
        <w:spacing w:after="0" w:line="276" w:lineRule="auto"/>
        <w:rPr>
          <w:rFonts w:ascii="Times New Roman" w:eastAsia="Times New Roman" w:hAnsi="Times New Roman" w:cs="Times New Roman"/>
          <w:sz w:val="24"/>
          <w:szCs w:val="24"/>
        </w:rPr>
      </w:pPr>
      <w:r w:rsidRPr="00F92391">
        <w:rPr>
          <w:rFonts w:ascii="Times New Roman" w:eastAsia="Times New Roman" w:hAnsi="Times New Roman" w:cs="Times New Roman"/>
          <w:sz w:val="24"/>
          <w:szCs w:val="24"/>
        </w:rPr>
        <w:t xml:space="preserve">                                           М</w:t>
      </w:r>
      <w:r w:rsidRPr="00F92391">
        <w:rPr>
          <w:rFonts w:ascii="Times New Roman" w:eastAsia="Times New Roman" w:hAnsi="Times New Roman" w:cs="Times New Roman"/>
          <w:sz w:val="24"/>
          <w:szCs w:val="24"/>
          <w:vertAlign w:val="subscript"/>
          <w:lang w:val="en-US"/>
        </w:rPr>
        <w:t>j</w:t>
      </w:r>
      <w:r w:rsidRPr="00F92391">
        <w:rPr>
          <w:rFonts w:ascii="Times New Roman" w:eastAsia="Times New Roman" w:hAnsi="Times New Roman" w:cs="Times New Roman"/>
          <w:sz w:val="24"/>
          <w:szCs w:val="24"/>
        </w:rPr>
        <w:t xml:space="preserve"> = ------------,</w:t>
      </w:r>
    </w:p>
    <w:p w14:paraId="2043FBD6" w14:textId="77777777" w:rsidR="00F92391" w:rsidRPr="00F92391" w:rsidRDefault="00F92391" w:rsidP="007C5780">
      <w:pPr>
        <w:autoSpaceDE w:val="0"/>
        <w:autoSpaceDN w:val="0"/>
        <w:adjustRightInd w:val="0"/>
        <w:spacing w:after="0" w:line="276" w:lineRule="auto"/>
        <w:outlineLvl w:val="0"/>
        <w:rPr>
          <w:rFonts w:ascii="Times New Roman" w:eastAsia="Times New Roman" w:hAnsi="Times New Roman" w:cs="Times New Roman"/>
          <w:sz w:val="24"/>
          <w:szCs w:val="24"/>
        </w:rPr>
      </w:pPr>
      <w:r w:rsidRPr="00F92391">
        <w:rPr>
          <w:rFonts w:ascii="Times New Roman" w:eastAsia="Times New Roman" w:hAnsi="Times New Roman" w:cs="Times New Roman"/>
          <w:sz w:val="24"/>
          <w:szCs w:val="24"/>
        </w:rPr>
        <w:t xml:space="preserve">                                  </w:t>
      </w:r>
      <w:r w:rsidRPr="00F92391">
        <w:rPr>
          <w:rFonts w:ascii="Times New Roman" w:eastAsia="Times New Roman" w:hAnsi="Times New Roman" w:cs="Times New Roman"/>
          <w:sz w:val="24"/>
          <w:szCs w:val="24"/>
        </w:rPr>
        <w:tab/>
        <w:t xml:space="preserve">               М</w:t>
      </w:r>
      <w:r w:rsidRPr="00F92391">
        <w:rPr>
          <w:rFonts w:ascii="Times New Roman" w:eastAsia="Times New Roman" w:hAnsi="Times New Roman" w:cs="Times New Roman"/>
          <w:sz w:val="24"/>
          <w:szCs w:val="24"/>
          <w:vertAlign w:val="subscript"/>
        </w:rPr>
        <w:t>план</w:t>
      </w:r>
    </w:p>
    <w:p w14:paraId="6B211722" w14:textId="77777777" w:rsidR="00F92391" w:rsidRPr="00F92391" w:rsidRDefault="00F92391" w:rsidP="007C5780">
      <w:pPr>
        <w:autoSpaceDE w:val="0"/>
        <w:autoSpaceDN w:val="0"/>
        <w:adjustRightInd w:val="0"/>
        <w:spacing w:after="0" w:line="276" w:lineRule="auto"/>
        <w:ind w:firstLine="539"/>
        <w:jc w:val="both"/>
        <w:rPr>
          <w:rFonts w:ascii="Times New Roman" w:eastAsia="Times New Roman" w:hAnsi="Times New Roman" w:cs="Times New Roman"/>
          <w:bCs/>
          <w:sz w:val="24"/>
          <w:szCs w:val="24"/>
        </w:rPr>
      </w:pPr>
      <w:r w:rsidRPr="00F92391">
        <w:rPr>
          <w:rFonts w:ascii="Times New Roman" w:eastAsia="Times New Roman" w:hAnsi="Times New Roman" w:cs="Times New Roman"/>
          <w:bCs/>
          <w:sz w:val="24"/>
          <w:szCs w:val="24"/>
        </w:rPr>
        <w:t>где:</w:t>
      </w:r>
    </w:p>
    <w:p w14:paraId="6F815DBF" w14:textId="77777777" w:rsidR="00F92391" w:rsidRPr="00F92391" w:rsidRDefault="00F92391" w:rsidP="007C5780">
      <w:pPr>
        <w:autoSpaceDE w:val="0"/>
        <w:autoSpaceDN w:val="0"/>
        <w:adjustRightInd w:val="0"/>
        <w:spacing w:after="0" w:line="276" w:lineRule="auto"/>
        <w:jc w:val="both"/>
        <w:rPr>
          <w:rFonts w:ascii="Times New Roman" w:eastAsia="Times New Roman" w:hAnsi="Times New Roman" w:cs="Times New Roman"/>
          <w:bCs/>
          <w:sz w:val="24"/>
          <w:szCs w:val="24"/>
        </w:rPr>
      </w:pPr>
      <w:r w:rsidRPr="00F92391">
        <w:rPr>
          <w:rFonts w:ascii="Times New Roman" w:eastAsia="Times New Roman" w:hAnsi="Times New Roman" w:cs="Times New Roman"/>
          <w:bCs/>
          <w:sz w:val="24"/>
          <w:szCs w:val="24"/>
        </w:rPr>
        <w:t>М</w:t>
      </w:r>
      <w:r w:rsidRPr="00F92391">
        <w:rPr>
          <w:rFonts w:ascii="Times New Roman" w:eastAsia="Times New Roman" w:hAnsi="Times New Roman" w:cs="Times New Roman"/>
          <w:sz w:val="24"/>
          <w:szCs w:val="24"/>
          <w:vertAlign w:val="subscript"/>
          <w:lang w:val="en-US"/>
        </w:rPr>
        <w:t>j</w:t>
      </w:r>
      <w:r w:rsidRPr="00F92391">
        <w:rPr>
          <w:rFonts w:ascii="Times New Roman" w:eastAsia="Times New Roman" w:hAnsi="Times New Roman" w:cs="Times New Roman"/>
          <w:bCs/>
          <w:sz w:val="24"/>
          <w:szCs w:val="24"/>
        </w:rPr>
        <w:t xml:space="preserve"> – показатель степени выполнения мероприятия Программы за отчетный период;</w:t>
      </w:r>
    </w:p>
    <w:p w14:paraId="50F665E4" w14:textId="77777777" w:rsidR="00F92391" w:rsidRPr="00F92391" w:rsidRDefault="00F92391" w:rsidP="007C5780">
      <w:pPr>
        <w:autoSpaceDE w:val="0"/>
        <w:autoSpaceDN w:val="0"/>
        <w:adjustRightInd w:val="0"/>
        <w:spacing w:after="0" w:line="276" w:lineRule="auto"/>
        <w:jc w:val="both"/>
        <w:rPr>
          <w:rFonts w:ascii="Times New Roman" w:eastAsia="Times New Roman" w:hAnsi="Times New Roman" w:cs="Times New Roman"/>
          <w:bCs/>
          <w:sz w:val="24"/>
          <w:szCs w:val="24"/>
        </w:rPr>
      </w:pPr>
      <w:r w:rsidRPr="00F92391">
        <w:rPr>
          <w:rFonts w:ascii="Times New Roman" w:eastAsia="Times New Roman" w:hAnsi="Times New Roman" w:cs="Times New Roman"/>
          <w:bCs/>
          <w:sz w:val="24"/>
          <w:szCs w:val="24"/>
        </w:rPr>
        <w:t>М</w:t>
      </w:r>
      <w:r w:rsidRPr="00F92391">
        <w:rPr>
          <w:rFonts w:ascii="Times New Roman" w:eastAsia="Times New Roman" w:hAnsi="Times New Roman" w:cs="Times New Roman"/>
          <w:bCs/>
          <w:sz w:val="24"/>
          <w:szCs w:val="24"/>
          <w:vertAlign w:val="subscript"/>
        </w:rPr>
        <w:t xml:space="preserve">факт </w:t>
      </w:r>
      <w:r w:rsidRPr="00F92391">
        <w:rPr>
          <w:rFonts w:ascii="Times New Roman" w:eastAsia="Times New Roman" w:hAnsi="Times New Roman" w:cs="Times New Roman"/>
          <w:bCs/>
          <w:sz w:val="24"/>
          <w:szCs w:val="24"/>
        </w:rPr>
        <w:t>– фактически полученный результат по мероприятию за отчетный период;</w:t>
      </w:r>
    </w:p>
    <w:p w14:paraId="17AFBF43" w14:textId="77777777" w:rsidR="00F92391" w:rsidRPr="00F92391" w:rsidRDefault="00F92391" w:rsidP="007C5780">
      <w:pPr>
        <w:autoSpaceDE w:val="0"/>
        <w:autoSpaceDN w:val="0"/>
        <w:adjustRightInd w:val="0"/>
        <w:spacing w:after="0" w:line="276" w:lineRule="auto"/>
        <w:jc w:val="both"/>
        <w:rPr>
          <w:rFonts w:ascii="Times New Roman" w:eastAsia="Times New Roman" w:hAnsi="Times New Roman" w:cs="Times New Roman"/>
          <w:bCs/>
          <w:sz w:val="24"/>
          <w:szCs w:val="24"/>
        </w:rPr>
      </w:pPr>
      <w:r w:rsidRPr="00F92391">
        <w:rPr>
          <w:rFonts w:ascii="Times New Roman" w:eastAsia="Times New Roman" w:hAnsi="Times New Roman" w:cs="Times New Roman"/>
          <w:bCs/>
          <w:sz w:val="24"/>
          <w:szCs w:val="24"/>
        </w:rPr>
        <w:t>М</w:t>
      </w:r>
      <w:r w:rsidRPr="00F92391">
        <w:rPr>
          <w:rFonts w:ascii="Times New Roman" w:eastAsia="Times New Roman" w:hAnsi="Times New Roman" w:cs="Times New Roman"/>
          <w:bCs/>
          <w:sz w:val="24"/>
          <w:szCs w:val="24"/>
          <w:vertAlign w:val="subscript"/>
        </w:rPr>
        <w:t xml:space="preserve">план </w:t>
      </w:r>
      <w:r w:rsidRPr="00F92391">
        <w:rPr>
          <w:rFonts w:ascii="Times New Roman" w:eastAsia="Times New Roman" w:hAnsi="Times New Roman" w:cs="Times New Roman"/>
          <w:bCs/>
          <w:sz w:val="24"/>
          <w:szCs w:val="24"/>
        </w:rPr>
        <w:t>– предусмотренный Программой ожидаемый результат по мероприятию за отчетный период;</w:t>
      </w:r>
    </w:p>
    <w:p w14:paraId="4C49223D" w14:textId="77777777" w:rsidR="00F92391" w:rsidRPr="00F92391" w:rsidRDefault="00F92391" w:rsidP="007C5780">
      <w:pPr>
        <w:autoSpaceDE w:val="0"/>
        <w:autoSpaceDN w:val="0"/>
        <w:adjustRightInd w:val="0"/>
        <w:spacing w:after="0" w:line="276" w:lineRule="auto"/>
        <w:jc w:val="both"/>
        <w:rPr>
          <w:rFonts w:ascii="Times New Roman" w:eastAsia="Times New Roman" w:hAnsi="Times New Roman" w:cs="Times New Roman"/>
          <w:bCs/>
          <w:sz w:val="24"/>
          <w:szCs w:val="24"/>
        </w:rPr>
      </w:pPr>
      <w:r w:rsidRPr="00F92391">
        <w:rPr>
          <w:rFonts w:ascii="Times New Roman" w:eastAsia="Times New Roman" w:hAnsi="Times New Roman" w:cs="Times New Roman"/>
          <w:bCs/>
          <w:sz w:val="24"/>
          <w:szCs w:val="24"/>
          <w:lang w:val="en-US"/>
        </w:rPr>
        <w:t>j</w:t>
      </w:r>
      <w:r w:rsidRPr="00F92391">
        <w:rPr>
          <w:rFonts w:ascii="Times New Roman" w:eastAsia="Times New Roman" w:hAnsi="Times New Roman" w:cs="Times New Roman"/>
          <w:bCs/>
          <w:sz w:val="24"/>
          <w:szCs w:val="24"/>
        </w:rPr>
        <w:t xml:space="preserve"> – порядковый номер мероприятия Программы.</w:t>
      </w:r>
    </w:p>
    <w:p w14:paraId="2CB36124" w14:textId="77777777" w:rsidR="00F92391" w:rsidRPr="00F92391" w:rsidRDefault="00F92391" w:rsidP="007C5780">
      <w:pPr>
        <w:autoSpaceDE w:val="0"/>
        <w:autoSpaceDN w:val="0"/>
        <w:adjustRightInd w:val="0"/>
        <w:spacing w:after="0" w:line="276" w:lineRule="auto"/>
        <w:ind w:firstLine="539"/>
        <w:jc w:val="both"/>
        <w:rPr>
          <w:rFonts w:ascii="Times New Roman" w:eastAsia="Times New Roman" w:hAnsi="Times New Roman" w:cs="Times New Roman"/>
          <w:bCs/>
          <w:sz w:val="24"/>
          <w:szCs w:val="24"/>
        </w:rPr>
      </w:pPr>
      <w:r w:rsidRPr="00F92391">
        <w:rPr>
          <w:rFonts w:ascii="Times New Roman" w:eastAsia="Times New Roman" w:hAnsi="Times New Roman" w:cs="Times New Roman"/>
          <w:bCs/>
          <w:sz w:val="24"/>
          <w:szCs w:val="24"/>
        </w:rPr>
        <w:t xml:space="preserve">Расчет среднего показателя степени выполнения запланированных мероприятий за отчетный период (М) определяется как отношение суммы оценок степени выполнения запланированных мероприятий к их количеству. </w:t>
      </w:r>
    </w:p>
    <w:p w14:paraId="78A279E4" w14:textId="77777777" w:rsidR="00F92391" w:rsidRPr="00F92391" w:rsidRDefault="00F92391" w:rsidP="007C5780">
      <w:pPr>
        <w:autoSpaceDE w:val="0"/>
        <w:autoSpaceDN w:val="0"/>
        <w:adjustRightInd w:val="0"/>
        <w:spacing w:after="0" w:line="276" w:lineRule="auto"/>
        <w:outlineLvl w:val="0"/>
        <w:rPr>
          <w:rFonts w:ascii="Times New Roman" w:eastAsia="Times New Roman" w:hAnsi="Times New Roman" w:cs="Times New Roman"/>
          <w:sz w:val="24"/>
          <w:szCs w:val="24"/>
        </w:rPr>
      </w:pPr>
      <w:r w:rsidRPr="00F92391">
        <w:rPr>
          <w:rFonts w:ascii="Times New Roman" w:eastAsia="Times New Roman" w:hAnsi="Times New Roman" w:cs="Times New Roman"/>
          <w:sz w:val="24"/>
          <w:szCs w:val="24"/>
        </w:rPr>
        <w:t xml:space="preserve">                                                      ∑ </w:t>
      </w:r>
      <w:r w:rsidRPr="00F92391">
        <w:rPr>
          <w:rFonts w:ascii="Times New Roman" w:eastAsia="Times New Roman" w:hAnsi="Times New Roman" w:cs="Times New Roman"/>
          <w:bCs/>
          <w:sz w:val="24"/>
          <w:szCs w:val="24"/>
        </w:rPr>
        <w:t>М</w:t>
      </w:r>
      <w:r w:rsidRPr="00F92391">
        <w:rPr>
          <w:rFonts w:ascii="Times New Roman" w:eastAsia="Times New Roman" w:hAnsi="Times New Roman" w:cs="Times New Roman"/>
          <w:sz w:val="24"/>
          <w:szCs w:val="24"/>
          <w:vertAlign w:val="subscript"/>
          <w:lang w:val="en-US"/>
        </w:rPr>
        <w:t>j</w:t>
      </w:r>
    </w:p>
    <w:p w14:paraId="0C2B1B8A" w14:textId="77777777" w:rsidR="00F92391" w:rsidRPr="00F92391" w:rsidRDefault="00F92391" w:rsidP="007C5780">
      <w:pPr>
        <w:autoSpaceDE w:val="0"/>
        <w:autoSpaceDN w:val="0"/>
        <w:adjustRightInd w:val="0"/>
        <w:spacing w:after="0" w:line="276" w:lineRule="auto"/>
        <w:rPr>
          <w:rFonts w:ascii="Times New Roman" w:eastAsia="Times New Roman" w:hAnsi="Times New Roman" w:cs="Times New Roman"/>
          <w:sz w:val="24"/>
          <w:szCs w:val="24"/>
        </w:rPr>
      </w:pPr>
      <w:r w:rsidRPr="00F92391">
        <w:rPr>
          <w:rFonts w:ascii="Times New Roman" w:eastAsia="Times New Roman" w:hAnsi="Times New Roman" w:cs="Times New Roman"/>
          <w:sz w:val="24"/>
          <w:szCs w:val="24"/>
        </w:rPr>
        <w:t xml:space="preserve">                                          М = ------------</w:t>
      </w:r>
    </w:p>
    <w:p w14:paraId="6CCC2C69" w14:textId="77777777" w:rsidR="00F92391" w:rsidRPr="00F92391" w:rsidRDefault="00F92391" w:rsidP="007C5780">
      <w:pPr>
        <w:autoSpaceDE w:val="0"/>
        <w:autoSpaceDN w:val="0"/>
        <w:adjustRightInd w:val="0"/>
        <w:spacing w:after="0" w:line="276" w:lineRule="auto"/>
        <w:outlineLvl w:val="0"/>
        <w:rPr>
          <w:rFonts w:ascii="Times New Roman" w:eastAsia="Times New Roman" w:hAnsi="Times New Roman" w:cs="Times New Roman"/>
          <w:sz w:val="24"/>
          <w:szCs w:val="24"/>
        </w:rPr>
      </w:pPr>
      <w:r w:rsidRPr="00F92391">
        <w:rPr>
          <w:rFonts w:ascii="Times New Roman" w:eastAsia="Times New Roman" w:hAnsi="Times New Roman" w:cs="Times New Roman"/>
          <w:sz w:val="24"/>
          <w:szCs w:val="24"/>
        </w:rPr>
        <w:t xml:space="preserve">                                                        К</w:t>
      </w:r>
    </w:p>
    <w:p w14:paraId="6FD0A995" w14:textId="77777777" w:rsidR="00F92391" w:rsidRPr="00F92391" w:rsidRDefault="00F92391" w:rsidP="007C5780">
      <w:pPr>
        <w:autoSpaceDE w:val="0"/>
        <w:autoSpaceDN w:val="0"/>
        <w:adjustRightInd w:val="0"/>
        <w:spacing w:after="0" w:line="276" w:lineRule="auto"/>
        <w:ind w:firstLine="539"/>
        <w:jc w:val="both"/>
        <w:rPr>
          <w:rFonts w:ascii="Times New Roman" w:eastAsia="Times New Roman" w:hAnsi="Times New Roman" w:cs="Times New Roman"/>
          <w:bCs/>
          <w:sz w:val="24"/>
          <w:szCs w:val="24"/>
        </w:rPr>
      </w:pPr>
      <w:r w:rsidRPr="00F92391">
        <w:rPr>
          <w:rFonts w:ascii="Times New Roman" w:eastAsia="Times New Roman" w:hAnsi="Times New Roman" w:cs="Times New Roman"/>
          <w:bCs/>
          <w:sz w:val="24"/>
          <w:szCs w:val="24"/>
        </w:rPr>
        <w:t>где:</w:t>
      </w:r>
    </w:p>
    <w:p w14:paraId="3306B9A2" w14:textId="77777777" w:rsidR="00F92391" w:rsidRPr="00F92391" w:rsidRDefault="00F92391" w:rsidP="007C5780">
      <w:pPr>
        <w:autoSpaceDE w:val="0"/>
        <w:autoSpaceDN w:val="0"/>
        <w:adjustRightInd w:val="0"/>
        <w:spacing w:after="0" w:line="276" w:lineRule="auto"/>
        <w:jc w:val="both"/>
        <w:rPr>
          <w:rFonts w:ascii="Times New Roman" w:eastAsia="Times New Roman" w:hAnsi="Times New Roman" w:cs="Times New Roman"/>
          <w:bCs/>
          <w:sz w:val="24"/>
          <w:szCs w:val="24"/>
        </w:rPr>
      </w:pPr>
      <w:r w:rsidRPr="00F92391">
        <w:rPr>
          <w:rFonts w:ascii="Times New Roman" w:eastAsia="Times New Roman" w:hAnsi="Times New Roman" w:cs="Times New Roman"/>
          <w:bCs/>
          <w:sz w:val="24"/>
          <w:szCs w:val="24"/>
        </w:rPr>
        <w:t>М – среднее значение степени выполнения запланированных мероприятий Программы за отчетный период;</w:t>
      </w:r>
    </w:p>
    <w:p w14:paraId="240C431C" w14:textId="77777777" w:rsidR="00F92391" w:rsidRPr="00F92391" w:rsidRDefault="00F92391" w:rsidP="007C5780">
      <w:pPr>
        <w:autoSpaceDE w:val="0"/>
        <w:autoSpaceDN w:val="0"/>
        <w:adjustRightInd w:val="0"/>
        <w:spacing w:after="0" w:line="276" w:lineRule="auto"/>
        <w:jc w:val="both"/>
        <w:rPr>
          <w:rFonts w:ascii="Times New Roman" w:eastAsia="Times New Roman" w:hAnsi="Times New Roman" w:cs="Times New Roman"/>
          <w:bCs/>
          <w:sz w:val="24"/>
          <w:szCs w:val="24"/>
        </w:rPr>
      </w:pPr>
      <w:r w:rsidRPr="00F92391">
        <w:rPr>
          <w:rFonts w:ascii="Times New Roman" w:eastAsia="Times New Roman" w:hAnsi="Times New Roman" w:cs="Times New Roman"/>
          <w:bCs/>
          <w:sz w:val="24"/>
          <w:szCs w:val="24"/>
        </w:rPr>
        <w:t>∑ М</w:t>
      </w:r>
      <w:r w:rsidRPr="00F92391">
        <w:rPr>
          <w:rFonts w:ascii="Times New Roman" w:eastAsia="Times New Roman" w:hAnsi="Times New Roman" w:cs="Times New Roman"/>
          <w:sz w:val="24"/>
          <w:szCs w:val="24"/>
          <w:vertAlign w:val="subscript"/>
          <w:lang w:val="en-US"/>
        </w:rPr>
        <w:t>j</w:t>
      </w:r>
      <w:r w:rsidRPr="00F92391">
        <w:rPr>
          <w:rFonts w:ascii="Times New Roman" w:eastAsia="Times New Roman" w:hAnsi="Times New Roman" w:cs="Times New Roman"/>
          <w:bCs/>
          <w:sz w:val="24"/>
          <w:szCs w:val="24"/>
          <w:vertAlign w:val="subscript"/>
        </w:rPr>
        <w:t xml:space="preserve"> </w:t>
      </w:r>
      <w:r w:rsidRPr="00F92391">
        <w:rPr>
          <w:rFonts w:ascii="Times New Roman" w:eastAsia="Times New Roman" w:hAnsi="Times New Roman" w:cs="Times New Roman"/>
          <w:bCs/>
          <w:sz w:val="24"/>
          <w:szCs w:val="24"/>
        </w:rPr>
        <w:t xml:space="preserve">– сумма оценок </w:t>
      </w:r>
      <w:r w:rsidRPr="00F92391">
        <w:rPr>
          <w:rFonts w:ascii="Times New Roman" w:eastAsia="Times New Roman" w:hAnsi="Times New Roman" w:cs="Times New Roman"/>
          <w:sz w:val="24"/>
          <w:szCs w:val="24"/>
        </w:rPr>
        <w:t>степени выполнения запланированных мероприятий Программы</w:t>
      </w:r>
      <w:r w:rsidRPr="00F92391">
        <w:rPr>
          <w:rFonts w:ascii="Times New Roman" w:eastAsia="Times New Roman" w:hAnsi="Times New Roman" w:cs="Times New Roman"/>
          <w:bCs/>
          <w:sz w:val="24"/>
          <w:szCs w:val="24"/>
        </w:rPr>
        <w:t xml:space="preserve"> за отчетный период;</w:t>
      </w:r>
    </w:p>
    <w:p w14:paraId="0577590D" w14:textId="77777777" w:rsidR="00F92391" w:rsidRPr="00F92391" w:rsidRDefault="00F92391" w:rsidP="007C5780">
      <w:pPr>
        <w:autoSpaceDE w:val="0"/>
        <w:autoSpaceDN w:val="0"/>
        <w:adjustRightInd w:val="0"/>
        <w:spacing w:after="0" w:line="276" w:lineRule="auto"/>
        <w:jc w:val="both"/>
        <w:rPr>
          <w:rFonts w:ascii="Times New Roman" w:eastAsia="Times New Roman" w:hAnsi="Times New Roman" w:cs="Times New Roman"/>
          <w:bCs/>
          <w:sz w:val="24"/>
          <w:szCs w:val="24"/>
        </w:rPr>
      </w:pPr>
      <w:r w:rsidRPr="00F92391">
        <w:rPr>
          <w:rFonts w:ascii="Times New Roman" w:eastAsia="Times New Roman" w:hAnsi="Times New Roman" w:cs="Times New Roman"/>
          <w:bCs/>
          <w:sz w:val="24"/>
          <w:szCs w:val="24"/>
        </w:rPr>
        <w:t>К – количество мероприятий Программы,</w:t>
      </w:r>
      <w:r w:rsidRPr="00F92391">
        <w:rPr>
          <w:rFonts w:ascii="Times New Roman" w:eastAsia="Times New Roman" w:hAnsi="Times New Roman" w:cs="Times New Roman"/>
          <w:sz w:val="24"/>
          <w:szCs w:val="24"/>
        </w:rPr>
        <w:t xml:space="preserve"> подлежащих выполнению               в отчетном периоде</w:t>
      </w:r>
      <w:r w:rsidRPr="00F92391">
        <w:rPr>
          <w:rFonts w:ascii="Times New Roman" w:eastAsia="Times New Roman" w:hAnsi="Times New Roman" w:cs="Times New Roman"/>
          <w:bCs/>
          <w:sz w:val="24"/>
          <w:szCs w:val="24"/>
        </w:rPr>
        <w:t>.</w:t>
      </w:r>
    </w:p>
    <w:p w14:paraId="4E9FECF6" w14:textId="77777777" w:rsidR="00F92391" w:rsidRPr="00F92391" w:rsidRDefault="00F92391" w:rsidP="007C5780">
      <w:pPr>
        <w:autoSpaceDE w:val="0"/>
        <w:autoSpaceDN w:val="0"/>
        <w:adjustRightInd w:val="0"/>
        <w:spacing w:after="0" w:line="276" w:lineRule="auto"/>
        <w:ind w:firstLine="539"/>
        <w:jc w:val="both"/>
        <w:rPr>
          <w:rFonts w:ascii="Times New Roman" w:eastAsia="Times New Roman" w:hAnsi="Times New Roman" w:cs="Times New Roman"/>
          <w:bCs/>
          <w:sz w:val="24"/>
          <w:szCs w:val="24"/>
        </w:rPr>
      </w:pPr>
      <w:r w:rsidRPr="00F92391">
        <w:rPr>
          <w:rFonts w:ascii="Times New Roman" w:eastAsia="Times New Roman" w:hAnsi="Times New Roman" w:cs="Times New Roman"/>
          <w:bCs/>
          <w:sz w:val="24"/>
          <w:szCs w:val="24"/>
        </w:rPr>
        <w:t>4. При проведении Оценки определяется показатель эффективности использования финансовых средств (Э), как отношение среднего показателя степени выполнения запланированных мероприятий (М) к степени уровня финансирования (Ф).</w:t>
      </w:r>
    </w:p>
    <w:p w14:paraId="68527DC5" w14:textId="77777777" w:rsidR="00F92391" w:rsidRPr="00F92391" w:rsidRDefault="00F92391" w:rsidP="007C5780">
      <w:pPr>
        <w:autoSpaceDE w:val="0"/>
        <w:autoSpaceDN w:val="0"/>
        <w:adjustRightInd w:val="0"/>
        <w:spacing w:after="0" w:line="276" w:lineRule="auto"/>
        <w:rPr>
          <w:rFonts w:ascii="Times New Roman" w:eastAsia="Times New Roman" w:hAnsi="Times New Roman" w:cs="Times New Roman"/>
          <w:sz w:val="24"/>
          <w:szCs w:val="24"/>
        </w:rPr>
      </w:pPr>
      <w:r w:rsidRPr="00F92391">
        <w:rPr>
          <w:rFonts w:ascii="Times New Roman" w:eastAsia="Times New Roman" w:hAnsi="Times New Roman" w:cs="Times New Roman"/>
          <w:sz w:val="24"/>
          <w:szCs w:val="24"/>
        </w:rPr>
        <w:t xml:space="preserve">                                                      М</w:t>
      </w:r>
    </w:p>
    <w:p w14:paraId="3FAFD7B1" w14:textId="77777777" w:rsidR="00F92391" w:rsidRPr="00F92391" w:rsidRDefault="00F92391" w:rsidP="007C5780">
      <w:pPr>
        <w:autoSpaceDE w:val="0"/>
        <w:autoSpaceDN w:val="0"/>
        <w:adjustRightInd w:val="0"/>
        <w:spacing w:after="0" w:line="276" w:lineRule="auto"/>
        <w:outlineLvl w:val="0"/>
        <w:rPr>
          <w:rFonts w:ascii="Times New Roman" w:eastAsia="Times New Roman" w:hAnsi="Times New Roman" w:cs="Times New Roman"/>
          <w:sz w:val="24"/>
          <w:szCs w:val="24"/>
        </w:rPr>
      </w:pPr>
      <w:r w:rsidRPr="00F92391">
        <w:rPr>
          <w:rFonts w:ascii="Times New Roman" w:eastAsia="Times New Roman" w:hAnsi="Times New Roman" w:cs="Times New Roman"/>
          <w:sz w:val="24"/>
          <w:szCs w:val="24"/>
        </w:rPr>
        <w:lastRenderedPageBreak/>
        <w:t xml:space="preserve">                                            Э = --------</w:t>
      </w:r>
    </w:p>
    <w:p w14:paraId="57F27512" w14:textId="77777777" w:rsidR="00F92391" w:rsidRPr="00F92391" w:rsidRDefault="00F92391" w:rsidP="007C5780">
      <w:pPr>
        <w:autoSpaceDE w:val="0"/>
        <w:autoSpaceDN w:val="0"/>
        <w:adjustRightInd w:val="0"/>
        <w:spacing w:after="0" w:line="276" w:lineRule="auto"/>
        <w:outlineLvl w:val="0"/>
        <w:rPr>
          <w:rFonts w:ascii="Times New Roman" w:eastAsia="Times New Roman" w:hAnsi="Times New Roman" w:cs="Times New Roman"/>
          <w:sz w:val="24"/>
          <w:szCs w:val="24"/>
        </w:rPr>
      </w:pPr>
      <w:r w:rsidRPr="00F92391">
        <w:rPr>
          <w:rFonts w:ascii="Times New Roman" w:eastAsia="Times New Roman" w:hAnsi="Times New Roman" w:cs="Times New Roman"/>
          <w:sz w:val="24"/>
          <w:szCs w:val="24"/>
        </w:rPr>
        <w:t xml:space="preserve">                                                      Ф</w:t>
      </w:r>
    </w:p>
    <w:p w14:paraId="0B82103B" w14:textId="77777777" w:rsidR="00F92391" w:rsidRPr="00F92391" w:rsidRDefault="00F92391" w:rsidP="007C5780">
      <w:pPr>
        <w:autoSpaceDE w:val="0"/>
        <w:autoSpaceDN w:val="0"/>
        <w:adjustRightInd w:val="0"/>
        <w:spacing w:after="0" w:line="276" w:lineRule="auto"/>
        <w:ind w:firstLine="539"/>
        <w:jc w:val="both"/>
        <w:rPr>
          <w:rFonts w:ascii="Times New Roman" w:eastAsia="Times New Roman" w:hAnsi="Times New Roman" w:cs="Times New Roman"/>
          <w:bCs/>
          <w:sz w:val="24"/>
          <w:szCs w:val="24"/>
        </w:rPr>
      </w:pPr>
      <w:r w:rsidRPr="00F92391">
        <w:rPr>
          <w:rFonts w:ascii="Times New Roman" w:eastAsia="Times New Roman" w:hAnsi="Times New Roman" w:cs="Times New Roman"/>
          <w:bCs/>
          <w:sz w:val="24"/>
          <w:szCs w:val="24"/>
        </w:rPr>
        <w:t>где:</w:t>
      </w:r>
    </w:p>
    <w:p w14:paraId="17B54F00" w14:textId="77777777" w:rsidR="00F92391" w:rsidRPr="00F92391" w:rsidRDefault="00F92391" w:rsidP="007C5780">
      <w:pPr>
        <w:autoSpaceDE w:val="0"/>
        <w:autoSpaceDN w:val="0"/>
        <w:adjustRightInd w:val="0"/>
        <w:spacing w:after="0" w:line="276" w:lineRule="auto"/>
        <w:jc w:val="both"/>
        <w:rPr>
          <w:rFonts w:ascii="Times New Roman" w:eastAsia="Times New Roman" w:hAnsi="Times New Roman" w:cs="Times New Roman"/>
          <w:bCs/>
          <w:sz w:val="24"/>
          <w:szCs w:val="24"/>
        </w:rPr>
      </w:pPr>
      <w:r w:rsidRPr="00F92391">
        <w:rPr>
          <w:rFonts w:ascii="Times New Roman" w:eastAsia="Times New Roman" w:hAnsi="Times New Roman" w:cs="Times New Roman"/>
          <w:bCs/>
          <w:sz w:val="24"/>
          <w:szCs w:val="24"/>
        </w:rPr>
        <w:t>Э – эффективность использования финансовых средств Программы               за отчетный период;</w:t>
      </w:r>
    </w:p>
    <w:p w14:paraId="21A462E2" w14:textId="77777777" w:rsidR="00F92391" w:rsidRPr="00F92391" w:rsidRDefault="00F92391" w:rsidP="007C5780">
      <w:pPr>
        <w:autoSpaceDE w:val="0"/>
        <w:autoSpaceDN w:val="0"/>
        <w:adjustRightInd w:val="0"/>
        <w:spacing w:after="0" w:line="276" w:lineRule="auto"/>
        <w:jc w:val="both"/>
        <w:rPr>
          <w:rFonts w:ascii="Times New Roman" w:eastAsia="Times New Roman" w:hAnsi="Times New Roman" w:cs="Times New Roman"/>
          <w:bCs/>
          <w:sz w:val="24"/>
          <w:szCs w:val="24"/>
        </w:rPr>
      </w:pPr>
      <w:r w:rsidRPr="00F92391">
        <w:rPr>
          <w:rFonts w:ascii="Times New Roman" w:eastAsia="Times New Roman" w:hAnsi="Times New Roman" w:cs="Times New Roman"/>
          <w:bCs/>
          <w:sz w:val="24"/>
          <w:szCs w:val="24"/>
        </w:rPr>
        <w:t>М – среднее значение степени выполнения запланированных мероприятий Программы за отчетный период;</w:t>
      </w:r>
    </w:p>
    <w:p w14:paraId="3A722E33" w14:textId="77777777" w:rsidR="00F92391" w:rsidRPr="00F92391" w:rsidRDefault="00F92391" w:rsidP="007C5780">
      <w:pPr>
        <w:autoSpaceDE w:val="0"/>
        <w:autoSpaceDN w:val="0"/>
        <w:adjustRightInd w:val="0"/>
        <w:spacing w:after="0" w:line="276" w:lineRule="auto"/>
        <w:jc w:val="both"/>
        <w:rPr>
          <w:rFonts w:ascii="Times New Roman" w:eastAsia="Times New Roman" w:hAnsi="Times New Roman" w:cs="Times New Roman"/>
          <w:bCs/>
          <w:sz w:val="24"/>
          <w:szCs w:val="24"/>
        </w:rPr>
      </w:pPr>
      <w:r w:rsidRPr="00F92391">
        <w:rPr>
          <w:rFonts w:ascii="Times New Roman" w:eastAsia="Times New Roman" w:hAnsi="Times New Roman" w:cs="Times New Roman"/>
          <w:bCs/>
          <w:sz w:val="24"/>
          <w:szCs w:val="24"/>
        </w:rPr>
        <w:t>Ф – степень уровня финансирования мероприятий Программы в отчетном периоде.</w:t>
      </w:r>
    </w:p>
    <w:p w14:paraId="496339E9" w14:textId="77777777" w:rsidR="00F92391" w:rsidRPr="00F92391" w:rsidRDefault="00F92391" w:rsidP="007C5780">
      <w:pPr>
        <w:autoSpaceDE w:val="0"/>
        <w:autoSpaceDN w:val="0"/>
        <w:adjustRightInd w:val="0"/>
        <w:spacing w:after="0" w:line="276" w:lineRule="auto"/>
        <w:ind w:firstLine="539"/>
        <w:jc w:val="both"/>
        <w:rPr>
          <w:rFonts w:ascii="Times New Roman" w:eastAsia="Times New Roman" w:hAnsi="Times New Roman" w:cs="Times New Roman"/>
          <w:bCs/>
          <w:sz w:val="24"/>
          <w:szCs w:val="24"/>
        </w:rPr>
      </w:pPr>
      <w:r w:rsidRPr="00F92391">
        <w:rPr>
          <w:rFonts w:ascii="Times New Roman" w:eastAsia="Times New Roman" w:hAnsi="Times New Roman" w:cs="Times New Roman"/>
          <w:bCs/>
          <w:sz w:val="24"/>
          <w:szCs w:val="24"/>
        </w:rPr>
        <w:t xml:space="preserve">5. Показатель эффективности реализации Программы определяется как произведение среднего значения достижения запланированных значений целевых показателей (И) и показателя эффективности использования финансовых средств Программы (Э) по следующей формуле: </w:t>
      </w:r>
    </w:p>
    <w:p w14:paraId="7EB1823F" w14:textId="77777777" w:rsidR="00F92391" w:rsidRPr="00F92391" w:rsidRDefault="00F92391" w:rsidP="007C5780">
      <w:pPr>
        <w:autoSpaceDE w:val="0"/>
        <w:autoSpaceDN w:val="0"/>
        <w:adjustRightInd w:val="0"/>
        <w:spacing w:after="0" w:line="276" w:lineRule="auto"/>
        <w:ind w:firstLine="709"/>
        <w:jc w:val="both"/>
        <w:rPr>
          <w:rFonts w:ascii="Times New Roman" w:eastAsia="Times New Roman" w:hAnsi="Times New Roman" w:cs="Times New Roman"/>
          <w:bCs/>
          <w:sz w:val="24"/>
          <w:szCs w:val="24"/>
        </w:rPr>
      </w:pPr>
    </w:p>
    <w:p w14:paraId="7ADEAC96" w14:textId="77777777" w:rsidR="00F92391" w:rsidRPr="00F92391" w:rsidRDefault="00F92391" w:rsidP="007C5780">
      <w:pPr>
        <w:autoSpaceDE w:val="0"/>
        <w:autoSpaceDN w:val="0"/>
        <w:adjustRightInd w:val="0"/>
        <w:spacing w:after="0" w:line="276" w:lineRule="auto"/>
        <w:rPr>
          <w:rFonts w:ascii="Times New Roman" w:eastAsia="Times New Roman" w:hAnsi="Times New Roman" w:cs="Times New Roman"/>
          <w:sz w:val="24"/>
          <w:szCs w:val="24"/>
        </w:rPr>
      </w:pPr>
      <w:r w:rsidRPr="00F92391">
        <w:rPr>
          <w:rFonts w:ascii="Times New Roman" w:eastAsia="Times New Roman" w:hAnsi="Times New Roman" w:cs="Times New Roman"/>
          <w:sz w:val="24"/>
          <w:szCs w:val="24"/>
        </w:rPr>
        <w:t xml:space="preserve">                                           П =   И x Э</w:t>
      </w:r>
    </w:p>
    <w:p w14:paraId="4B8FE084" w14:textId="77777777" w:rsidR="00F92391" w:rsidRPr="00F92391" w:rsidRDefault="00F92391" w:rsidP="007C5780">
      <w:pPr>
        <w:autoSpaceDE w:val="0"/>
        <w:autoSpaceDN w:val="0"/>
        <w:adjustRightInd w:val="0"/>
        <w:spacing w:after="0" w:line="276" w:lineRule="auto"/>
        <w:ind w:firstLine="540"/>
        <w:jc w:val="both"/>
        <w:rPr>
          <w:rFonts w:ascii="Times New Roman" w:eastAsia="Times New Roman" w:hAnsi="Times New Roman" w:cs="Times New Roman"/>
          <w:bCs/>
          <w:sz w:val="24"/>
          <w:szCs w:val="24"/>
        </w:rPr>
      </w:pPr>
      <w:r w:rsidRPr="00F92391">
        <w:rPr>
          <w:rFonts w:ascii="Times New Roman" w:eastAsia="Times New Roman" w:hAnsi="Times New Roman" w:cs="Times New Roman"/>
          <w:bCs/>
          <w:sz w:val="24"/>
          <w:szCs w:val="24"/>
        </w:rPr>
        <w:t>где:</w:t>
      </w:r>
    </w:p>
    <w:p w14:paraId="69A502B0" w14:textId="77777777" w:rsidR="00F92391" w:rsidRPr="00F92391" w:rsidRDefault="00F92391" w:rsidP="007C5780">
      <w:pPr>
        <w:autoSpaceDE w:val="0"/>
        <w:autoSpaceDN w:val="0"/>
        <w:adjustRightInd w:val="0"/>
        <w:spacing w:after="0" w:line="276" w:lineRule="auto"/>
        <w:jc w:val="both"/>
        <w:rPr>
          <w:rFonts w:ascii="Times New Roman" w:eastAsia="Times New Roman" w:hAnsi="Times New Roman" w:cs="Times New Roman"/>
          <w:bCs/>
          <w:sz w:val="24"/>
          <w:szCs w:val="24"/>
        </w:rPr>
      </w:pPr>
      <w:r w:rsidRPr="00F92391">
        <w:rPr>
          <w:rFonts w:ascii="Times New Roman" w:eastAsia="Times New Roman" w:hAnsi="Times New Roman" w:cs="Times New Roman"/>
          <w:bCs/>
          <w:sz w:val="24"/>
          <w:szCs w:val="24"/>
        </w:rPr>
        <w:t xml:space="preserve">П – показатель эффективности реализации Программы за отчетный период; </w:t>
      </w:r>
    </w:p>
    <w:p w14:paraId="7A6518DD" w14:textId="77777777" w:rsidR="00F92391" w:rsidRPr="00F92391" w:rsidRDefault="00F92391" w:rsidP="007C5780">
      <w:pPr>
        <w:autoSpaceDE w:val="0"/>
        <w:autoSpaceDN w:val="0"/>
        <w:adjustRightInd w:val="0"/>
        <w:spacing w:after="0" w:line="276" w:lineRule="auto"/>
        <w:jc w:val="both"/>
        <w:rPr>
          <w:rFonts w:ascii="Times New Roman" w:eastAsia="Times New Roman" w:hAnsi="Times New Roman" w:cs="Times New Roman"/>
          <w:bCs/>
          <w:sz w:val="24"/>
          <w:szCs w:val="24"/>
        </w:rPr>
      </w:pPr>
      <w:r w:rsidRPr="00F92391">
        <w:rPr>
          <w:rFonts w:ascii="Times New Roman" w:eastAsia="Times New Roman" w:hAnsi="Times New Roman" w:cs="Times New Roman"/>
          <w:bCs/>
          <w:sz w:val="24"/>
          <w:szCs w:val="24"/>
        </w:rPr>
        <w:t>И – среднее значение достижения запланированных значений целевых показателей Программы за отчетный период;</w:t>
      </w:r>
    </w:p>
    <w:p w14:paraId="1377CAF4" w14:textId="77777777" w:rsidR="00F92391" w:rsidRPr="00F92391" w:rsidRDefault="00F92391" w:rsidP="007C5780">
      <w:pPr>
        <w:autoSpaceDE w:val="0"/>
        <w:autoSpaceDN w:val="0"/>
        <w:adjustRightInd w:val="0"/>
        <w:spacing w:after="0" w:line="276" w:lineRule="auto"/>
        <w:jc w:val="both"/>
        <w:rPr>
          <w:rFonts w:ascii="Times New Roman" w:eastAsia="Times New Roman" w:hAnsi="Times New Roman" w:cs="Times New Roman"/>
          <w:bCs/>
          <w:sz w:val="24"/>
          <w:szCs w:val="24"/>
        </w:rPr>
      </w:pPr>
      <w:r w:rsidRPr="00F92391">
        <w:rPr>
          <w:rFonts w:ascii="Times New Roman" w:eastAsia="Times New Roman" w:hAnsi="Times New Roman" w:cs="Times New Roman"/>
          <w:bCs/>
          <w:sz w:val="24"/>
          <w:szCs w:val="24"/>
        </w:rPr>
        <w:t>Э – эффективность использования финансовых средств Программы                 в отчетном периоде.</w:t>
      </w:r>
    </w:p>
    <w:p w14:paraId="75B19F12" w14:textId="77777777" w:rsidR="00F92391" w:rsidRPr="00F92391" w:rsidRDefault="00F92391" w:rsidP="007C5780">
      <w:pPr>
        <w:autoSpaceDE w:val="0"/>
        <w:autoSpaceDN w:val="0"/>
        <w:adjustRightInd w:val="0"/>
        <w:spacing w:after="0" w:line="276" w:lineRule="auto"/>
        <w:ind w:firstLine="539"/>
        <w:jc w:val="both"/>
        <w:rPr>
          <w:rFonts w:ascii="Times New Roman" w:eastAsia="Times New Roman" w:hAnsi="Times New Roman" w:cs="Times New Roman"/>
          <w:bCs/>
          <w:sz w:val="24"/>
          <w:szCs w:val="24"/>
        </w:rPr>
      </w:pPr>
      <w:r w:rsidRPr="00F92391">
        <w:rPr>
          <w:rFonts w:ascii="Times New Roman" w:eastAsia="Times New Roman" w:hAnsi="Times New Roman" w:cs="Times New Roman"/>
          <w:bCs/>
          <w:sz w:val="24"/>
          <w:szCs w:val="24"/>
        </w:rPr>
        <w:t>6. Вывод об эффективности реализации Программы формируется                        на основании значений П.</w:t>
      </w:r>
    </w:p>
    <w:p w14:paraId="3A306ABA" w14:textId="77777777" w:rsidR="00F92391" w:rsidRPr="00F92391" w:rsidRDefault="00F92391" w:rsidP="007C5780">
      <w:pPr>
        <w:autoSpaceDE w:val="0"/>
        <w:autoSpaceDN w:val="0"/>
        <w:adjustRightInd w:val="0"/>
        <w:spacing w:after="0" w:line="276" w:lineRule="auto"/>
        <w:ind w:firstLine="539"/>
        <w:jc w:val="both"/>
        <w:rPr>
          <w:rFonts w:ascii="Times New Roman" w:eastAsia="Times New Roman" w:hAnsi="Times New Roman" w:cs="Times New Roman"/>
          <w:bCs/>
          <w:sz w:val="24"/>
          <w:szCs w:val="24"/>
        </w:rPr>
      </w:pPr>
      <w:r w:rsidRPr="00F92391">
        <w:rPr>
          <w:rFonts w:ascii="Times New Roman" w:eastAsia="Times New Roman" w:hAnsi="Times New Roman" w:cs="Times New Roman"/>
          <w:bCs/>
          <w:sz w:val="24"/>
          <w:szCs w:val="24"/>
        </w:rPr>
        <w:t>Реализация Программы признается:</w:t>
      </w:r>
    </w:p>
    <w:p w14:paraId="6E7B3EB4" w14:textId="77777777" w:rsidR="00F92391" w:rsidRPr="00F92391" w:rsidRDefault="00F92391" w:rsidP="007C5780">
      <w:pPr>
        <w:autoSpaceDE w:val="0"/>
        <w:autoSpaceDN w:val="0"/>
        <w:adjustRightInd w:val="0"/>
        <w:spacing w:after="0" w:line="276" w:lineRule="auto"/>
        <w:ind w:firstLine="539"/>
        <w:jc w:val="both"/>
        <w:rPr>
          <w:rFonts w:ascii="Times New Roman" w:eastAsia="Times New Roman" w:hAnsi="Times New Roman" w:cs="Times New Roman"/>
          <w:bCs/>
          <w:sz w:val="24"/>
          <w:szCs w:val="24"/>
        </w:rPr>
      </w:pPr>
      <w:r w:rsidRPr="00F92391">
        <w:rPr>
          <w:rFonts w:ascii="Times New Roman" w:eastAsia="Times New Roman" w:hAnsi="Times New Roman" w:cs="Times New Roman"/>
          <w:bCs/>
          <w:sz w:val="24"/>
          <w:szCs w:val="24"/>
        </w:rPr>
        <w:t>с высоким уровнем эффективности, если значение П больше либо равно 0,9;</w:t>
      </w:r>
    </w:p>
    <w:p w14:paraId="09217721" w14:textId="77777777" w:rsidR="00F92391" w:rsidRPr="00F92391" w:rsidRDefault="00F92391" w:rsidP="007C5780">
      <w:pPr>
        <w:autoSpaceDE w:val="0"/>
        <w:autoSpaceDN w:val="0"/>
        <w:adjustRightInd w:val="0"/>
        <w:spacing w:after="0" w:line="276" w:lineRule="auto"/>
        <w:ind w:firstLine="539"/>
        <w:jc w:val="both"/>
        <w:rPr>
          <w:rFonts w:ascii="Times New Roman" w:eastAsia="Times New Roman" w:hAnsi="Times New Roman" w:cs="Times New Roman"/>
          <w:bCs/>
          <w:sz w:val="24"/>
          <w:szCs w:val="24"/>
        </w:rPr>
      </w:pPr>
      <w:r w:rsidRPr="00F92391">
        <w:rPr>
          <w:rFonts w:ascii="Times New Roman" w:eastAsia="Times New Roman" w:hAnsi="Times New Roman" w:cs="Times New Roman"/>
          <w:bCs/>
          <w:sz w:val="24"/>
          <w:szCs w:val="24"/>
        </w:rPr>
        <w:t>со средним уровнем эффективности, если значение П меньше 0,9,                     но больше либо равно 0,7.</w:t>
      </w:r>
    </w:p>
    <w:p w14:paraId="63E3EAA7" w14:textId="77777777" w:rsidR="00311F4E" w:rsidRDefault="00F92391" w:rsidP="007C5780">
      <w:pPr>
        <w:autoSpaceDE w:val="0"/>
        <w:autoSpaceDN w:val="0"/>
        <w:adjustRightInd w:val="0"/>
        <w:spacing w:after="0" w:line="276" w:lineRule="auto"/>
        <w:ind w:firstLine="540"/>
        <w:jc w:val="both"/>
        <w:rPr>
          <w:rFonts w:ascii="Times New Roman" w:eastAsia="Times New Roman" w:hAnsi="Times New Roman" w:cs="Times New Roman"/>
          <w:b/>
          <w:sz w:val="24"/>
          <w:szCs w:val="24"/>
        </w:rPr>
        <w:sectPr w:rsidR="00311F4E" w:rsidSect="003A62CE">
          <w:pgSz w:w="11906" w:h="16838"/>
          <w:pgMar w:top="1134" w:right="850" w:bottom="1134" w:left="1701" w:header="708" w:footer="708" w:gutter="0"/>
          <w:cols w:space="708"/>
          <w:docGrid w:linePitch="360"/>
        </w:sectPr>
      </w:pPr>
      <w:r w:rsidRPr="00F92391">
        <w:rPr>
          <w:rFonts w:ascii="Times New Roman" w:eastAsia="Times New Roman" w:hAnsi="Times New Roman" w:cs="Times New Roman"/>
          <w:sz w:val="24"/>
          <w:szCs w:val="24"/>
        </w:rPr>
        <w:t>В остальных случаях реализация Программы признается с низким уровнем эффективности.</w:t>
      </w:r>
      <w:r w:rsidRPr="00F92391">
        <w:rPr>
          <w:rFonts w:ascii="Times New Roman" w:eastAsia="Times New Roman" w:hAnsi="Times New Roman" w:cs="Times New Roman"/>
          <w:b/>
          <w:sz w:val="24"/>
          <w:szCs w:val="24"/>
        </w:rPr>
        <w:t xml:space="preserve"> </w:t>
      </w:r>
    </w:p>
    <w:p w14:paraId="39ADF551" w14:textId="77777777" w:rsidR="00430A18" w:rsidRPr="00305F90" w:rsidRDefault="00430A18" w:rsidP="007C5780">
      <w:pPr>
        <w:pStyle w:val="1"/>
        <w:spacing w:before="0" w:beforeAutospacing="0" w:after="0" w:afterAutospacing="0" w:line="276" w:lineRule="auto"/>
        <w:jc w:val="center"/>
        <w:rPr>
          <w:b w:val="0"/>
          <w:color w:val="000000"/>
          <w:sz w:val="24"/>
          <w:szCs w:val="24"/>
        </w:rPr>
      </w:pPr>
      <w:r w:rsidRPr="00305F90">
        <w:rPr>
          <w:rStyle w:val="40"/>
          <w:rFonts w:eastAsiaTheme="minorHAnsi"/>
          <w:b/>
        </w:rPr>
        <w:lastRenderedPageBreak/>
        <w:t xml:space="preserve">7. 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w:t>
      </w:r>
      <w:r w:rsidR="00F92391" w:rsidRPr="00F92391">
        <w:rPr>
          <w:rStyle w:val="40"/>
          <w:rFonts w:eastAsiaTheme="minorHAnsi"/>
          <w:b/>
        </w:rPr>
        <w:t>Бодайбинского муниципального образования</w:t>
      </w:r>
    </w:p>
    <w:p w14:paraId="61A8E670" w14:textId="77777777" w:rsidR="00311F4E" w:rsidRPr="00311F4E" w:rsidRDefault="00311F4E" w:rsidP="007C5780">
      <w:pPr>
        <w:spacing w:after="0" w:line="276" w:lineRule="auto"/>
        <w:ind w:firstLine="709"/>
        <w:jc w:val="both"/>
        <w:rPr>
          <w:rFonts w:ascii="Times New Roman" w:hAnsi="Times New Roman" w:cs="Times New Roman"/>
          <w:sz w:val="24"/>
          <w:szCs w:val="24"/>
        </w:rPr>
      </w:pPr>
      <w:r w:rsidRPr="00311F4E">
        <w:rPr>
          <w:rFonts w:ascii="Times New Roman" w:hAnsi="Times New Roman" w:cs="Times New Roman"/>
          <w:sz w:val="24"/>
          <w:szCs w:val="24"/>
        </w:rPr>
        <w:t>В рамках реализации настоящей программы не предполагается проведение институциональных преобразований, структура управления, а также характер взаимосвязей при осуществлении деятельности в сфере проектирования, строительства, реконструкции объектов транспортной инфраструктуры предполагается оставить в неизменном виде.</w:t>
      </w:r>
    </w:p>
    <w:p w14:paraId="279D3181" w14:textId="77777777" w:rsidR="00311F4E" w:rsidRPr="00311F4E" w:rsidRDefault="00311F4E" w:rsidP="007C5780">
      <w:pPr>
        <w:spacing w:after="0" w:line="276" w:lineRule="auto"/>
        <w:ind w:firstLine="709"/>
        <w:jc w:val="both"/>
        <w:rPr>
          <w:rFonts w:ascii="Times New Roman" w:hAnsi="Times New Roman" w:cs="Times New Roman"/>
          <w:sz w:val="24"/>
          <w:szCs w:val="24"/>
        </w:rPr>
      </w:pPr>
      <w:r w:rsidRPr="00311F4E">
        <w:rPr>
          <w:rFonts w:ascii="Times New Roman" w:hAnsi="Times New Roman" w:cs="Times New Roman"/>
          <w:sz w:val="24"/>
          <w:szCs w:val="24"/>
        </w:rPr>
        <w:t>Настоящая программа разработана в соответствии с требованиями к программам комплексного развития транспортной инфраструктуры утверждёнными Постановлением Правительства Российской Федерации №1440 от 25.12.2015 «Об утверждении требований к Программам комплексного развития транспортной инфраструктуры поселений, городских округов».</w:t>
      </w:r>
    </w:p>
    <w:p w14:paraId="5480DB08" w14:textId="77777777" w:rsidR="00311F4E" w:rsidRPr="00311F4E" w:rsidRDefault="00311F4E" w:rsidP="007C5780">
      <w:pPr>
        <w:spacing w:after="0" w:line="276" w:lineRule="auto"/>
        <w:ind w:firstLine="709"/>
        <w:jc w:val="both"/>
        <w:rPr>
          <w:rFonts w:ascii="Times New Roman" w:hAnsi="Times New Roman" w:cs="Times New Roman"/>
          <w:sz w:val="24"/>
          <w:szCs w:val="24"/>
        </w:rPr>
      </w:pPr>
      <w:r w:rsidRPr="00311F4E">
        <w:rPr>
          <w:rFonts w:ascii="Times New Roman" w:hAnsi="Times New Roman" w:cs="Times New Roman"/>
          <w:sz w:val="24"/>
          <w:szCs w:val="24"/>
        </w:rPr>
        <w:t>В соответствии с частью 2 статьи 5 Федерального закона «О внесении изменений в градостроительный кодекс Российской Федерации и отдельные законодательные акты Российской Федерации» №456-ФЗ от 29 декабря 2014 года, при наличии генеральных планов поселений, генеральных планов городских округов, утвержденных до дня вступления в силу настоящего Федерального закона, не позднее 25 июня 2016 года должны быть разработаны и утверждены программы комплексного развития транспортной инфраструктуры поселений, городских округов.</w:t>
      </w:r>
    </w:p>
    <w:p w14:paraId="6E5FB272" w14:textId="77777777" w:rsidR="00311F4E" w:rsidRDefault="00311F4E" w:rsidP="007C5780">
      <w:pPr>
        <w:spacing w:after="0" w:line="276" w:lineRule="auto"/>
        <w:ind w:firstLine="709"/>
        <w:jc w:val="both"/>
        <w:rPr>
          <w:rFonts w:ascii="Times New Roman" w:hAnsi="Times New Roman" w:cs="Times New Roman"/>
          <w:sz w:val="24"/>
          <w:szCs w:val="24"/>
        </w:rPr>
      </w:pPr>
      <w:r w:rsidRPr="00311F4E">
        <w:rPr>
          <w:rFonts w:ascii="Times New Roman" w:hAnsi="Times New Roman" w:cs="Times New Roman"/>
          <w:sz w:val="24"/>
          <w:szCs w:val="24"/>
        </w:rPr>
        <w:t>В целях информационной открытости программа «Комплексное развитие транспортной инфраструктуры Бодайбинского муниципального образования на период 2018-2029 годы» подлежит размещению на официальном портале органов местного самоуправления в информационно-телекоммуникационной сети «Интернет».</w:t>
      </w:r>
    </w:p>
    <w:p w14:paraId="684DB8DF" w14:textId="77777777" w:rsidR="00311F4E" w:rsidRPr="00311F4E" w:rsidRDefault="00311F4E" w:rsidP="007C5780">
      <w:pPr>
        <w:spacing w:after="0" w:line="276" w:lineRule="auto"/>
        <w:ind w:firstLine="709"/>
        <w:jc w:val="both"/>
        <w:rPr>
          <w:rFonts w:ascii="Times New Roman" w:eastAsia="Times New Roman" w:hAnsi="Times New Roman" w:cs="Times New Roman"/>
          <w:b/>
          <w:i/>
          <w:sz w:val="24"/>
          <w:szCs w:val="24"/>
        </w:rPr>
      </w:pPr>
      <w:bookmarkStart w:id="39" w:name="_Toc453236490"/>
      <w:r w:rsidRPr="00311F4E">
        <w:rPr>
          <w:rFonts w:ascii="Times New Roman" w:eastAsia="Times New Roman" w:hAnsi="Times New Roman" w:cs="Times New Roman"/>
          <w:b/>
          <w:i/>
          <w:sz w:val="24"/>
          <w:szCs w:val="24"/>
        </w:rPr>
        <w:t>Организация контроля за реализацией программы</w:t>
      </w:r>
      <w:bookmarkEnd w:id="39"/>
    </w:p>
    <w:p w14:paraId="08BA2DCA" w14:textId="77777777" w:rsidR="00311F4E" w:rsidRPr="00311F4E" w:rsidRDefault="00311F4E" w:rsidP="007C5780">
      <w:pPr>
        <w:spacing w:after="0" w:line="276" w:lineRule="auto"/>
        <w:ind w:firstLine="709"/>
        <w:jc w:val="both"/>
        <w:rPr>
          <w:rFonts w:ascii="Times New Roman" w:eastAsia="Times New Roman" w:hAnsi="Times New Roman" w:cs="Times New Roman"/>
          <w:sz w:val="24"/>
          <w:szCs w:val="24"/>
        </w:rPr>
      </w:pPr>
      <w:r w:rsidRPr="00311F4E">
        <w:rPr>
          <w:rFonts w:ascii="Times New Roman" w:eastAsia="Times New Roman" w:hAnsi="Times New Roman" w:cs="Times New Roman"/>
          <w:sz w:val="24"/>
          <w:szCs w:val="24"/>
        </w:rPr>
        <w:t>Система управления Программой и контроль за ходом ее выполнения определяется в соответствии с требованиями, определенными действующим законодательством.</w:t>
      </w:r>
    </w:p>
    <w:p w14:paraId="697B4BA3" w14:textId="77777777" w:rsidR="00311F4E" w:rsidRPr="00311F4E" w:rsidRDefault="00311F4E" w:rsidP="007C5780">
      <w:pPr>
        <w:spacing w:after="0" w:line="276" w:lineRule="auto"/>
        <w:ind w:firstLine="709"/>
        <w:jc w:val="both"/>
        <w:rPr>
          <w:rFonts w:ascii="Times New Roman" w:eastAsia="Times New Roman" w:hAnsi="Times New Roman" w:cs="Times New Roman"/>
          <w:sz w:val="24"/>
          <w:szCs w:val="24"/>
        </w:rPr>
      </w:pPr>
      <w:r w:rsidRPr="00311F4E">
        <w:rPr>
          <w:rFonts w:ascii="Times New Roman" w:eastAsia="Times New Roman" w:hAnsi="Times New Roman" w:cs="Times New Roman"/>
          <w:sz w:val="24"/>
          <w:szCs w:val="24"/>
        </w:rPr>
        <w:t>Механизм реализации Программы базируется на принципах четкого разграничения полномочий и ответственности всех исполнителей программы.</w:t>
      </w:r>
    </w:p>
    <w:p w14:paraId="3A11A154" w14:textId="77777777" w:rsidR="00311F4E" w:rsidRPr="00311F4E" w:rsidRDefault="00311F4E" w:rsidP="007C5780">
      <w:pPr>
        <w:spacing w:after="0" w:line="276" w:lineRule="auto"/>
        <w:ind w:firstLine="709"/>
        <w:jc w:val="both"/>
        <w:rPr>
          <w:rFonts w:ascii="Times New Roman" w:eastAsia="Times New Roman" w:hAnsi="Times New Roman" w:cs="Times New Roman"/>
          <w:sz w:val="24"/>
          <w:szCs w:val="24"/>
        </w:rPr>
      </w:pPr>
      <w:r w:rsidRPr="00311F4E">
        <w:rPr>
          <w:rFonts w:ascii="Times New Roman" w:eastAsia="Times New Roman" w:hAnsi="Times New Roman" w:cs="Times New Roman"/>
          <w:sz w:val="24"/>
          <w:szCs w:val="24"/>
        </w:rPr>
        <w:t>Координатор Программы является ответственным за реализацию Программы.</w:t>
      </w:r>
    </w:p>
    <w:p w14:paraId="5166E9AF" w14:textId="77777777" w:rsidR="00311F4E" w:rsidRPr="00311F4E" w:rsidRDefault="00311F4E" w:rsidP="007C5780">
      <w:pPr>
        <w:spacing w:after="0" w:line="276" w:lineRule="auto"/>
        <w:ind w:firstLine="709"/>
        <w:jc w:val="both"/>
        <w:rPr>
          <w:rFonts w:ascii="Times New Roman" w:eastAsia="Times New Roman" w:hAnsi="Times New Roman" w:cs="Times New Roman"/>
          <w:sz w:val="24"/>
          <w:szCs w:val="24"/>
        </w:rPr>
      </w:pPr>
      <w:r w:rsidRPr="00311F4E">
        <w:rPr>
          <w:rFonts w:ascii="Times New Roman" w:eastAsia="Times New Roman" w:hAnsi="Times New Roman" w:cs="Times New Roman"/>
          <w:sz w:val="24"/>
          <w:szCs w:val="24"/>
        </w:rPr>
        <w:t>Контроль выполнения программных мероприятий, подготовки бюджетной заявки по финансированию предусмотренных программой мероприятий на каждый год, уточнению затрат по направлениям программы, срокам их реализации, составу исполнителей в соответствии с результатами выполнения программных мероприятий за год, подготовке годового отчета о ходе реализации программы и эффективности использования бюджетных средств возлагаются на администрацию.</w:t>
      </w:r>
    </w:p>
    <w:p w14:paraId="741FB411" w14:textId="77777777" w:rsidR="00311F4E" w:rsidRPr="00311F4E" w:rsidRDefault="00311F4E" w:rsidP="007C5780">
      <w:pPr>
        <w:spacing w:after="0" w:line="276" w:lineRule="auto"/>
        <w:ind w:firstLine="709"/>
        <w:jc w:val="both"/>
        <w:rPr>
          <w:rFonts w:ascii="Times New Roman" w:eastAsia="Times New Roman" w:hAnsi="Times New Roman" w:cs="Times New Roman"/>
          <w:sz w:val="24"/>
          <w:szCs w:val="24"/>
        </w:rPr>
      </w:pPr>
      <w:r w:rsidRPr="00311F4E">
        <w:rPr>
          <w:rFonts w:ascii="Times New Roman" w:eastAsia="Times New Roman" w:hAnsi="Times New Roman" w:cs="Times New Roman"/>
          <w:sz w:val="24"/>
          <w:szCs w:val="24"/>
        </w:rPr>
        <w:t>Прекращение или изменение настоящей муниципальной программы производиться на основании соответствующего постановления администрации.</w:t>
      </w:r>
    </w:p>
    <w:p w14:paraId="7F4BD3AD" w14:textId="77777777" w:rsidR="00311F4E" w:rsidRPr="00311F4E" w:rsidRDefault="00311F4E" w:rsidP="007C5780">
      <w:pPr>
        <w:spacing w:after="0" w:line="276" w:lineRule="auto"/>
        <w:ind w:firstLine="709"/>
        <w:jc w:val="both"/>
        <w:rPr>
          <w:rFonts w:ascii="Times New Roman" w:eastAsia="Times New Roman" w:hAnsi="Times New Roman" w:cs="Times New Roman"/>
          <w:b/>
          <w:i/>
          <w:sz w:val="24"/>
          <w:szCs w:val="24"/>
        </w:rPr>
      </w:pPr>
      <w:bookmarkStart w:id="40" w:name="_Toc453236491"/>
      <w:r w:rsidRPr="00311F4E">
        <w:rPr>
          <w:rFonts w:ascii="Times New Roman" w:eastAsia="Times New Roman" w:hAnsi="Times New Roman" w:cs="Times New Roman"/>
          <w:b/>
          <w:i/>
          <w:sz w:val="24"/>
          <w:szCs w:val="24"/>
        </w:rPr>
        <w:t>Механизм обновления программы и внесения изменений</w:t>
      </w:r>
      <w:bookmarkEnd w:id="40"/>
    </w:p>
    <w:p w14:paraId="1B049C72" w14:textId="77777777" w:rsidR="00311F4E" w:rsidRPr="00311F4E" w:rsidRDefault="00311F4E" w:rsidP="007C5780">
      <w:pPr>
        <w:spacing w:after="0" w:line="276" w:lineRule="auto"/>
        <w:ind w:firstLine="709"/>
        <w:jc w:val="both"/>
        <w:rPr>
          <w:rFonts w:ascii="Times New Roman" w:eastAsia="Times New Roman" w:hAnsi="Times New Roman" w:cs="Times New Roman"/>
          <w:sz w:val="24"/>
          <w:szCs w:val="24"/>
        </w:rPr>
      </w:pPr>
      <w:r w:rsidRPr="00311F4E">
        <w:rPr>
          <w:rFonts w:ascii="Times New Roman" w:eastAsia="Times New Roman" w:hAnsi="Times New Roman" w:cs="Times New Roman"/>
          <w:sz w:val="24"/>
          <w:szCs w:val="24"/>
        </w:rPr>
        <w:t>В процессе реализации Программы мероприятия по проектированию, строительству и реконструкции объектов транспортной инфраструктуры могут корректироваться и дополняться в зависимости от складывающейся ситуации, изменения внутренних и внешних условий.</w:t>
      </w:r>
    </w:p>
    <w:p w14:paraId="1AF279FD" w14:textId="77777777" w:rsidR="00311F4E" w:rsidRPr="00311F4E" w:rsidRDefault="00311F4E" w:rsidP="007C5780">
      <w:pPr>
        <w:spacing w:after="0" w:line="276" w:lineRule="auto"/>
        <w:ind w:firstLine="709"/>
        <w:jc w:val="both"/>
        <w:rPr>
          <w:rFonts w:ascii="Times New Roman" w:eastAsia="Times New Roman" w:hAnsi="Times New Roman" w:cs="Times New Roman"/>
          <w:sz w:val="24"/>
          <w:szCs w:val="24"/>
        </w:rPr>
      </w:pPr>
      <w:r w:rsidRPr="00311F4E">
        <w:rPr>
          <w:rFonts w:ascii="Times New Roman" w:eastAsia="Times New Roman" w:hAnsi="Times New Roman" w:cs="Times New Roman"/>
          <w:sz w:val="24"/>
          <w:szCs w:val="24"/>
        </w:rPr>
        <w:t xml:space="preserve">По ежегодным результатам мониторинга осуществляется своевременная корректировка Программы. </w:t>
      </w:r>
    </w:p>
    <w:p w14:paraId="633E97B4" w14:textId="77777777" w:rsidR="00D575F2" w:rsidRPr="00305F90" w:rsidRDefault="00D575F2" w:rsidP="007C5780">
      <w:pPr>
        <w:spacing w:after="0" w:line="276" w:lineRule="auto"/>
        <w:ind w:firstLine="709"/>
        <w:jc w:val="both"/>
        <w:rPr>
          <w:rFonts w:ascii="Times New Roman" w:hAnsi="Times New Roman" w:cs="Times New Roman"/>
          <w:sz w:val="24"/>
          <w:szCs w:val="24"/>
        </w:rPr>
      </w:pPr>
      <w:r w:rsidRPr="00305F90">
        <w:rPr>
          <w:rFonts w:ascii="Times New Roman" w:hAnsi="Times New Roman" w:cs="Times New Roman"/>
          <w:sz w:val="24"/>
          <w:szCs w:val="24"/>
        </w:rPr>
        <w:lastRenderedPageBreak/>
        <w:t xml:space="preserve">Программа комплексного развития </w:t>
      </w:r>
      <w:r w:rsidR="00B31461" w:rsidRPr="00305F90">
        <w:rPr>
          <w:rFonts w:ascii="Times New Roman" w:hAnsi="Times New Roman" w:cs="Times New Roman"/>
          <w:sz w:val="24"/>
          <w:szCs w:val="24"/>
        </w:rPr>
        <w:t>транспортной</w:t>
      </w:r>
      <w:r w:rsidRPr="00305F90">
        <w:rPr>
          <w:rFonts w:ascii="Times New Roman" w:hAnsi="Times New Roman" w:cs="Times New Roman"/>
          <w:sz w:val="24"/>
          <w:szCs w:val="24"/>
        </w:rPr>
        <w:t xml:space="preserve"> инфраструктуры городского округа, поселения – документ, устанавливающий перечень мероприятий (инвестиционных проектов) по проектированию, строительству, реконструкции объектов </w:t>
      </w:r>
      <w:r w:rsidR="00B31461" w:rsidRPr="00305F90">
        <w:rPr>
          <w:rFonts w:ascii="Times New Roman" w:hAnsi="Times New Roman" w:cs="Times New Roman"/>
          <w:sz w:val="24"/>
          <w:szCs w:val="24"/>
        </w:rPr>
        <w:t xml:space="preserve">транспортной </w:t>
      </w:r>
      <w:r w:rsidRPr="00305F90">
        <w:rPr>
          <w:rFonts w:ascii="Times New Roman" w:hAnsi="Times New Roman" w:cs="Times New Roman"/>
          <w:sz w:val="24"/>
          <w:szCs w:val="24"/>
        </w:rPr>
        <w:t xml:space="preserve">инфраструктуры поселения, городского округа, которые предусмотрены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планом и программой комплексного социально-экономического развития поселения, городского округа, инвестиционными программами субъектов естественных монополий, договорами о развитии застроенных территорий, договорами о комплексном освоении территорий, иными инвестиционными программами и договорами, предусматривающими обязательства застройщиков по завершению в установленные сроки мероприятий по проектированию, строительству, реконструкции объектов </w:t>
      </w:r>
      <w:r w:rsidR="00B31461" w:rsidRPr="00305F90">
        <w:rPr>
          <w:rFonts w:ascii="Times New Roman" w:hAnsi="Times New Roman" w:cs="Times New Roman"/>
          <w:sz w:val="24"/>
          <w:szCs w:val="24"/>
        </w:rPr>
        <w:t>транспортной</w:t>
      </w:r>
      <w:r w:rsidRPr="00305F90">
        <w:rPr>
          <w:rFonts w:ascii="Times New Roman" w:hAnsi="Times New Roman" w:cs="Times New Roman"/>
          <w:sz w:val="24"/>
          <w:szCs w:val="24"/>
        </w:rPr>
        <w:t xml:space="preserve"> инфраструктуры.</w:t>
      </w:r>
    </w:p>
    <w:p w14:paraId="734EC874" w14:textId="77777777" w:rsidR="00D575F2" w:rsidRPr="00305F90" w:rsidRDefault="00D575F2" w:rsidP="007C5780">
      <w:pPr>
        <w:spacing w:after="0" w:line="276" w:lineRule="auto"/>
        <w:ind w:firstLine="709"/>
        <w:jc w:val="both"/>
        <w:rPr>
          <w:rFonts w:ascii="Times New Roman" w:hAnsi="Times New Roman" w:cs="Times New Roman"/>
          <w:sz w:val="24"/>
          <w:szCs w:val="24"/>
        </w:rPr>
      </w:pPr>
      <w:r w:rsidRPr="00305F90">
        <w:rPr>
          <w:rFonts w:ascii="Times New Roman" w:hAnsi="Times New Roman" w:cs="Times New Roman"/>
          <w:sz w:val="24"/>
          <w:szCs w:val="24"/>
        </w:rPr>
        <w:t xml:space="preserve">Положения Градостроительного кодекса РФ и существование отдельных Требований указывает на то, что программа комплексного развития </w:t>
      </w:r>
      <w:r w:rsidR="00B31461" w:rsidRPr="00305F90">
        <w:rPr>
          <w:rFonts w:ascii="Times New Roman" w:hAnsi="Times New Roman" w:cs="Times New Roman"/>
          <w:sz w:val="24"/>
          <w:szCs w:val="24"/>
        </w:rPr>
        <w:t>транспортной</w:t>
      </w:r>
      <w:r w:rsidRPr="00305F90">
        <w:rPr>
          <w:rFonts w:ascii="Times New Roman" w:hAnsi="Times New Roman" w:cs="Times New Roman"/>
          <w:sz w:val="24"/>
          <w:szCs w:val="24"/>
        </w:rPr>
        <w:t xml:space="preserve"> инфраструктуры по своему статусу не идентична муниципальной программе, предусматривающей мероприятия по созданию объектов местного значения в сфере </w:t>
      </w:r>
      <w:r w:rsidR="00B31461" w:rsidRPr="00305F90">
        <w:rPr>
          <w:rFonts w:ascii="Times New Roman" w:hAnsi="Times New Roman" w:cs="Times New Roman"/>
          <w:sz w:val="24"/>
          <w:szCs w:val="24"/>
        </w:rPr>
        <w:t>транспортной</w:t>
      </w:r>
      <w:r w:rsidRPr="00305F90">
        <w:rPr>
          <w:rFonts w:ascii="Times New Roman" w:hAnsi="Times New Roman" w:cs="Times New Roman"/>
          <w:sz w:val="24"/>
          <w:szCs w:val="24"/>
        </w:rPr>
        <w:t xml:space="preserve"> инфраструктуры.</w:t>
      </w:r>
    </w:p>
    <w:p w14:paraId="306CF1D8" w14:textId="77777777" w:rsidR="00D575F2" w:rsidRPr="00305F90" w:rsidRDefault="00D575F2" w:rsidP="007C5780">
      <w:pPr>
        <w:spacing w:after="0" w:line="276" w:lineRule="auto"/>
        <w:ind w:firstLine="709"/>
        <w:jc w:val="both"/>
        <w:rPr>
          <w:rFonts w:ascii="Times New Roman" w:hAnsi="Times New Roman" w:cs="Times New Roman"/>
          <w:sz w:val="24"/>
          <w:szCs w:val="24"/>
        </w:rPr>
      </w:pPr>
      <w:r w:rsidRPr="00305F90">
        <w:rPr>
          <w:rFonts w:ascii="Times New Roman" w:hAnsi="Times New Roman" w:cs="Times New Roman"/>
          <w:sz w:val="24"/>
          <w:szCs w:val="24"/>
        </w:rPr>
        <w:t xml:space="preserve">Программа комплексного развития </w:t>
      </w:r>
      <w:r w:rsidR="00B31461" w:rsidRPr="00305F90">
        <w:rPr>
          <w:rFonts w:ascii="Times New Roman" w:hAnsi="Times New Roman" w:cs="Times New Roman"/>
          <w:sz w:val="24"/>
          <w:szCs w:val="24"/>
        </w:rPr>
        <w:t>транспортной</w:t>
      </w:r>
      <w:r w:rsidRPr="00305F90">
        <w:rPr>
          <w:rFonts w:ascii="Times New Roman" w:hAnsi="Times New Roman" w:cs="Times New Roman"/>
          <w:sz w:val="24"/>
          <w:szCs w:val="24"/>
        </w:rPr>
        <w:t xml:space="preserve"> инфраструктуры – это важный документ планирования, обеспечивающий систематизацию всех мероприятий по проектированию, строительству, реконструкции объектов </w:t>
      </w:r>
      <w:r w:rsidR="00B31461" w:rsidRPr="00305F90">
        <w:rPr>
          <w:rFonts w:ascii="Times New Roman" w:hAnsi="Times New Roman" w:cs="Times New Roman"/>
          <w:sz w:val="24"/>
          <w:szCs w:val="24"/>
        </w:rPr>
        <w:t>транспортной</w:t>
      </w:r>
      <w:r w:rsidRPr="00305F90">
        <w:rPr>
          <w:rFonts w:ascii="Times New Roman" w:hAnsi="Times New Roman" w:cs="Times New Roman"/>
          <w:sz w:val="24"/>
          <w:szCs w:val="24"/>
        </w:rPr>
        <w:t xml:space="preserve"> инфраструктуры различных видов.</w:t>
      </w:r>
    </w:p>
    <w:p w14:paraId="5E86ADEE" w14:textId="77777777" w:rsidR="00D575F2" w:rsidRPr="00305F90" w:rsidRDefault="00D575F2" w:rsidP="007C5780">
      <w:pPr>
        <w:spacing w:after="0" w:line="276" w:lineRule="auto"/>
        <w:ind w:firstLine="709"/>
        <w:jc w:val="both"/>
        <w:rPr>
          <w:rFonts w:ascii="Times New Roman" w:hAnsi="Times New Roman" w:cs="Times New Roman"/>
          <w:sz w:val="24"/>
          <w:szCs w:val="24"/>
        </w:rPr>
      </w:pPr>
      <w:r w:rsidRPr="00305F90">
        <w:rPr>
          <w:rFonts w:ascii="Times New Roman" w:hAnsi="Times New Roman" w:cs="Times New Roman"/>
          <w:sz w:val="24"/>
          <w:szCs w:val="24"/>
        </w:rPr>
        <w:t xml:space="preserve">Программы имеют высокое значение для планирования реализации документов территориального планирования. Следует отметить, что сроки разработки и утверждения Программ связаны со сроками утверждения генерального плана. Программы комплексного развития </w:t>
      </w:r>
      <w:r w:rsidR="00B31461" w:rsidRPr="00305F90">
        <w:rPr>
          <w:rFonts w:ascii="Times New Roman" w:hAnsi="Times New Roman" w:cs="Times New Roman"/>
          <w:sz w:val="24"/>
          <w:szCs w:val="24"/>
        </w:rPr>
        <w:t>транспортной</w:t>
      </w:r>
      <w:r w:rsidRPr="00305F90">
        <w:rPr>
          <w:rFonts w:ascii="Times New Roman" w:hAnsi="Times New Roman" w:cs="Times New Roman"/>
          <w:sz w:val="24"/>
          <w:szCs w:val="24"/>
        </w:rPr>
        <w:t xml:space="preserve"> инфраструктуры городских округов и поселений подлежат утверждению в шестимесячный срок с даты утверждения генеральных планов соответствующих муниципальных образований. В связи с этим, представляется целесообразным организовывать разработку проекта Программы в составе единого комплексного проекта управления развитием территории городского округа или поселения, в который также входит и разработка генерального плана.</w:t>
      </w:r>
    </w:p>
    <w:p w14:paraId="6FCB61B8" w14:textId="77777777" w:rsidR="00D575F2" w:rsidRPr="00305F90" w:rsidRDefault="00D575F2" w:rsidP="007C5780">
      <w:pPr>
        <w:spacing w:after="0" w:line="276" w:lineRule="auto"/>
        <w:ind w:firstLine="709"/>
        <w:jc w:val="both"/>
        <w:rPr>
          <w:rFonts w:ascii="Times New Roman" w:hAnsi="Times New Roman" w:cs="Times New Roman"/>
          <w:sz w:val="24"/>
          <w:szCs w:val="24"/>
        </w:rPr>
      </w:pPr>
      <w:r w:rsidRPr="00305F90">
        <w:rPr>
          <w:rFonts w:ascii="Times New Roman" w:hAnsi="Times New Roman" w:cs="Times New Roman"/>
          <w:sz w:val="24"/>
          <w:szCs w:val="24"/>
        </w:rPr>
        <w:t xml:space="preserve">Основными направлениями совершенствования нормативно-правовой базы, необходимой для функционирования и развития </w:t>
      </w:r>
      <w:r w:rsidR="00B31461" w:rsidRPr="00305F90">
        <w:rPr>
          <w:rFonts w:ascii="Times New Roman" w:hAnsi="Times New Roman" w:cs="Times New Roman"/>
          <w:sz w:val="24"/>
          <w:szCs w:val="24"/>
        </w:rPr>
        <w:t>транспортной</w:t>
      </w:r>
      <w:r w:rsidRPr="00305F90">
        <w:rPr>
          <w:rFonts w:ascii="Times New Roman" w:hAnsi="Times New Roman" w:cs="Times New Roman"/>
          <w:sz w:val="24"/>
          <w:szCs w:val="24"/>
        </w:rPr>
        <w:t xml:space="preserve"> инфраструктуры поселения являются:</w:t>
      </w:r>
      <w:bookmarkStart w:id="41" w:name="88322"/>
      <w:bookmarkEnd w:id="41"/>
    </w:p>
    <w:p w14:paraId="6870BD03" w14:textId="77777777" w:rsidR="00D575F2" w:rsidRPr="00305F90" w:rsidRDefault="00285C2F" w:rsidP="007C5780">
      <w:pPr>
        <w:spacing w:after="0" w:line="276" w:lineRule="auto"/>
        <w:ind w:firstLine="709"/>
        <w:jc w:val="both"/>
        <w:rPr>
          <w:rFonts w:ascii="Times New Roman" w:hAnsi="Times New Roman" w:cs="Times New Roman"/>
          <w:sz w:val="24"/>
          <w:szCs w:val="24"/>
        </w:rPr>
      </w:pPr>
      <w:r w:rsidRPr="00305F90">
        <w:rPr>
          <w:rFonts w:ascii="Times New Roman" w:hAnsi="Times New Roman" w:cs="Times New Roman"/>
          <w:sz w:val="24"/>
          <w:szCs w:val="24"/>
        </w:rPr>
        <w:t xml:space="preserve">- </w:t>
      </w:r>
      <w:r w:rsidR="00D575F2" w:rsidRPr="00305F90">
        <w:rPr>
          <w:rFonts w:ascii="Times New Roman" w:hAnsi="Times New Roman" w:cs="Times New Roman"/>
          <w:sz w:val="24"/>
          <w:szCs w:val="24"/>
        </w:rPr>
        <w:t xml:space="preserve">применение экономических мер, стимулирующих инвестиции в объекты </w:t>
      </w:r>
      <w:r w:rsidR="00B31461" w:rsidRPr="00305F90">
        <w:rPr>
          <w:rFonts w:ascii="Times New Roman" w:hAnsi="Times New Roman" w:cs="Times New Roman"/>
          <w:sz w:val="24"/>
          <w:szCs w:val="24"/>
        </w:rPr>
        <w:t>транспортной</w:t>
      </w:r>
      <w:r w:rsidR="00D575F2" w:rsidRPr="00305F90">
        <w:rPr>
          <w:rFonts w:ascii="Times New Roman" w:hAnsi="Times New Roman" w:cs="Times New Roman"/>
          <w:sz w:val="24"/>
          <w:szCs w:val="24"/>
        </w:rPr>
        <w:t xml:space="preserve"> инфраструктуры;</w:t>
      </w:r>
    </w:p>
    <w:p w14:paraId="48100EF4" w14:textId="77777777" w:rsidR="00D575F2" w:rsidRPr="00305F90" w:rsidRDefault="00285C2F" w:rsidP="007C5780">
      <w:pPr>
        <w:spacing w:after="0" w:line="276" w:lineRule="auto"/>
        <w:ind w:firstLine="709"/>
        <w:jc w:val="both"/>
        <w:rPr>
          <w:rFonts w:ascii="Times New Roman" w:hAnsi="Times New Roman" w:cs="Times New Roman"/>
          <w:sz w:val="24"/>
          <w:szCs w:val="24"/>
        </w:rPr>
      </w:pPr>
      <w:r w:rsidRPr="00305F90">
        <w:rPr>
          <w:rFonts w:ascii="Times New Roman" w:hAnsi="Times New Roman" w:cs="Times New Roman"/>
          <w:sz w:val="24"/>
          <w:szCs w:val="24"/>
        </w:rPr>
        <w:t xml:space="preserve">- </w:t>
      </w:r>
      <w:r w:rsidR="00D575F2" w:rsidRPr="00305F90">
        <w:rPr>
          <w:rFonts w:ascii="Times New Roman" w:hAnsi="Times New Roman" w:cs="Times New Roman"/>
          <w:sz w:val="24"/>
          <w:szCs w:val="24"/>
        </w:rPr>
        <w:t xml:space="preserve">координация мероприятий и проектов строительства и реконструкции объектов </w:t>
      </w:r>
      <w:r w:rsidR="00B31461" w:rsidRPr="00305F90">
        <w:rPr>
          <w:rFonts w:ascii="Times New Roman" w:hAnsi="Times New Roman" w:cs="Times New Roman"/>
          <w:sz w:val="24"/>
          <w:szCs w:val="24"/>
        </w:rPr>
        <w:t>транспортной</w:t>
      </w:r>
      <w:r w:rsidR="00D575F2" w:rsidRPr="00305F90">
        <w:rPr>
          <w:rFonts w:ascii="Times New Roman" w:hAnsi="Times New Roman" w:cs="Times New Roman"/>
          <w:sz w:val="24"/>
          <w:szCs w:val="24"/>
        </w:rPr>
        <w:t xml:space="preserve"> инфраструктуры между органами государственной власти (по уровню вертикальной интеграции) и бизнеса;</w:t>
      </w:r>
    </w:p>
    <w:p w14:paraId="2B1A91F1" w14:textId="77777777" w:rsidR="00D575F2" w:rsidRPr="00305F90" w:rsidRDefault="00285C2F" w:rsidP="007C5780">
      <w:pPr>
        <w:spacing w:after="0" w:line="276" w:lineRule="auto"/>
        <w:ind w:firstLine="709"/>
        <w:jc w:val="both"/>
        <w:rPr>
          <w:rFonts w:ascii="Times New Roman" w:hAnsi="Times New Roman" w:cs="Times New Roman"/>
          <w:sz w:val="24"/>
          <w:szCs w:val="24"/>
        </w:rPr>
      </w:pPr>
      <w:r w:rsidRPr="00305F90">
        <w:rPr>
          <w:rFonts w:ascii="Times New Roman" w:hAnsi="Times New Roman" w:cs="Times New Roman"/>
          <w:sz w:val="24"/>
          <w:szCs w:val="24"/>
        </w:rPr>
        <w:t xml:space="preserve">- </w:t>
      </w:r>
      <w:r w:rsidR="00D575F2" w:rsidRPr="00305F90">
        <w:rPr>
          <w:rFonts w:ascii="Times New Roman" w:hAnsi="Times New Roman" w:cs="Times New Roman"/>
          <w:sz w:val="24"/>
          <w:szCs w:val="24"/>
        </w:rPr>
        <w:t xml:space="preserve">координация усилий федеральных органов исполнительной власти, </w:t>
      </w:r>
      <w:bookmarkStart w:id="42" w:name="3f867"/>
      <w:bookmarkEnd w:id="42"/>
      <w:r w:rsidR="00D575F2" w:rsidRPr="00305F90">
        <w:rPr>
          <w:rFonts w:ascii="Times New Roman" w:hAnsi="Times New Roman" w:cs="Times New Roman"/>
          <w:sz w:val="24"/>
          <w:szCs w:val="24"/>
        </w:rPr>
        <w:t xml:space="preserve">органов исполнительной власти </w:t>
      </w:r>
      <w:r w:rsidR="00F92391">
        <w:rPr>
          <w:rFonts w:ascii="Times New Roman" w:hAnsi="Times New Roman" w:cs="Times New Roman"/>
          <w:sz w:val="24"/>
          <w:szCs w:val="24"/>
        </w:rPr>
        <w:t>Иркутской области</w:t>
      </w:r>
      <w:r w:rsidR="00D575F2" w:rsidRPr="00305F90">
        <w:rPr>
          <w:rFonts w:ascii="Times New Roman" w:hAnsi="Times New Roman" w:cs="Times New Roman"/>
          <w:sz w:val="24"/>
          <w:szCs w:val="24"/>
        </w:rPr>
        <w:t>, органов местного самоуправления, представителей бизнеса и общественных организаций в решении задач реализации мероприятий (инвестиционных проектов);</w:t>
      </w:r>
    </w:p>
    <w:p w14:paraId="355D8239" w14:textId="77777777" w:rsidR="00D575F2" w:rsidRPr="00305F90" w:rsidRDefault="00285C2F" w:rsidP="007C5780">
      <w:pPr>
        <w:spacing w:after="0" w:line="276" w:lineRule="auto"/>
        <w:ind w:firstLine="709"/>
        <w:jc w:val="both"/>
        <w:rPr>
          <w:rFonts w:ascii="Times New Roman" w:hAnsi="Times New Roman" w:cs="Times New Roman"/>
          <w:sz w:val="24"/>
          <w:szCs w:val="24"/>
        </w:rPr>
      </w:pPr>
      <w:r w:rsidRPr="00305F90">
        <w:rPr>
          <w:rFonts w:ascii="Times New Roman" w:hAnsi="Times New Roman" w:cs="Times New Roman"/>
          <w:sz w:val="24"/>
          <w:szCs w:val="24"/>
        </w:rPr>
        <w:t xml:space="preserve">- </w:t>
      </w:r>
      <w:r w:rsidR="00D575F2" w:rsidRPr="00305F90">
        <w:rPr>
          <w:rFonts w:ascii="Times New Roman" w:hAnsi="Times New Roman" w:cs="Times New Roman"/>
          <w:sz w:val="24"/>
          <w:szCs w:val="24"/>
        </w:rPr>
        <w:t xml:space="preserve">запуск системы статистического наблюдения и мониторинга необходимой обеспеченности учреждениями </w:t>
      </w:r>
      <w:r w:rsidR="00B31461" w:rsidRPr="00305F90">
        <w:rPr>
          <w:rFonts w:ascii="Times New Roman" w:hAnsi="Times New Roman" w:cs="Times New Roman"/>
          <w:sz w:val="24"/>
          <w:szCs w:val="24"/>
        </w:rPr>
        <w:t>транспортной</w:t>
      </w:r>
      <w:r w:rsidR="00D575F2" w:rsidRPr="00305F90">
        <w:rPr>
          <w:rFonts w:ascii="Times New Roman" w:hAnsi="Times New Roman" w:cs="Times New Roman"/>
          <w:sz w:val="24"/>
          <w:szCs w:val="24"/>
        </w:rPr>
        <w:t xml:space="preserve"> инфраструктуры поселений в соответствии с утвержденными и обновляющимися нормативами; </w:t>
      </w:r>
    </w:p>
    <w:p w14:paraId="5F599CF9" w14:textId="77777777" w:rsidR="00D575F2" w:rsidRPr="00305F90" w:rsidRDefault="00285C2F" w:rsidP="007C5780">
      <w:pPr>
        <w:spacing w:after="0" w:line="276" w:lineRule="auto"/>
        <w:ind w:firstLine="709"/>
        <w:jc w:val="both"/>
        <w:rPr>
          <w:rFonts w:ascii="Times New Roman" w:hAnsi="Times New Roman" w:cs="Times New Roman"/>
          <w:sz w:val="24"/>
          <w:szCs w:val="24"/>
        </w:rPr>
      </w:pPr>
      <w:r w:rsidRPr="00305F90">
        <w:rPr>
          <w:rFonts w:ascii="Times New Roman" w:hAnsi="Times New Roman" w:cs="Times New Roman"/>
          <w:sz w:val="24"/>
          <w:szCs w:val="24"/>
        </w:rPr>
        <w:lastRenderedPageBreak/>
        <w:t xml:space="preserve">- </w:t>
      </w:r>
      <w:r w:rsidR="00D575F2" w:rsidRPr="00305F90">
        <w:rPr>
          <w:rFonts w:ascii="Times New Roman" w:hAnsi="Times New Roman" w:cs="Times New Roman"/>
          <w:sz w:val="24"/>
          <w:szCs w:val="24"/>
        </w:rPr>
        <w:t>разработка стандартов и регламентов эксплуатации и (или)</w:t>
      </w:r>
      <w:bookmarkStart w:id="43" w:name="d56ee"/>
      <w:bookmarkEnd w:id="43"/>
      <w:r w:rsidR="00D575F2" w:rsidRPr="00305F90">
        <w:rPr>
          <w:rFonts w:ascii="Times New Roman" w:hAnsi="Times New Roman" w:cs="Times New Roman"/>
          <w:sz w:val="24"/>
          <w:szCs w:val="24"/>
        </w:rPr>
        <w:t xml:space="preserve"> использования объектов </w:t>
      </w:r>
      <w:r w:rsidR="00B31461" w:rsidRPr="00305F90">
        <w:rPr>
          <w:rFonts w:ascii="Times New Roman" w:hAnsi="Times New Roman" w:cs="Times New Roman"/>
          <w:sz w:val="24"/>
          <w:szCs w:val="24"/>
        </w:rPr>
        <w:t>транспортной</w:t>
      </w:r>
      <w:r w:rsidR="00D575F2" w:rsidRPr="00305F90">
        <w:rPr>
          <w:rFonts w:ascii="Times New Roman" w:hAnsi="Times New Roman" w:cs="Times New Roman"/>
          <w:sz w:val="24"/>
          <w:szCs w:val="24"/>
        </w:rPr>
        <w:t xml:space="preserve"> инфраструктуры на всех этапах жизненного цикла объектов;</w:t>
      </w:r>
    </w:p>
    <w:p w14:paraId="0BE7D540" w14:textId="77777777" w:rsidR="00D575F2" w:rsidRPr="00305F90" w:rsidRDefault="00285C2F" w:rsidP="007C5780">
      <w:pPr>
        <w:spacing w:after="0" w:line="276" w:lineRule="auto"/>
        <w:ind w:firstLine="709"/>
        <w:jc w:val="both"/>
        <w:rPr>
          <w:rFonts w:ascii="Times New Roman" w:hAnsi="Times New Roman" w:cs="Times New Roman"/>
          <w:sz w:val="24"/>
          <w:szCs w:val="24"/>
        </w:rPr>
      </w:pPr>
      <w:r w:rsidRPr="00305F90">
        <w:rPr>
          <w:rFonts w:ascii="Times New Roman" w:hAnsi="Times New Roman" w:cs="Times New Roman"/>
          <w:sz w:val="24"/>
          <w:szCs w:val="24"/>
        </w:rPr>
        <w:t xml:space="preserve">- </w:t>
      </w:r>
      <w:r w:rsidR="00D575F2" w:rsidRPr="00305F90">
        <w:rPr>
          <w:rFonts w:ascii="Times New Roman" w:hAnsi="Times New Roman" w:cs="Times New Roman"/>
          <w:sz w:val="24"/>
          <w:szCs w:val="24"/>
        </w:rPr>
        <w:t xml:space="preserve">разработка предложений для исполнительных органов власти </w:t>
      </w:r>
      <w:r w:rsidR="00F92391">
        <w:rPr>
          <w:rFonts w:ascii="Times New Roman" w:hAnsi="Times New Roman" w:cs="Times New Roman"/>
          <w:sz w:val="24"/>
          <w:szCs w:val="24"/>
        </w:rPr>
        <w:t>Иркутской области</w:t>
      </w:r>
      <w:r w:rsidR="00D575F2" w:rsidRPr="00305F90">
        <w:rPr>
          <w:rFonts w:ascii="Times New Roman" w:hAnsi="Times New Roman" w:cs="Times New Roman"/>
          <w:sz w:val="24"/>
          <w:szCs w:val="24"/>
        </w:rPr>
        <w:t xml:space="preserve"> по включению мероприятий, связанных с развитием объектов </w:t>
      </w:r>
      <w:r w:rsidR="00B31461" w:rsidRPr="00305F90">
        <w:rPr>
          <w:rFonts w:ascii="Times New Roman" w:hAnsi="Times New Roman" w:cs="Times New Roman"/>
          <w:sz w:val="24"/>
          <w:szCs w:val="24"/>
        </w:rPr>
        <w:t>транспортной</w:t>
      </w:r>
      <w:r w:rsidR="00D575F2" w:rsidRPr="00305F90">
        <w:rPr>
          <w:rFonts w:ascii="Times New Roman" w:hAnsi="Times New Roman" w:cs="Times New Roman"/>
          <w:sz w:val="24"/>
          <w:szCs w:val="24"/>
        </w:rPr>
        <w:t xml:space="preserve"> инфраструктуры </w:t>
      </w:r>
      <w:r w:rsidR="00F92391" w:rsidRPr="00F92391">
        <w:rPr>
          <w:rFonts w:ascii="Times New Roman" w:hAnsi="Times New Roman" w:cs="Times New Roman"/>
          <w:sz w:val="24"/>
          <w:szCs w:val="24"/>
        </w:rPr>
        <w:t>Бодайбинского муниципального образования</w:t>
      </w:r>
      <w:r w:rsidR="00D575F2" w:rsidRPr="00305F90">
        <w:rPr>
          <w:rFonts w:ascii="Times New Roman" w:hAnsi="Times New Roman" w:cs="Times New Roman"/>
          <w:sz w:val="24"/>
          <w:szCs w:val="24"/>
        </w:rPr>
        <w:t xml:space="preserve">, в состав </w:t>
      </w:r>
      <w:r w:rsidR="00B36026" w:rsidRPr="00305F90">
        <w:rPr>
          <w:rFonts w:ascii="Times New Roman" w:hAnsi="Times New Roman" w:cs="Times New Roman"/>
          <w:sz w:val="24"/>
          <w:szCs w:val="24"/>
        </w:rPr>
        <w:t>государственных программ</w:t>
      </w:r>
      <w:r w:rsidR="00D575F2" w:rsidRPr="00305F90">
        <w:rPr>
          <w:rFonts w:ascii="Times New Roman" w:hAnsi="Times New Roman" w:cs="Times New Roman"/>
          <w:sz w:val="24"/>
          <w:szCs w:val="24"/>
        </w:rPr>
        <w:t>.</w:t>
      </w:r>
    </w:p>
    <w:p w14:paraId="57ECB517" w14:textId="77777777" w:rsidR="000D1667" w:rsidRPr="00305F90" w:rsidRDefault="000D1667" w:rsidP="007C5780">
      <w:pPr>
        <w:pStyle w:val="a7"/>
        <w:spacing w:after="0" w:line="276" w:lineRule="auto"/>
        <w:ind w:left="0" w:firstLine="709"/>
        <w:jc w:val="both"/>
        <w:rPr>
          <w:rFonts w:ascii="Times New Roman" w:hAnsi="Times New Roman" w:cs="Times New Roman"/>
          <w:sz w:val="24"/>
          <w:szCs w:val="24"/>
        </w:rPr>
      </w:pPr>
      <w:r w:rsidRPr="00305F90">
        <w:rPr>
          <w:rFonts w:ascii="Times New Roman" w:hAnsi="Times New Roman" w:cs="Times New Roman"/>
          <w:sz w:val="24"/>
          <w:szCs w:val="24"/>
        </w:rPr>
        <w:t>Для создания эффективной конкурентоспособной транспортной системы необходимы 3 основные составляющие:</w:t>
      </w:r>
    </w:p>
    <w:p w14:paraId="2EEC2014" w14:textId="77777777" w:rsidR="000D1667" w:rsidRPr="00305F90" w:rsidRDefault="00311F4E" w:rsidP="007C5780">
      <w:pPr>
        <w:pStyle w:val="a7"/>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D1667" w:rsidRPr="00305F90">
        <w:rPr>
          <w:rFonts w:ascii="Times New Roman" w:hAnsi="Times New Roman" w:cs="Times New Roman"/>
          <w:sz w:val="24"/>
          <w:szCs w:val="24"/>
        </w:rPr>
        <w:t>конкурентоспособные высококачественные транспортные услуги;</w:t>
      </w:r>
    </w:p>
    <w:p w14:paraId="3397683F" w14:textId="77777777" w:rsidR="000D1667" w:rsidRPr="00305F90" w:rsidRDefault="00311F4E" w:rsidP="007C5780">
      <w:pPr>
        <w:pStyle w:val="a7"/>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D1667" w:rsidRPr="00305F90">
        <w:rPr>
          <w:rFonts w:ascii="Times New Roman" w:hAnsi="Times New Roman" w:cs="Times New Roman"/>
          <w:sz w:val="24"/>
          <w:szCs w:val="24"/>
        </w:rPr>
        <w:t>высокопроизводительные безопасные транспортная инфраструктура и транспортные средства, которые необходимы в той мере, в которой они обеспечат конкурентоспособные высококачественные транспортные услуги;</w:t>
      </w:r>
    </w:p>
    <w:p w14:paraId="52870F94" w14:textId="77777777" w:rsidR="000D1667" w:rsidRPr="00305F90" w:rsidRDefault="000D1667" w:rsidP="007C5780">
      <w:pPr>
        <w:pStyle w:val="a7"/>
        <w:spacing w:after="0" w:line="276" w:lineRule="auto"/>
        <w:ind w:left="0" w:firstLine="709"/>
        <w:jc w:val="both"/>
        <w:rPr>
          <w:rFonts w:ascii="Times New Roman" w:hAnsi="Times New Roman" w:cs="Times New Roman"/>
          <w:sz w:val="24"/>
          <w:szCs w:val="24"/>
        </w:rPr>
      </w:pPr>
      <w:r w:rsidRPr="00305F90">
        <w:rPr>
          <w:rFonts w:ascii="Times New Roman" w:hAnsi="Times New Roman" w:cs="Times New Roman"/>
          <w:sz w:val="24"/>
          <w:szCs w:val="24"/>
        </w:rPr>
        <w:t>- · создание условий для превышения уровня предложения транспортных услуг над спросом.</w:t>
      </w:r>
    </w:p>
    <w:p w14:paraId="226D80AD" w14:textId="77777777" w:rsidR="00525938" w:rsidRPr="00305F90" w:rsidRDefault="00525938" w:rsidP="007C5780">
      <w:pPr>
        <w:pStyle w:val="a7"/>
        <w:spacing w:after="0" w:line="276" w:lineRule="auto"/>
        <w:ind w:left="0" w:firstLine="709"/>
        <w:jc w:val="both"/>
        <w:rPr>
          <w:rFonts w:ascii="Times New Roman" w:hAnsi="Times New Roman" w:cs="Times New Roman"/>
          <w:sz w:val="24"/>
          <w:szCs w:val="24"/>
        </w:rPr>
      </w:pPr>
      <w:r w:rsidRPr="00305F90">
        <w:rPr>
          <w:rFonts w:ascii="Times New Roman" w:hAnsi="Times New Roman" w:cs="Times New Roman"/>
          <w:sz w:val="24"/>
          <w:szCs w:val="24"/>
        </w:rPr>
        <w:t>Основными приоритетами развития транспортного комплекса муниципального образования должны стать:</w:t>
      </w:r>
    </w:p>
    <w:p w14:paraId="5DEE3381" w14:textId="77777777" w:rsidR="00525938" w:rsidRPr="00305F90" w:rsidRDefault="00311F4E" w:rsidP="007C5780">
      <w:pPr>
        <w:pStyle w:val="a7"/>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на первом этапе (2018</w:t>
      </w:r>
      <w:r w:rsidR="00525938" w:rsidRPr="00305F90">
        <w:rPr>
          <w:rFonts w:ascii="Times New Roman" w:hAnsi="Times New Roman" w:cs="Times New Roman"/>
          <w:sz w:val="24"/>
          <w:szCs w:val="24"/>
        </w:rPr>
        <w:t>-2020гг.):</w:t>
      </w:r>
    </w:p>
    <w:p w14:paraId="163AC0B8" w14:textId="77777777" w:rsidR="00525938" w:rsidRPr="00305F90" w:rsidRDefault="00525938" w:rsidP="007C5780">
      <w:pPr>
        <w:pStyle w:val="a7"/>
        <w:spacing w:after="0" w:line="276" w:lineRule="auto"/>
        <w:ind w:left="0" w:firstLine="709"/>
        <w:jc w:val="both"/>
        <w:rPr>
          <w:rFonts w:ascii="Times New Roman" w:hAnsi="Times New Roman" w:cs="Times New Roman"/>
          <w:sz w:val="24"/>
          <w:szCs w:val="24"/>
        </w:rPr>
      </w:pPr>
      <w:r w:rsidRPr="00305F90">
        <w:rPr>
          <w:rFonts w:ascii="Times New Roman" w:hAnsi="Times New Roman" w:cs="Times New Roman"/>
          <w:sz w:val="24"/>
          <w:szCs w:val="24"/>
        </w:rPr>
        <w:t>- ремонт и реконструкция дорожного покрытия существующей улично-дорожной сети;</w:t>
      </w:r>
    </w:p>
    <w:p w14:paraId="6700190D" w14:textId="77777777" w:rsidR="00525938" w:rsidRPr="00305F90" w:rsidRDefault="00525938" w:rsidP="007C5780">
      <w:pPr>
        <w:pStyle w:val="a7"/>
        <w:spacing w:after="0" w:line="276" w:lineRule="auto"/>
        <w:ind w:left="0" w:firstLine="709"/>
        <w:jc w:val="both"/>
        <w:rPr>
          <w:rFonts w:ascii="Times New Roman" w:hAnsi="Times New Roman" w:cs="Times New Roman"/>
          <w:sz w:val="24"/>
          <w:szCs w:val="24"/>
        </w:rPr>
      </w:pPr>
      <w:r w:rsidRPr="00305F90">
        <w:rPr>
          <w:rFonts w:ascii="Times New Roman" w:hAnsi="Times New Roman" w:cs="Times New Roman"/>
          <w:sz w:val="24"/>
          <w:szCs w:val="24"/>
        </w:rPr>
        <w:t>- строительство улично-дорожной сети на территории районов нового жилищного строительства;</w:t>
      </w:r>
    </w:p>
    <w:p w14:paraId="09CDE922" w14:textId="77777777" w:rsidR="00525938" w:rsidRPr="00305F90" w:rsidRDefault="00525938" w:rsidP="007C5780">
      <w:pPr>
        <w:pStyle w:val="a7"/>
        <w:spacing w:after="0" w:line="276" w:lineRule="auto"/>
        <w:ind w:left="0" w:firstLine="709"/>
        <w:jc w:val="both"/>
        <w:rPr>
          <w:rFonts w:ascii="Times New Roman" w:hAnsi="Times New Roman" w:cs="Times New Roman"/>
          <w:sz w:val="24"/>
          <w:szCs w:val="24"/>
        </w:rPr>
      </w:pPr>
      <w:r w:rsidRPr="00305F90">
        <w:rPr>
          <w:rFonts w:ascii="Times New Roman" w:hAnsi="Times New Roman" w:cs="Times New Roman"/>
          <w:sz w:val="24"/>
          <w:szCs w:val="24"/>
        </w:rPr>
        <w:t>на втором этапе (2021-2025гг.):</w:t>
      </w:r>
    </w:p>
    <w:p w14:paraId="3B7575EC" w14:textId="77777777" w:rsidR="00525938" w:rsidRPr="00305F90" w:rsidRDefault="00525938" w:rsidP="007C5780">
      <w:pPr>
        <w:pStyle w:val="a7"/>
        <w:spacing w:after="0" w:line="276" w:lineRule="auto"/>
        <w:ind w:left="0" w:firstLine="709"/>
        <w:jc w:val="both"/>
        <w:rPr>
          <w:rFonts w:ascii="Times New Roman" w:hAnsi="Times New Roman" w:cs="Times New Roman"/>
          <w:sz w:val="24"/>
          <w:szCs w:val="24"/>
        </w:rPr>
      </w:pPr>
      <w:r w:rsidRPr="00305F90">
        <w:rPr>
          <w:rFonts w:ascii="Times New Roman" w:hAnsi="Times New Roman" w:cs="Times New Roman"/>
          <w:sz w:val="24"/>
          <w:szCs w:val="24"/>
        </w:rPr>
        <w:t xml:space="preserve">- создание велодорожек и веломаршрутов на территории </w:t>
      </w:r>
      <w:r w:rsidR="00311F4E" w:rsidRPr="00311F4E">
        <w:rPr>
          <w:rFonts w:ascii="Times New Roman" w:hAnsi="Times New Roman" w:cs="Times New Roman"/>
          <w:sz w:val="24"/>
          <w:szCs w:val="24"/>
        </w:rPr>
        <w:t>Бодайбинского муниципального образования</w:t>
      </w:r>
      <w:r w:rsidRPr="00305F90">
        <w:rPr>
          <w:rFonts w:ascii="Times New Roman" w:hAnsi="Times New Roman" w:cs="Times New Roman"/>
          <w:sz w:val="24"/>
          <w:szCs w:val="24"/>
        </w:rPr>
        <w:t>;</w:t>
      </w:r>
    </w:p>
    <w:p w14:paraId="2439BDE5" w14:textId="77777777" w:rsidR="00525938" w:rsidRPr="00305F90" w:rsidRDefault="00525938" w:rsidP="007C5780">
      <w:pPr>
        <w:pStyle w:val="a7"/>
        <w:spacing w:after="0" w:line="276" w:lineRule="auto"/>
        <w:ind w:left="0" w:firstLine="709"/>
        <w:jc w:val="both"/>
        <w:rPr>
          <w:rFonts w:ascii="Times New Roman" w:hAnsi="Times New Roman" w:cs="Times New Roman"/>
          <w:sz w:val="24"/>
          <w:szCs w:val="24"/>
        </w:rPr>
      </w:pPr>
      <w:r w:rsidRPr="00305F90">
        <w:rPr>
          <w:rFonts w:ascii="Times New Roman" w:hAnsi="Times New Roman" w:cs="Times New Roman"/>
          <w:sz w:val="24"/>
          <w:szCs w:val="24"/>
        </w:rPr>
        <w:t>- реконструкция и модернизация объектов транспортной инфраструктуры;</w:t>
      </w:r>
    </w:p>
    <w:p w14:paraId="5636C7E4" w14:textId="77777777" w:rsidR="00525938" w:rsidRPr="00305F90" w:rsidRDefault="00525938" w:rsidP="007C5780">
      <w:pPr>
        <w:pStyle w:val="a7"/>
        <w:spacing w:after="0" w:line="276" w:lineRule="auto"/>
        <w:ind w:left="0" w:firstLine="709"/>
        <w:jc w:val="both"/>
        <w:rPr>
          <w:rFonts w:ascii="Times New Roman" w:hAnsi="Times New Roman" w:cs="Times New Roman"/>
          <w:sz w:val="24"/>
          <w:szCs w:val="24"/>
        </w:rPr>
      </w:pPr>
      <w:r w:rsidRPr="00305F90">
        <w:rPr>
          <w:rFonts w:ascii="Times New Roman" w:hAnsi="Times New Roman" w:cs="Times New Roman"/>
          <w:sz w:val="24"/>
          <w:szCs w:val="24"/>
        </w:rPr>
        <w:t>- расширение парковочного пространства.</w:t>
      </w:r>
    </w:p>
    <w:p w14:paraId="0E9F5D88" w14:textId="77777777" w:rsidR="00525938" w:rsidRPr="00305F90" w:rsidRDefault="00525938" w:rsidP="007C5780">
      <w:pPr>
        <w:pStyle w:val="a7"/>
        <w:spacing w:after="0" w:line="276" w:lineRule="auto"/>
        <w:ind w:left="0" w:firstLine="709"/>
        <w:jc w:val="both"/>
        <w:rPr>
          <w:rFonts w:ascii="Times New Roman" w:hAnsi="Times New Roman" w:cs="Times New Roman"/>
          <w:sz w:val="24"/>
          <w:szCs w:val="24"/>
        </w:rPr>
      </w:pPr>
      <w:r w:rsidRPr="00305F90">
        <w:rPr>
          <w:rFonts w:ascii="Times New Roman" w:hAnsi="Times New Roman" w:cs="Times New Roman"/>
          <w:sz w:val="24"/>
          <w:szCs w:val="24"/>
        </w:rPr>
        <w:t xml:space="preserve">на </w:t>
      </w:r>
      <w:r w:rsidR="000D1667" w:rsidRPr="00305F90">
        <w:rPr>
          <w:rFonts w:ascii="Times New Roman" w:hAnsi="Times New Roman" w:cs="Times New Roman"/>
          <w:sz w:val="24"/>
          <w:szCs w:val="24"/>
        </w:rPr>
        <w:t>третьем</w:t>
      </w:r>
      <w:r w:rsidRPr="00305F90">
        <w:rPr>
          <w:rFonts w:ascii="Times New Roman" w:hAnsi="Times New Roman" w:cs="Times New Roman"/>
          <w:sz w:val="24"/>
          <w:szCs w:val="24"/>
        </w:rPr>
        <w:t xml:space="preserve"> </w:t>
      </w:r>
      <w:r w:rsidR="00E51109">
        <w:rPr>
          <w:rFonts w:ascii="Times New Roman" w:hAnsi="Times New Roman" w:cs="Times New Roman"/>
          <w:sz w:val="24"/>
          <w:szCs w:val="24"/>
        </w:rPr>
        <w:t>этапе</w:t>
      </w:r>
      <w:r w:rsidRPr="00305F90">
        <w:rPr>
          <w:rFonts w:ascii="Times New Roman" w:hAnsi="Times New Roman" w:cs="Times New Roman"/>
          <w:sz w:val="24"/>
          <w:szCs w:val="24"/>
        </w:rPr>
        <w:t xml:space="preserve"> (</w:t>
      </w:r>
      <w:r w:rsidR="00311F4E">
        <w:rPr>
          <w:rFonts w:ascii="Times New Roman" w:hAnsi="Times New Roman" w:cs="Times New Roman"/>
          <w:sz w:val="24"/>
          <w:szCs w:val="24"/>
        </w:rPr>
        <w:t>2026-2029</w:t>
      </w:r>
      <w:r w:rsidRPr="00305F90">
        <w:rPr>
          <w:rFonts w:ascii="Times New Roman" w:hAnsi="Times New Roman" w:cs="Times New Roman"/>
          <w:sz w:val="24"/>
          <w:szCs w:val="24"/>
        </w:rPr>
        <w:t>):</w:t>
      </w:r>
    </w:p>
    <w:p w14:paraId="12D3ECDF" w14:textId="77777777" w:rsidR="00525938" w:rsidRPr="00305F90" w:rsidRDefault="00525938" w:rsidP="007C5780">
      <w:pPr>
        <w:pStyle w:val="a7"/>
        <w:spacing w:after="0" w:line="276" w:lineRule="auto"/>
        <w:ind w:left="0" w:firstLine="709"/>
        <w:jc w:val="both"/>
        <w:rPr>
          <w:rFonts w:ascii="Times New Roman" w:hAnsi="Times New Roman" w:cs="Times New Roman"/>
          <w:sz w:val="24"/>
          <w:szCs w:val="24"/>
        </w:rPr>
      </w:pPr>
      <w:r w:rsidRPr="00305F90">
        <w:rPr>
          <w:rFonts w:ascii="Times New Roman" w:hAnsi="Times New Roman" w:cs="Times New Roman"/>
          <w:sz w:val="24"/>
          <w:szCs w:val="24"/>
        </w:rPr>
        <w:t>- расширение основных существующих главных и основных улиц с целью доведения их до проектных поперечных профилей;</w:t>
      </w:r>
    </w:p>
    <w:p w14:paraId="6732DEE8" w14:textId="77777777" w:rsidR="00525938" w:rsidRPr="00305F90" w:rsidRDefault="00525938" w:rsidP="007C5780">
      <w:pPr>
        <w:pStyle w:val="a7"/>
        <w:spacing w:after="0" w:line="276" w:lineRule="auto"/>
        <w:ind w:left="0" w:firstLine="709"/>
        <w:jc w:val="both"/>
        <w:rPr>
          <w:rFonts w:ascii="Times New Roman" w:hAnsi="Times New Roman" w:cs="Times New Roman"/>
          <w:sz w:val="24"/>
          <w:szCs w:val="24"/>
        </w:rPr>
      </w:pPr>
      <w:r w:rsidRPr="00305F90">
        <w:rPr>
          <w:rFonts w:ascii="Times New Roman" w:hAnsi="Times New Roman" w:cs="Times New Roman"/>
          <w:sz w:val="24"/>
          <w:szCs w:val="24"/>
        </w:rPr>
        <w:t xml:space="preserve">- дальнейшая интеграция в транспортный комплекс </w:t>
      </w:r>
      <w:r w:rsidR="00311F4E">
        <w:rPr>
          <w:rFonts w:ascii="Times New Roman" w:hAnsi="Times New Roman" w:cs="Times New Roman"/>
          <w:sz w:val="24"/>
          <w:szCs w:val="24"/>
        </w:rPr>
        <w:t>Иркутской области</w:t>
      </w:r>
      <w:r w:rsidRPr="00305F90">
        <w:rPr>
          <w:rFonts w:ascii="Times New Roman" w:hAnsi="Times New Roman" w:cs="Times New Roman"/>
          <w:sz w:val="24"/>
          <w:szCs w:val="24"/>
        </w:rPr>
        <w:t>;</w:t>
      </w:r>
    </w:p>
    <w:p w14:paraId="259E5774" w14:textId="77777777" w:rsidR="000D1667" w:rsidRPr="00305F90" w:rsidRDefault="000D1667" w:rsidP="007C5780">
      <w:pPr>
        <w:pStyle w:val="a7"/>
        <w:spacing w:after="0" w:line="276" w:lineRule="auto"/>
        <w:ind w:left="0" w:firstLine="709"/>
        <w:jc w:val="both"/>
        <w:rPr>
          <w:rFonts w:ascii="Times New Roman" w:hAnsi="Times New Roman" w:cs="Times New Roman"/>
          <w:sz w:val="24"/>
          <w:szCs w:val="24"/>
        </w:rPr>
      </w:pPr>
      <w:r w:rsidRPr="00305F90">
        <w:rPr>
          <w:rFonts w:ascii="Times New Roman" w:hAnsi="Times New Roman" w:cs="Times New Roman"/>
          <w:sz w:val="24"/>
          <w:szCs w:val="24"/>
        </w:rPr>
        <w:t>- создание новых объектов транспортной инфраструктуры, отвечающая прогнозируемым потребностям предприятий и населения.</w:t>
      </w:r>
    </w:p>
    <w:p w14:paraId="468DC991" w14:textId="77777777" w:rsidR="00525938" w:rsidRPr="00305F90" w:rsidRDefault="00525938" w:rsidP="007C5780">
      <w:pPr>
        <w:pStyle w:val="a7"/>
        <w:spacing w:after="0" w:line="276" w:lineRule="auto"/>
        <w:ind w:left="0" w:firstLine="709"/>
        <w:jc w:val="both"/>
        <w:rPr>
          <w:rFonts w:ascii="Times New Roman" w:hAnsi="Times New Roman" w:cs="Times New Roman"/>
          <w:sz w:val="24"/>
          <w:szCs w:val="24"/>
        </w:rPr>
      </w:pPr>
      <w:r w:rsidRPr="00305F90">
        <w:rPr>
          <w:rFonts w:ascii="Times New Roman" w:hAnsi="Times New Roman" w:cs="Times New Roman"/>
          <w:sz w:val="24"/>
          <w:szCs w:val="24"/>
        </w:rPr>
        <w:t>Развитие транспорта на территории муниципального образования 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w:t>
      </w:r>
    </w:p>
    <w:p w14:paraId="487AA401" w14:textId="77777777" w:rsidR="00525938" w:rsidRPr="00305F90" w:rsidRDefault="00525938" w:rsidP="007C5780">
      <w:pPr>
        <w:pStyle w:val="a7"/>
        <w:spacing w:after="0" w:line="276" w:lineRule="auto"/>
        <w:ind w:left="0" w:firstLine="709"/>
        <w:jc w:val="both"/>
        <w:rPr>
          <w:rFonts w:ascii="Times New Roman" w:hAnsi="Times New Roman" w:cs="Times New Roman"/>
          <w:sz w:val="24"/>
          <w:szCs w:val="24"/>
        </w:rPr>
      </w:pPr>
      <w:r w:rsidRPr="00305F90">
        <w:rPr>
          <w:rFonts w:ascii="Times New Roman" w:hAnsi="Times New Roman" w:cs="Times New Roman"/>
          <w:sz w:val="24"/>
          <w:szCs w:val="24"/>
        </w:rPr>
        <w:t xml:space="preserve">Транспортная система </w:t>
      </w:r>
      <w:r w:rsidR="00311F4E" w:rsidRPr="00311F4E">
        <w:rPr>
          <w:rFonts w:ascii="Times New Roman" w:hAnsi="Times New Roman" w:cs="Times New Roman"/>
          <w:sz w:val="24"/>
          <w:szCs w:val="24"/>
        </w:rPr>
        <w:t xml:space="preserve">Бодайбинского муниципального образования </w:t>
      </w:r>
      <w:r w:rsidRPr="00305F90">
        <w:rPr>
          <w:rFonts w:ascii="Times New Roman" w:hAnsi="Times New Roman" w:cs="Times New Roman"/>
          <w:sz w:val="24"/>
          <w:szCs w:val="24"/>
        </w:rPr>
        <w:t>является элементом транспортной системы региона, поэтому решение всех задач, связанных с оптимизацией транспортной инфраструктуры на территории, не может быть решено только в рамках полномочий органов местного самоуправления муниципального образования. Данные в Программе предложения по развитию транспортной инфраструктуры предполагается реализовывать с участием бюджетов всех уровней. 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 подготовка инициативных предложений по развитию транспортной инфраструктуры.</w:t>
      </w:r>
    </w:p>
    <w:p w14:paraId="23F29C85" w14:textId="77777777" w:rsidR="00D575F2" w:rsidRPr="00305F90" w:rsidRDefault="00B36026" w:rsidP="007C5780">
      <w:pPr>
        <w:spacing w:after="0" w:line="276" w:lineRule="auto"/>
        <w:ind w:firstLine="709"/>
        <w:jc w:val="both"/>
        <w:rPr>
          <w:rFonts w:ascii="Times New Roman" w:hAnsi="Times New Roman" w:cs="Times New Roman"/>
          <w:sz w:val="24"/>
          <w:szCs w:val="24"/>
        </w:rPr>
      </w:pPr>
      <w:r w:rsidRPr="00305F90">
        <w:rPr>
          <w:rFonts w:ascii="Times New Roman" w:hAnsi="Times New Roman" w:cs="Times New Roman"/>
          <w:sz w:val="24"/>
          <w:szCs w:val="24"/>
        </w:rPr>
        <w:t xml:space="preserve">Таким образом </w:t>
      </w:r>
      <w:r w:rsidR="00020B30" w:rsidRPr="00305F90">
        <w:rPr>
          <w:rFonts w:ascii="Times New Roman" w:hAnsi="Times New Roman" w:cs="Times New Roman"/>
          <w:sz w:val="24"/>
          <w:szCs w:val="24"/>
        </w:rPr>
        <w:t xml:space="preserve">ожидаемыми результатами реализации запланированных мероприятий будут являться ввод в эксплуатацию предусмотренных Программой объектов </w:t>
      </w:r>
      <w:r w:rsidR="00020B30" w:rsidRPr="00305F90">
        <w:rPr>
          <w:rFonts w:ascii="Times New Roman" w:hAnsi="Times New Roman" w:cs="Times New Roman"/>
          <w:sz w:val="24"/>
          <w:szCs w:val="24"/>
        </w:rPr>
        <w:lastRenderedPageBreak/>
        <w:t xml:space="preserve">транспортной инфраструктуры для целях обеспечения нормативного соответствия и надежности функционирования транспортных систем, способствующих комфортным и безопасным условиям для проживания людей в </w:t>
      </w:r>
      <w:r w:rsidR="00311F4E">
        <w:rPr>
          <w:rFonts w:ascii="Times New Roman" w:hAnsi="Times New Roman" w:cs="Times New Roman"/>
          <w:sz w:val="24"/>
          <w:szCs w:val="24"/>
        </w:rPr>
        <w:t>Бодайбинском муниципальном образовании</w:t>
      </w:r>
      <w:r w:rsidR="00020B30" w:rsidRPr="00305F90">
        <w:rPr>
          <w:rFonts w:ascii="Times New Roman" w:hAnsi="Times New Roman" w:cs="Times New Roman"/>
          <w:sz w:val="24"/>
          <w:szCs w:val="24"/>
        </w:rPr>
        <w:t>.</w:t>
      </w:r>
    </w:p>
    <w:p w14:paraId="2D6B7235" w14:textId="77777777" w:rsidR="00020B30" w:rsidRPr="00305F90" w:rsidRDefault="00020B30" w:rsidP="007C5780">
      <w:pPr>
        <w:spacing w:after="0" w:line="276" w:lineRule="auto"/>
        <w:ind w:firstLine="709"/>
        <w:jc w:val="both"/>
        <w:rPr>
          <w:rFonts w:ascii="Times New Roman" w:hAnsi="Times New Roman" w:cs="Times New Roman"/>
          <w:sz w:val="24"/>
          <w:szCs w:val="24"/>
        </w:rPr>
      </w:pPr>
    </w:p>
    <w:sectPr w:rsidR="00020B30" w:rsidRPr="00305F90" w:rsidSect="003A62CE">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 w:author="Камаев Владимир Владимирович" w:date="2017-10-27T10:33:00Z" w:initials="КВВ">
    <w:p w14:paraId="733D9B1B" w14:textId="77777777" w:rsidR="004948C8" w:rsidRDefault="004948C8" w:rsidP="00EC3FCF">
      <w:pPr>
        <w:pStyle w:val="ac"/>
      </w:pPr>
      <w:r>
        <w:rPr>
          <w:rStyle w:val="ab"/>
        </w:rPr>
        <w:annotationRef/>
      </w:r>
      <w:r>
        <w:t>Это % от общего количества</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3D9B1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8580A9" w14:textId="77777777" w:rsidR="00992318" w:rsidRDefault="00992318" w:rsidP="00D97595">
      <w:pPr>
        <w:spacing w:after="0" w:line="240" w:lineRule="auto"/>
      </w:pPr>
      <w:r>
        <w:separator/>
      </w:r>
    </w:p>
    <w:p w14:paraId="35A5C49D" w14:textId="77777777" w:rsidR="00992318" w:rsidRDefault="00992318"/>
  </w:endnote>
  <w:endnote w:type="continuationSeparator" w:id="0">
    <w:p w14:paraId="1766CABE" w14:textId="77777777" w:rsidR="00992318" w:rsidRDefault="00992318" w:rsidP="00D97595">
      <w:pPr>
        <w:spacing w:after="0" w:line="240" w:lineRule="auto"/>
      </w:pPr>
      <w:r>
        <w:continuationSeparator/>
      </w:r>
    </w:p>
    <w:p w14:paraId="5D7CA6ED" w14:textId="77777777" w:rsidR="00992318" w:rsidRDefault="009923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123298"/>
      <w:docPartObj>
        <w:docPartGallery w:val="Page Numbers (Bottom of Page)"/>
        <w:docPartUnique/>
      </w:docPartObj>
    </w:sdtPr>
    <w:sdtEndPr/>
    <w:sdtContent>
      <w:p w14:paraId="2723DDDD" w14:textId="702409F2" w:rsidR="004948C8" w:rsidRDefault="004948C8">
        <w:pPr>
          <w:pStyle w:val="af9"/>
          <w:jc w:val="right"/>
        </w:pPr>
        <w:r w:rsidRPr="00D41D39">
          <w:rPr>
            <w:sz w:val="20"/>
            <w:szCs w:val="20"/>
          </w:rPr>
          <w:fldChar w:fldCharType="begin"/>
        </w:r>
        <w:r w:rsidRPr="00D41D39">
          <w:rPr>
            <w:sz w:val="20"/>
            <w:szCs w:val="20"/>
          </w:rPr>
          <w:instrText xml:space="preserve"> PAGE   \* MERGEFORMAT </w:instrText>
        </w:r>
        <w:r w:rsidRPr="00D41D39">
          <w:rPr>
            <w:sz w:val="20"/>
            <w:szCs w:val="20"/>
          </w:rPr>
          <w:fldChar w:fldCharType="separate"/>
        </w:r>
        <w:r w:rsidR="00F70158">
          <w:rPr>
            <w:noProof/>
            <w:sz w:val="20"/>
            <w:szCs w:val="20"/>
          </w:rPr>
          <w:t>2</w:t>
        </w:r>
        <w:r w:rsidRPr="00D41D39">
          <w:rPr>
            <w:sz w:val="20"/>
            <w:szCs w:val="20"/>
          </w:rPr>
          <w:fldChar w:fldCharType="end"/>
        </w:r>
      </w:p>
    </w:sdtContent>
  </w:sdt>
  <w:p w14:paraId="26033A4F" w14:textId="77777777" w:rsidR="004948C8" w:rsidRPr="001A49F9" w:rsidRDefault="004948C8">
    <w:pPr>
      <w:pStyle w:val="af9"/>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2F63AE" w14:textId="77777777" w:rsidR="00992318" w:rsidRDefault="00992318" w:rsidP="00D97595">
      <w:pPr>
        <w:spacing w:after="0" w:line="240" w:lineRule="auto"/>
      </w:pPr>
      <w:r>
        <w:separator/>
      </w:r>
    </w:p>
    <w:p w14:paraId="410FF429" w14:textId="77777777" w:rsidR="00992318" w:rsidRDefault="00992318"/>
  </w:footnote>
  <w:footnote w:type="continuationSeparator" w:id="0">
    <w:p w14:paraId="2A87E251" w14:textId="77777777" w:rsidR="00992318" w:rsidRDefault="00992318" w:rsidP="00D97595">
      <w:pPr>
        <w:spacing w:after="0" w:line="240" w:lineRule="auto"/>
      </w:pPr>
      <w:r>
        <w:continuationSeparator/>
      </w:r>
    </w:p>
    <w:p w14:paraId="3A02073B" w14:textId="77777777" w:rsidR="00992318" w:rsidRDefault="0099231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BE125" w14:textId="77777777" w:rsidR="004948C8" w:rsidRDefault="004948C8" w:rsidP="001073B1">
    <w:pPr>
      <w:pStyle w:val="afb"/>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0"/>
    <w:multiLevelType w:val="singleLevel"/>
    <w:tmpl w:val="62E44D92"/>
    <w:lvl w:ilvl="0">
      <w:start w:val="1"/>
      <w:numFmt w:val="decimal"/>
      <w:pStyle w:val="S"/>
      <w:lvlText w:val="Таблица %1"/>
      <w:lvlJc w:val="left"/>
      <w:pPr>
        <w:tabs>
          <w:tab w:val="num" w:pos="9858"/>
        </w:tabs>
        <w:ind w:left="9858" w:hanging="360"/>
      </w:pPr>
      <w:rPr>
        <w:rFonts w:ascii="Times New Roman" w:hAnsi="Times New Roman" w:cs="Times New Roman" w:hint="default"/>
        <w:color w:val="auto"/>
      </w:rPr>
    </w:lvl>
  </w:abstractNum>
  <w:abstractNum w:abstractNumId="1">
    <w:nsid w:val="055C4E5E"/>
    <w:multiLevelType w:val="multilevel"/>
    <w:tmpl w:val="5DEECA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2F7AB9"/>
    <w:multiLevelType w:val="hybridMultilevel"/>
    <w:tmpl w:val="6D6E9A48"/>
    <w:lvl w:ilvl="0" w:tplc="FDD8E672">
      <w:start w:val="1"/>
      <w:numFmt w:val="bullet"/>
      <w:lvlText w:val=""/>
      <w:lvlJc w:val="left"/>
      <w:pPr>
        <w:tabs>
          <w:tab w:val="num" w:pos="6600"/>
        </w:tabs>
        <w:ind w:left="6600" w:hanging="360"/>
      </w:pPr>
      <w:rPr>
        <w:rFonts w:ascii="Symbol" w:hAnsi="Symbol" w:hint="default"/>
        <w:color w:val="auto"/>
      </w:rPr>
    </w:lvl>
    <w:lvl w:ilvl="1" w:tplc="5A44754C">
      <w:start w:val="1"/>
      <w:numFmt w:val="bullet"/>
      <w:lvlText w:val="o"/>
      <w:lvlJc w:val="left"/>
      <w:pPr>
        <w:tabs>
          <w:tab w:val="num" w:pos="2858"/>
        </w:tabs>
        <w:ind w:left="2858" w:hanging="360"/>
      </w:pPr>
      <w:rPr>
        <w:rFonts w:ascii="Courier New" w:hAnsi="Courier New" w:hint="default"/>
      </w:rPr>
    </w:lvl>
    <w:lvl w:ilvl="2" w:tplc="5E30F036">
      <w:start w:val="1"/>
      <w:numFmt w:val="bullet"/>
      <w:lvlText w:val=""/>
      <w:lvlJc w:val="left"/>
      <w:pPr>
        <w:tabs>
          <w:tab w:val="num" w:pos="1779"/>
        </w:tabs>
        <w:ind w:left="852" w:firstLine="567"/>
      </w:pPr>
      <w:rPr>
        <w:rFonts w:ascii="Symbol" w:hAnsi="Symbol" w:hint="default"/>
      </w:rPr>
    </w:lvl>
    <w:lvl w:ilvl="3" w:tplc="0B62ECC4" w:tentative="1">
      <w:start w:val="1"/>
      <w:numFmt w:val="bullet"/>
      <w:lvlText w:val=""/>
      <w:lvlJc w:val="left"/>
      <w:pPr>
        <w:tabs>
          <w:tab w:val="num" w:pos="4298"/>
        </w:tabs>
        <w:ind w:left="4298" w:hanging="360"/>
      </w:pPr>
      <w:rPr>
        <w:rFonts w:ascii="Symbol" w:hAnsi="Symbol" w:hint="default"/>
      </w:rPr>
    </w:lvl>
    <w:lvl w:ilvl="4" w:tplc="CAD01C10" w:tentative="1">
      <w:start w:val="1"/>
      <w:numFmt w:val="bullet"/>
      <w:lvlText w:val="o"/>
      <w:lvlJc w:val="left"/>
      <w:pPr>
        <w:tabs>
          <w:tab w:val="num" w:pos="5018"/>
        </w:tabs>
        <w:ind w:left="5018" w:hanging="360"/>
      </w:pPr>
      <w:rPr>
        <w:rFonts w:ascii="Courier New" w:hAnsi="Courier New" w:hint="default"/>
      </w:rPr>
    </w:lvl>
    <w:lvl w:ilvl="5" w:tplc="E25A36BE" w:tentative="1">
      <w:start w:val="1"/>
      <w:numFmt w:val="bullet"/>
      <w:lvlText w:val=""/>
      <w:lvlJc w:val="left"/>
      <w:pPr>
        <w:tabs>
          <w:tab w:val="num" w:pos="5738"/>
        </w:tabs>
        <w:ind w:left="5738" w:hanging="360"/>
      </w:pPr>
      <w:rPr>
        <w:rFonts w:ascii="Wingdings" w:hAnsi="Wingdings" w:hint="default"/>
      </w:rPr>
    </w:lvl>
    <w:lvl w:ilvl="6" w:tplc="A0766616" w:tentative="1">
      <w:start w:val="1"/>
      <w:numFmt w:val="bullet"/>
      <w:lvlText w:val=""/>
      <w:lvlJc w:val="left"/>
      <w:pPr>
        <w:tabs>
          <w:tab w:val="num" w:pos="6458"/>
        </w:tabs>
        <w:ind w:left="6458" w:hanging="360"/>
      </w:pPr>
      <w:rPr>
        <w:rFonts w:ascii="Symbol" w:hAnsi="Symbol" w:hint="default"/>
      </w:rPr>
    </w:lvl>
    <w:lvl w:ilvl="7" w:tplc="B562E42A" w:tentative="1">
      <w:start w:val="1"/>
      <w:numFmt w:val="bullet"/>
      <w:lvlText w:val="o"/>
      <w:lvlJc w:val="left"/>
      <w:pPr>
        <w:tabs>
          <w:tab w:val="num" w:pos="7178"/>
        </w:tabs>
        <w:ind w:left="7178" w:hanging="360"/>
      </w:pPr>
      <w:rPr>
        <w:rFonts w:ascii="Courier New" w:hAnsi="Courier New" w:hint="default"/>
      </w:rPr>
    </w:lvl>
    <w:lvl w:ilvl="8" w:tplc="A642B5C6" w:tentative="1">
      <w:start w:val="1"/>
      <w:numFmt w:val="bullet"/>
      <w:lvlText w:val=""/>
      <w:lvlJc w:val="left"/>
      <w:pPr>
        <w:tabs>
          <w:tab w:val="num" w:pos="7898"/>
        </w:tabs>
        <w:ind w:left="7898" w:hanging="360"/>
      </w:pPr>
      <w:rPr>
        <w:rFonts w:ascii="Wingdings" w:hAnsi="Wingdings" w:hint="default"/>
      </w:rPr>
    </w:lvl>
  </w:abstractNum>
  <w:abstractNum w:abstractNumId="3">
    <w:nsid w:val="126303D9"/>
    <w:multiLevelType w:val="multilevel"/>
    <w:tmpl w:val="A0D483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C979FB"/>
    <w:multiLevelType w:val="multilevel"/>
    <w:tmpl w:val="B12C53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1E7BC9"/>
    <w:multiLevelType w:val="hybridMultilevel"/>
    <w:tmpl w:val="4356C912"/>
    <w:lvl w:ilvl="0" w:tplc="63680B60">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19823953"/>
    <w:multiLevelType w:val="multilevel"/>
    <w:tmpl w:val="DDBE7B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D91BB1"/>
    <w:multiLevelType w:val="multilevel"/>
    <w:tmpl w:val="F89626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6811B9"/>
    <w:multiLevelType w:val="multilevel"/>
    <w:tmpl w:val="196A4CCC"/>
    <w:lvl w:ilvl="0">
      <w:start w:val="4"/>
      <w:numFmt w:val="decimal"/>
      <w:lvlText w:val="%1"/>
      <w:lvlJc w:val="left"/>
      <w:pPr>
        <w:ind w:left="360" w:hanging="360"/>
      </w:pPr>
      <w:rPr>
        <w:rFonts w:hint="default"/>
      </w:rPr>
    </w:lvl>
    <w:lvl w:ilvl="1">
      <w:start w:val="1"/>
      <w:numFmt w:val="decimal"/>
      <w:lvlText w:val="%1.%2"/>
      <w:lvlJc w:val="left"/>
      <w:pPr>
        <w:ind w:left="1830" w:hanging="36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130" w:hanging="72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430" w:hanging="108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1730" w:hanging="1440"/>
      </w:pPr>
      <w:rPr>
        <w:rFonts w:hint="default"/>
      </w:rPr>
    </w:lvl>
    <w:lvl w:ilvl="8">
      <w:start w:val="1"/>
      <w:numFmt w:val="decimal"/>
      <w:lvlText w:val="%1.%2.%3.%4.%5.%6.%7.%8.%9"/>
      <w:lvlJc w:val="left"/>
      <w:pPr>
        <w:ind w:left="13560" w:hanging="1800"/>
      </w:pPr>
      <w:rPr>
        <w:rFonts w:hint="default"/>
      </w:rPr>
    </w:lvl>
  </w:abstractNum>
  <w:abstractNum w:abstractNumId="9">
    <w:nsid w:val="22903611"/>
    <w:multiLevelType w:val="multilevel"/>
    <w:tmpl w:val="E8CA3C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828369A"/>
    <w:multiLevelType w:val="multilevel"/>
    <w:tmpl w:val="EC9A9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41A1241"/>
    <w:multiLevelType w:val="multilevel"/>
    <w:tmpl w:val="ACA26226"/>
    <w:lvl w:ilvl="0">
      <w:start w:val="1"/>
      <w:numFmt w:val="decimal"/>
      <w:lvlText w:val="%1."/>
      <w:lvlJc w:val="left"/>
      <w:pPr>
        <w:ind w:left="720" w:hanging="360"/>
      </w:pPr>
    </w:lvl>
    <w:lvl w:ilvl="1">
      <w:start w:val="1"/>
      <w:numFmt w:val="decimal"/>
      <w:isLgl/>
      <w:lvlText w:val="%1.%2"/>
      <w:lvlJc w:val="left"/>
      <w:pPr>
        <w:ind w:left="1080" w:hanging="525"/>
      </w:pPr>
      <w:rPr>
        <w:rFonts w:hint="default"/>
      </w:rPr>
    </w:lvl>
    <w:lvl w:ilvl="2">
      <w:start w:val="2"/>
      <w:numFmt w:val="decimal"/>
      <w:isLgl/>
      <w:lvlText w:val="%1.%2.%3"/>
      <w:lvlJc w:val="left"/>
      <w:pPr>
        <w:ind w:left="1470" w:hanging="720"/>
      </w:pPr>
      <w:rPr>
        <w:rFonts w:hint="default"/>
      </w:rPr>
    </w:lvl>
    <w:lvl w:ilvl="3">
      <w:start w:val="1"/>
      <w:numFmt w:val="decimal"/>
      <w:isLgl/>
      <w:lvlText w:val="%1.%2.%3.%4"/>
      <w:lvlJc w:val="left"/>
      <w:pPr>
        <w:ind w:left="1665" w:hanging="72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415" w:hanging="1080"/>
      </w:pPr>
      <w:rPr>
        <w:rFonts w:hint="default"/>
      </w:rPr>
    </w:lvl>
    <w:lvl w:ilvl="6">
      <w:start w:val="1"/>
      <w:numFmt w:val="decimal"/>
      <w:isLgl/>
      <w:lvlText w:val="%1.%2.%3.%4.%5.%6.%7"/>
      <w:lvlJc w:val="left"/>
      <w:pPr>
        <w:ind w:left="2970" w:hanging="1440"/>
      </w:pPr>
      <w:rPr>
        <w:rFonts w:hint="default"/>
      </w:rPr>
    </w:lvl>
    <w:lvl w:ilvl="7">
      <w:start w:val="1"/>
      <w:numFmt w:val="decimal"/>
      <w:isLgl/>
      <w:lvlText w:val="%1.%2.%3.%4.%5.%6.%7.%8"/>
      <w:lvlJc w:val="left"/>
      <w:pPr>
        <w:ind w:left="3165" w:hanging="1440"/>
      </w:pPr>
      <w:rPr>
        <w:rFonts w:hint="default"/>
      </w:rPr>
    </w:lvl>
    <w:lvl w:ilvl="8">
      <w:start w:val="1"/>
      <w:numFmt w:val="decimal"/>
      <w:isLgl/>
      <w:lvlText w:val="%1.%2.%3.%4.%5.%6.%7.%8.%9"/>
      <w:lvlJc w:val="left"/>
      <w:pPr>
        <w:ind w:left="3360" w:hanging="1440"/>
      </w:pPr>
      <w:rPr>
        <w:rFonts w:hint="default"/>
      </w:rPr>
    </w:lvl>
  </w:abstractNum>
  <w:abstractNum w:abstractNumId="12">
    <w:nsid w:val="371855C7"/>
    <w:multiLevelType w:val="hybridMultilevel"/>
    <w:tmpl w:val="265E5DA2"/>
    <w:lvl w:ilvl="0" w:tplc="53B6DEE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3BDA4B4F"/>
    <w:multiLevelType w:val="hybridMultilevel"/>
    <w:tmpl w:val="B6C8A21E"/>
    <w:lvl w:ilvl="0" w:tplc="E81C2F02">
      <w:start w:val="1"/>
      <w:numFmt w:val="bullet"/>
      <w:lvlText w:val=""/>
      <w:lvlJc w:val="left"/>
      <w:pPr>
        <w:tabs>
          <w:tab w:val="num" w:pos="3578"/>
        </w:tabs>
        <w:ind w:left="2651" w:firstLine="567"/>
      </w:pPr>
      <w:rPr>
        <w:rFonts w:ascii="Symbol" w:hAnsi="Symbol" w:hint="default"/>
      </w:rPr>
    </w:lvl>
    <w:lvl w:ilvl="1" w:tplc="DBF85D9A" w:tentative="1">
      <w:start w:val="1"/>
      <w:numFmt w:val="bullet"/>
      <w:lvlText w:val="o"/>
      <w:lvlJc w:val="left"/>
      <w:pPr>
        <w:tabs>
          <w:tab w:val="num" w:pos="4091"/>
        </w:tabs>
        <w:ind w:left="4091" w:hanging="360"/>
      </w:pPr>
      <w:rPr>
        <w:rFonts w:ascii="Courier New" w:hAnsi="Courier New" w:hint="default"/>
      </w:rPr>
    </w:lvl>
    <w:lvl w:ilvl="2" w:tplc="6AC0A42E" w:tentative="1">
      <w:start w:val="1"/>
      <w:numFmt w:val="bullet"/>
      <w:lvlText w:val=""/>
      <w:lvlJc w:val="left"/>
      <w:pPr>
        <w:tabs>
          <w:tab w:val="num" w:pos="4811"/>
        </w:tabs>
        <w:ind w:left="4811" w:hanging="360"/>
      </w:pPr>
      <w:rPr>
        <w:rFonts w:ascii="Wingdings" w:hAnsi="Wingdings" w:hint="default"/>
      </w:rPr>
    </w:lvl>
    <w:lvl w:ilvl="3" w:tplc="0CF466CA" w:tentative="1">
      <w:start w:val="1"/>
      <w:numFmt w:val="bullet"/>
      <w:lvlText w:val=""/>
      <w:lvlJc w:val="left"/>
      <w:pPr>
        <w:tabs>
          <w:tab w:val="num" w:pos="5531"/>
        </w:tabs>
        <w:ind w:left="5531" w:hanging="360"/>
      </w:pPr>
      <w:rPr>
        <w:rFonts w:ascii="Symbol" w:hAnsi="Symbol" w:hint="default"/>
      </w:rPr>
    </w:lvl>
    <w:lvl w:ilvl="4" w:tplc="DCFC40F4" w:tentative="1">
      <w:start w:val="1"/>
      <w:numFmt w:val="bullet"/>
      <w:lvlText w:val="o"/>
      <w:lvlJc w:val="left"/>
      <w:pPr>
        <w:tabs>
          <w:tab w:val="num" w:pos="6251"/>
        </w:tabs>
        <w:ind w:left="6251" w:hanging="360"/>
      </w:pPr>
      <w:rPr>
        <w:rFonts w:ascii="Courier New" w:hAnsi="Courier New" w:hint="default"/>
      </w:rPr>
    </w:lvl>
    <w:lvl w:ilvl="5" w:tplc="5CBCFC2C" w:tentative="1">
      <w:start w:val="1"/>
      <w:numFmt w:val="bullet"/>
      <w:lvlText w:val=""/>
      <w:lvlJc w:val="left"/>
      <w:pPr>
        <w:tabs>
          <w:tab w:val="num" w:pos="6971"/>
        </w:tabs>
        <w:ind w:left="6971" w:hanging="360"/>
      </w:pPr>
      <w:rPr>
        <w:rFonts w:ascii="Wingdings" w:hAnsi="Wingdings" w:hint="default"/>
      </w:rPr>
    </w:lvl>
    <w:lvl w:ilvl="6" w:tplc="AAD66EB4" w:tentative="1">
      <w:start w:val="1"/>
      <w:numFmt w:val="bullet"/>
      <w:lvlText w:val=""/>
      <w:lvlJc w:val="left"/>
      <w:pPr>
        <w:tabs>
          <w:tab w:val="num" w:pos="7691"/>
        </w:tabs>
        <w:ind w:left="7691" w:hanging="360"/>
      </w:pPr>
      <w:rPr>
        <w:rFonts w:ascii="Symbol" w:hAnsi="Symbol" w:hint="default"/>
      </w:rPr>
    </w:lvl>
    <w:lvl w:ilvl="7" w:tplc="5BB46834" w:tentative="1">
      <w:start w:val="1"/>
      <w:numFmt w:val="bullet"/>
      <w:lvlText w:val="o"/>
      <w:lvlJc w:val="left"/>
      <w:pPr>
        <w:tabs>
          <w:tab w:val="num" w:pos="8411"/>
        </w:tabs>
        <w:ind w:left="8411" w:hanging="360"/>
      </w:pPr>
      <w:rPr>
        <w:rFonts w:ascii="Courier New" w:hAnsi="Courier New" w:hint="default"/>
      </w:rPr>
    </w:lvl>
    <w:lvl w:ilvl="8" w:tplc="31F02D28" w:tentative="1">
      <w:start w:val="1"/>
      <w:numFmt w:val="bullet"/>
      <w:lvlText w:val=""/>
      <w:lvlJc w:val="left"/>
      <w:pPr>
        <w:tabs>
          <w:tab w:val="num" w:pos="9131"/>
        </w:tabs>
        <w:ind w:left="9131" w:hanging="360"/>
      </w:pPr>
      <w:rPr>
        <w:rFonts w:ascii="Wingdings" w:hAnsi="Wingdings" w:hint="default"/>
      </w:rPr>
    </w:lvl>
  </w:abstractNum>
  <w:abstractNum w:abstractNumId="14">
    <w:nsid w:val="3F1E1F79"/>
    <w:multiLevelType w:val="multilevel"/>
    <w:tmpl w:val="58F04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FD17ADB"/>
    <w:multiLevelType w:val="hybridMultilevel"/>
    <w:tmpl w:val="F51862C6"/>
    <w:lvl w:ilvl="0" w:tplc="A01CEA1A">
      <w:start w:val="1"/>
      <w:numFmt w:val="bullet"/>
      <w:pStyle w:val="a"/>
      <w:lvlText w:val="-"/>
      <w:lvlJc w:val="left"/>
      <w:pPr>
        <w:ind w:left="1230" w:hanging="360"/>
      </w:pPr>
      <w:rPr>
        <w:rFonts w:ascii="Times New Roman" w:hAnsi="Times New Roman" w:cs="Times New Roman" w:hint="default"/>
      </w:rPr>
    </w:lvl>
    <w:lvl w:ilvl="1" w:tplc="04190003">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6">
    <w:nsid w:val="40AC3A42"/>
    <w:multiLevelType w:val="multilevel"/>
    <w:tmpl w:val="616CEE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4761D1C"/>
    <w:multiLevelType w:val="hybridMultilevel"/>
    <w:tmpl w:val="FA10F7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BF242AC"/>
    <w:multiLevelType w:val="multilevel"/>
    <w:tmpl w:val="19366A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1003CC5"/>
    <w:multiLevelType w:val="hybridMultilevel"/>
    <w:tmpl w:val="14AECFE0"/>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53DF4FD9"/>
    <w:multiLevelType w:val="multilevel"/>
    <w:tmpl w:val="D6C4DB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83C487E"/>
    <w:multiLevelType w:val="multilevel"/>
    <w:tmpl w:val="BB729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ABE7064"/>
    <w:multiLevelType w:val="hybridMultilevel"/>
    <w:tmpl w:val="30C43C64"/>
    <w:lvl w:ilvl="0" w:tplc="C8282F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B231527"/>
    <w:multiLevelType w:val="hybridMultilevel"/>
    <w:tmpl w:val="7EC6030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00272AD"/>
    <w:multiLevelType w:val="multilevel"/>
    <w:tmpl w:val="ACA26226"/>
    <w:lvl w:ilvl="0">
      <w:start w:val="1"/>
      <w:numFmt w:val="decimal"/>
      <w:lvlText w:val="%1."/>
      <w:lvlJc w:val="left"/>
      <w:pPr>
        <w:ind w:left="720" w:hanging="360"/>
      </w:pPr>
    </w:lvl>
    <w:lvl w:ilvl="1">
      <w:start w:val="1"/>
      <w:numFmt w:val="decimal"/>
      <w:isLgl/>
      <w:lvlText w:val="%1.%2"/>
      <w:lvlJc w:val="left"/>
      <w:pPr>
        <w:ind w:left="1080" w:hanging="525"/>
      </w:pPr>
      <w:rPr>
        <w:rFonts w:hint="default"/>
      </w:rPr>
    </w:lvl>
    <w:lvl w:ilvl="2">
      <w:start w:val="2"/>
      <w:numFmt w:val="decimal"/>
      <w:isLgl/>
      <w:lvlText w:val="%1.%2.%3"/>
      <w:lvlJc w:val="left"/>
      <w:pPr>
        <w:ind w:left="1470" w:hanging="720"/>
      </w:pPr>
      <w:rPr>
        <w:rFonts w:hint="default"/>
      </w:rPr>
    </w:lvl>
    <w:lvl w:ilvl="3">
      <w:start w:val="1"/>
      <w:numFmt w:val="decimal"/>
      <w:isLgl/>
      <w:lvlText w:val="%1.%2.%3.%4"/>
      <w:lvlJc w:val="left"/>
      <w:pPr>
        <w:ind w:left="1665" w:hanging="72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415" w:hanging="1080"/>
      </w:pPr>
      <w:rPr>
        <w:rFonts w:hint="default"/>
      </w:rPr>
    </w:lvl>
    <w:lvl w:ilvl="6">
      <w:start w:val="1"/>
      <w:numFmt w:val="decimal"/>
      <w:isLgl/>
      <w:lvlText w:val="%1.%2.%3.%4.%5.%6.%7"/>
      <w:lvlJc w:val="left"/>
      <w:pPr>
        <w:ind w:left="2970" w:hanging="1440"/>
      </w:pPr>
      <w:rPr>
        <w:rFonts w:hint="default"/>
      </w:rPr>
    </w:lvl>
    <w:lvl w:ilvl="7">
      <w:start w:val="1"/>
      <w:numFmt w:val="decimal"/>
      <w:isLgl/>
      <w:lvlText w:val="%1.%2.%3.%4.%5.%6.%7.%8"/>
      <w:lvlJc w:val="left"/>
      <w:pPr>
        <w:ind w:left="3165" w:hanging="1440"/>
      </w:pPr>
      <w:rPr>
        <w:rFonts w:hint="default"/>
      </w:rPr>
    </w:lvl>
    <w:lvl w:ilvl="8">
      <w:start w:val="1"/>
      <w:numFmt w:val="decimal"/>
      <w:isLgl/>
      <w:lvlText w:val="%1.%2.%3.%4.%5.%6.%7.%8.%9"/>
      <w:lvlJc w:val="left"/>
      <w:pPr>
        <w:ind w:left="3360" w:hanging="1440"/>
      </w:pPr>
      <w:rPr>
        <w:rFonts w:hint="default"/>
      </w:rPr>
    </w:lvl>
  </w:abstractNum>
  <w:abstractNum w:abstractNumId="25">
    <w:nsid w:val="63691199"/>
    <w:multiLevelType w:val="hybridMultilevel"/>
    <w:tmpl w:val="BF2C81B8"/>
    <w:lvl w:ilvl="0" w:tplc="3A2E44EA">
      <w:start w:val="1"/>
      <w:numFmt w:val="bullet"/>
      <w:lvlText w:val=""/>
      <w:lvlJc w:val="left"/>
      <w:pPr>
        <w:tabs>
          <w:tab w:val="num" w:pos="3578"/>
        </w:tabs>
        <w:ind w:left="2651" w:firstLine="567"/>
      </w:pPr>
      <w:rPr>
        <w:rFonts w:ascii="Symbol" w:hAnsi="Symbol" w:hint="default"/>
      </w:rPr>
    </w:lvl>
    <w:lvl w:ilvl="1" w:tplc="04190003" w:tentative="1">
      <w:start w:val="1"/>
      <w:numFmt w:val="bullet"/>
      <w:lvlText w:val="o"/>
      <w:lvlJc w:val="left"/>
      <w:pPr>
        <w:tabs>
          <w:tab w:val="num" w:pos="4091"/>
        </w:tabs>
        <w:ind w:left="4091" w:hanging="360"/>
      </w:pPr>
      <w:rPr>
        <w:rFonts w:ascii="Courier New" w:hAnsi="Courier New" w:hint="default"/>
      </w:rPr>
    </w:lvl>
    <w:lvl w:ilvl="2" w:tplc="04190005" w:tentative="1">
      <w:start w:val="1"/>
      <w:numFmt w:val="bullet"/>
      <w:lvlText w:val=""/>
      <w:lvlJc w:val="left"/>
      <w:pPr>
        <w:tabs>
          <w:tab w:val="num" w:pos="4811"/>
        </w:tabs>
        <w:ind w:left="4811" w:hanging="360"/>
      </w:pPr>
      <w:rPr>
        <w:rFonts w:ascii="Wingdings" w:hAnsi="Wingdings" w:hint="default"/>
      </w:rPr>
    </w:lvl>
    <w:lvl w:ilvl="3" w:tplc="04190001" w:tentative="1">
      <w:start w:val="1"/>
      <w:numFmt w:val="bullet"/>
      <w:lvlText w:val=""/>
      <w:lvlJc w:val="left"/>
      <w:pPr>
        <w:tabs>
          <w:tab w:val="num" w:pos="5531"/>
        </w:tabs>
        <w:ind w:left="5531" w:hanging="360"/>
      </w:pPr>
      <w:rPr>
        <w:rFonts w:ascii="Symbol" w:hAnsi="Symbol" w:hint="default"/>
      </w:rPr>
    </w:lvl>
    <w:lvl w:ilvl="4" w:tplc="04190003" w:tentative="1">
      <w:start w:val="1"/>
      <w:numFmt w:val="bullet"/>
      <w:lvlText w:val="o"/>
      <w:lvlJc w:val="left"/>
      <w:pPr>
        <w:tabs>
          <w:tab w:val="num" w:pos="6251"/>
        </w:tabs>
        <w:ind w:left="6251" w:hanging="360"/>
      </w:pPr>
      <w:rPr>
        <w:rFonts w:ascii="Courier New" w:hAnsi="Courier New" w:hint="default"/>
      </w:rPr>
    </w:lvl>
    <w:lvl w:ilvl="5" w:tplc="04190005" w:tentative="1">
      <w:start w:val="1"/>
      <w:numFmt w:val="bullet"/>
      <w:lvlText w:val=""/>
      <w:lvlJc w:val="left"/>
      <w:pPr>
        <w:tabs>
          <w:tab w:val="num" w:pos="6971"/>
        </w:tabs>
        <w:ind w:left="6971" w:hanging="360"/>
      </w:pPr>
      <w:rPr>
        <w:rFonts w:ascii="Wingdings" w:hAnsi="Wingdings" w:hint="default"/>
      </w:rPr>
    </w:lvl>
    <w:lvl w:ilvl="6" w:tplc="04190001" w:tentative="1">
      <w:start w:val="1"/>
      <w:numFmt w:val="bullet"/>
      <w:lvlText w:val=""/>
      <w:lvlJc w:val="left"/>
      <w:pPr>
        <w:tabs>
          <w:tab w:val="num" w:pos="7691"/>
        </w:tabs>
        <w:ind w:left="7691" w:hanging="360"/>
      </w:pPr>
      <w:rPr>
        <w:rFonts w:ascii="Symbol" w:hAnsi="Symbol" w:hint="default"/>
      </w:rPr>
    </w:lvl>
    <w:lvl w:ilvl="7" w:tplc="04190003" w:tentative="1">
      <w:start w:val="1"/>
      <w:numFmt w:val="bullet"/>
      <w:lvlText w:val="o"/>
      <w:lvlJc w:val="left"/>
      <w:pPr>
        <w:tabs>
          <w:tab w:val="num" w:pos="8411"/>
        </w:tabs>
        <w:ind w:left="8411" w:hanging="360"/>
      </w:pPr>
      <w:rPr>
        <w:rFonts w:ascii="Courier New" w:hAnsi="Courier New" w:hint="default"/>
      </w:rPr>
    </w:lvl>
    <w:lvl w:ilvl="8" w:tplc="04190005" w:tentative="1">
      <w:start w:val="1"/>
      <w:numFmt w:val="bullet"/>
      <w:lvlText w:val=""/>
      <w:lvlJc w:val="left"/>
      <w:pPr>
        <w:tabs>
          <w:tab w:val="num" w:pos="9131"/>
        </w:tabs>
        <w:ind w:left="9131" w:hanging="360"/>
      </w:pPr>
      <w:rPr>
        <w:rFonts w:ascii="Wingdings" w:hAnsi="Wingdings" w:hint="default"/>
      </w:rPr>
    </w:lvl>
  </w:abstractNum>
  <w:abstractNum w:abstractNumId="26">
    <w:nsid w:val="666F7918"/>
    <w:multiLevelType w:val="multilevel"/>
    <w:tmpl w:val="AA761E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2B30A8B"/>
    <w:multiLevelType w:val="multilevel"/>
    <w:tmpl w:val="37121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2EA4DAF"/>
    <w:multiLevelType w:val="multilevel"/>
    <w:tmpl w:val="1414BA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53C4B54"/>
    <w:multiLevelType w:val="multilevel"/>
    <w:tmpl w:val="54BC39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6D465C5"/>
    <w:multiLevelType w:val="multilevel"/>
    <w:tmpl w:val="210294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8250727"/>
    <w:multiLevelType w:val="hybridMultilevel"/>
    <w:tmpl w:val="28F49B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9057F98"/>
    <w:multiLevelType w:val="multilevel"/>
    <w:tmpl w:val="A2F05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A641518"/>
    <w:multiLevelType w:val="multilevel"/>
    <w:tmpl w:val="BCD858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FCC0578"/>
    <w:multiLevelType w:val="hybridMultilevel"/>
    <w:tmpl w:val="70700656"/>
    <w:lvl w:ilvl="0" w:tplc="D122ABDA">
      <w:start w:val="1"/>
      <w:numFmt w:val="bullet"/>
      <w:lvlText w:val="-"/>
      <w:lvlJc w:val="left"/>
      <w:pPr>
        <w:tabs>
          <w:tab w:val="num" w:pos="1068"/>
        </w:tabs>
        <w:ind w:left="765" w:hanging="57"/>
      </w:pPr>
      <w:rPr>
        <w:rFonts w:ascii="Times New Roman" w:hAnsi="Times New Roman" w:cs="Times New Roman" w:hint="default"/>
        <w:color w:val="auto"/>
      </w:rPr>
    </w:lvl>
    <w:lvl w:ilvl="1" w:tplc="0419000F">
      <w:start w:val="1"/>
      <w:numFmt w:val="decimal"/>
      <w:lvlText w:val="%2."/>
      <w:lvlJc w:val="left"/>
      <w:pPr>
        <w:tabs>
          <w:tab w:val="num" w:pos="1980"/>
        </w:tabs>
        <w:ind w:left="1980" w:hanging="360"/>
      </w:p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0"/>
  </w:num>
  <w:num w:numId="2">
    <w:abstractNumId w:val="24"/>
  </w:num>
  <w:num w:numId="3">
    <w:abstractNumId w:val="17"/>
  </w:num>
  <w:num w:numId="4">
    <w:abstractNumId w:val="31"/>
  </w:num>
  <w:num w:numId="5">
    <w:abstractNumId w:val="22"/>
  </w:num>
  <w:num w:numId="6">
    <w:abstractNumId w:val="30"/>
  </w:num>
  <w:num w:numId="7">
    <w:abstractNumId w:val="9"/>
  </w:num>
  <w:num w:numId="8">
    <w:abstractNumId w:val="27"/>
  </w:num>
  <w:num w:numId="9">
    <w:abstractNumId w:val="21"/>
  </w:num>
  <w:num w:numId="10">
    <w:abstractNumId w:val="1"/>
  </w:num>
  <w:num w:numId="11">
    <w:abstractNumId w:val="18"/>
  </w:num>
  <w:num w:numId="12">
    <w:abstractNumId w:val="3"/>
  </w:num>
  <w:num w:numId="13">
    <w:abstractNumId w:val="4"/>
  </w:num>
  <w:num w:numId="14">
    <w:abstractNumId w:val="29"/>
  </w:num>
  <w:num w:numId="15">
    <w:abstractNumId w:val="14"/>
  </w:num>
  <w:num w:numId="16">
    <w:abstractNumId w:val="10"/>
  </w:num>
  <w:num w:numId="17">
    <w:abstractNumId w:val="28"/>
  </w:num>
  <w:num w:numId="18">
    <w:abstractNumId w:val="7"/>
  </w:num>
  <w:num w:numId="19">
    <w:abstractNumId w:val="16"/>
  </w:num>
  <w:num w:numId="20">
    <w:abstractNumId w:val="26"/>
  </w:num>
  <w:num w:numId="21">
    <w:abstractNumId w:val="20"/>
  </w:num>
  <w:num w:numId="22">
    <w:abstractNumId w:val="33"/>
  </w:num>
  <w:num w:numId="23">
    <w:abstractNumId w:val="6"/>
  </w:num>
  <w:num w:numId="24">
    <w:abstractNumId w:val="32"/>
  </w:num>
  <w:num w:numId="25">
    <w:abstractNumId w:val="12"/>
  </w:num>
  <w:num w:numId="26">
    <w:abstractNumId w:val="15"/>
  </w:num>
  <w:num w:numId="27">
    <w:abstractNumId w:val="5"/>
  </w:num>
  <w:num w:numId="28">
    <w:abstractNumId w:val="23"/>
  </w:num>
  <w:num w:numId="29">
    <w:abstractNumId w:val="19"/>
  </w:num>
  <w:num w:numId="30">
    <w:abstractNumId w:val="11"/>
  </w:num>
  <w:num w:numId="31">
    <w:abstractNumId w:val="8"/>
  </w:num>
  <w:num w:numId="32">
    <w:abstractNumId w:val="2"/>
  </w:num>
  <w:num w:numId="33">
    <w:abstractNumId w:val="34"/>
  </w:num>
  <w:num w:numId="34">
    <w:abstractNumId w:val="13"/>
  </w:num>
  <w:num w:numId="35">
    <w:abstractNumId w:val="25"/>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Камаев Владимир Владимирович">
    <w15:presenceInfo w15:providerId="None" w15:userId="Камаев Владимир Владимирови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171"/>
    <w:rsid w:val="00000020"/>
    <w:rsid w:val="00004659"/>
    <w:rsid w:val="00006810"/>
    <w:rsid w:val="00011DD7"/>
    <w:rsid w:val="0001378D"/>
    <w:rsid w:val="00013D60"/>
    <w:rsid w:val="00015870"/>
    <w:rsid w:val="00017F57"/>
    <w:rsid w:val="00020B30"/>
    <w:rsid w:val="00033FA2"/>
    <w:rsid w:val="00036973"/>
    <w:rsid w:val="000441DE"/>
    <w:rsid w:val="000450B1"/>
    <w:rsid w:val="00053728"/>
    <w:rsid w:val="000613E4"/>
    <w:rsid w:val="0006721D"/>
    <w:rsid w:val="0007137D"/>
    <w:rsid w:val="0007394C"/>
    <w:rsid w:val="00075298"/>
    <w:rsid w:val="0007586B"/>
    <w:rsid w:val="00082552"/>
    <w:rsid w:val="0008256A"/>
    <w:rsid w:val="00092DF6"/>
    <w:rsid w:val="00093AC6"/>
    <w:rsid w:val="000948FE"/>
    <w:rsid w:val="00095912"/>
    <w:rsid w:val="000A2836"/>
    <w:rsid w:val="000B204C"/>
    <w:rsid w:val="000B330D"/>
    <w:rsid w:val="000B353B"/>
    <w:rsid w:val="000B685A"/>
    <w:rsid w:val="000B7990"/>
    <w:rsid w:val="000C4C02"/>
    <w:rsid w:val="000C5795"/>
    <w:rsid w:val="000D1667"/>
    <w:rsid w:val="000D4AD3"/>
    <w:rsid w:val="000E13F3"/>
    <w:rsid w:val="000E48C2"/>
    <w:rsid w:val="000E7D8D"/>
    <w:rsid w:val="000F5F24"/>
    <w:rsid w:val="000F7DC0"/>
    <w:rsid w:val="001009F7"/>
    <w:rsid w:val="00102EA3"/>
    <w:rsid w:val="00103A24"/>
    <w:rsid w:val="001073B1"/>
    <w:rsid w:val="001123BD"/>
    <w:rsid w:val="001179AC"/>
    <w:rsid w:val="001216AF"/>
    <w:rsid w:val="001242CB"/>
    <w:rsid w:val="00124632"/>
    <w:rsid w:val="00127647"/>
    <w:rsid w:val="001334BB"/>
    <w:rsid w:val="00140E35"/>
    <w:rsid w:val="00142C15"/>
    <w:rsid w:val="00151E54"/>
    <w:rsid w:val="00153C61"/>
    <w:rsid w:val="001553CA"/>
    <w:rsid w:val="00156226"/>
    <w:rsid w:val="00156580"/>
    <w:rsid w:val="001614A4"/>
    <w:rsid w:val="00165771"/>
    <w:rsid w:val="001671E4"/>
    <w:rsid w:val="00171676"/>
    <w:rsid w:val="00173C30"/>
    <w:rsid w:val="00177ACE"/>
    <w:rsid w:val="00183429"/>
    <w:rsid w:val="00184C98"/>
    <w:rsid w:val="00187B7A"/>
    <w:rsid w:val="0019344D"/>
    <w:rsid w:val="001937AC"/>
    <w:rsid w:val="00195F44"/>
    <w:rsid w:val="00197737"/>
    <w:rsid w:val="001A49F9"/>
    <w:rsid w:val="001A59CE"/>
    <w:rsid w:val="001B06A1"/>
    <w:rsid w:val="001B5FC3"/>
    <w:rsid w:val="001C1FA0"/>
    <w:rsid w:val="001C23F3"/>
    <w:rsid w:val="001C605E"/>
    <w:rsid w:val="001C7160"/>
    <w:rsid w:val="001D1A19"/>
    <w:rsid w:val="001D64EE"/>
    <w:rsid w:val="001D6A38"/>
    <w:rsid w:val="001D6AE3"/>
    <w:rsid w:val="001E1EAB"/>
    <w:rsid w:val="001E2668"/>
    <w:rsid w:val="001E28C6"/>
    <w:rsid w:val="001E3471"/>
    <w:rsid w:val="001E55A4"/>
    <w:rsid w:val="001E6700"/>
    <w:rsid w:val="001E69E4"/>
    <w:rsid w:val="001F107F"/>
    <w:rsid w:val="001F2FF6"/>
    <w:rsid w:val="00202C39"/>
    <w:rsid w:val="00207264"/>
    <w:rsid w:val="00207EFB"/>
    <w:rsid w:val="002106DF"/>
    <w:rsid w:val="00212042"/>
    <w:rsid w:val="002242A7"/>
    <w:rsid w:val="00225ED4"/>
    <w:rsid w:val="00226025"/>
    <w:rsid w:val="0023277A"/>
    <w:rsid w:val="002331B5"/>
    <w:rsid w:val="0023559E"/>
    <w:rsid w:val="002461E0"/>
    <w:rsid w:val="00254D9B"/>
    <w:rsid w:val="0025582A"/>
    <w:rsid w:val="00264589"/>
    <w:rsid w:val="00271B7F"/>
    <w:rsid w:val="00277763"/>
    <w:rsid w:val="00280ACA"/>
    <w:rsid w:val="00281E10"/>
    <w:rsid w:val="00285037"/>
    <w:rsid w:val="00285C2F"/>
    <w:rsid w:val="0028710C"/>
    <w:rsid w:val="002901C9"/>
    <w:rsid w:val="002A1668"/>
    <w:rsid w:val="002A437B"/>
    <w:rsid w:val="002C1EAD"/>
    <w:rsid w:val="002C7D55"/>
    <w:rsid w:val="002D00F7"/>
    <w:rsid w:val="002D0658"/>
    <w:rsid w:val="002D3E64"/>
    <w:rsid w:val="002D7F5A"/>
    <w:rsid w:val="002E14D5"/>
    <w:rsid w:val="002E29C4"/>
    <w:rsid w:val="002E366D"/>
    <w:rsid w:val="002E611C"/>
    <w:rsid w:val="002E67AF"/>
    <w:rsid w:val="002E7D5E"/>
    <w:rsid w:val="0030015A"/>
    <w:rsid w:val="00302226"/>
    <w:rsid w:val="00303C66"/>
    <w:rsid w:val="00305F90"/>
    <w:rsid w:val="00307C1B"/>
    <w:rsid w:val="00310904"/>
    <w:rsid w:val="003114DC"/>
    <w:rsid w:val="00311F4E"/>
    <w:rsid w:val="00312996"/>
    <w:rsid w:val="003129D6"/>
    <w:rsid w:val="00315790"/>
    <w:rsid w:val="003159A7"/>
    <w:rsid w:val="00315AAE"/>
    <w:rsid w:val="00333F38"/>
    <w:rsid w:val="00336418"/>
    <w:rsid w:val="00336CFC"/>
    <w:rsid w:val="003429DB"/>
    <w:rsid w:val="00345405"/>
    <w:rsid w:val="0034741F"/>
    <w:rsid w:val="00351072"/>
    <w:rsid w:val="00352C41"/>
    <w:rsid w:val="00353A85"/>
    <w:rsid w:val="00357CB3"/>
    <w:rsid w:val="00360001"/>
    <w:rsid w:val="00361384"/>
    <w:rsid w:val="00362474"/>
    <w:rsid w:val="0036442A"/>
    <w:rsid w:val="003659BA"/>
    <w:rsid w:val="00372CD8"/>
    <w:rsid w:val="0037505A"/>
    <w:rsid w:val="00375D21"/>
    <w:rsid w:val="00376A41"/>
    <w:rsid w:val="00376CB0"/>
    <w:rsid w:val="00376DE2"/>
    <w:rsid w:val="0038555C"/>
    <w:rsid w:val="003978DD"/>
    <w:rsid w:val="003A3B8E"/>
    <w:rsid w:val="003A6251"/>
    <w:rsid w:val="003A62CE"/>
    <w:rsid w:val="003A7C56"/>
    <w:rsid w:val="003B561A"/>
    <w:rsid w:val="003B7F56"/>
    <w:rsid w:val="003C0BC3"/>
    <w:rsid w:val="003C2BF4"/>
    <w:rsid w:val="003C5923"/>
    <w:rsid w:val="003D239A"/>
    <w:rsid w:val="003D527E"/>
    <w:rsid w:val="003D62C5"/>
    <w:rsid w:val="003D68C3"/>
    <w:rsid w:val="003D6F4D"/>
    <w:rsid w:val="003D74A5"/>
    <w:rsid w:val="003E0501"/>
    <w:rsid w:val="003E064D"/>
    <w:rsid w:val="003E1A93"/>
    <w:rsid w:val="003E3310"/>
    <w:rsid w:val="003E5B97"/>
    <w:rsid w:val="003E5D2E"/>
    <w:rsid w:val="003F2D5F"/>
    <w:rsid w:val="003F3663"/>
    <w:rsid w:val="003F4421"/>
    <w:rsid w:val="003F60D5"/>
    <w:rsid w:val="00400ACA"/>
    <w:rsid w:val="00401A2E"/>
    <w:rsid w:val="00403FA1"/>
    <w:rsid w:val="00407580"/>
    <w:rsid w:val="004112D4"/>
    <w:rsid w:val="0041180A"/>
    <w:rsid w:val="004127B7"/>
    <w:rsid w:val="004136D0"/>
    <w:rsid w:val="004154BB"/>
    <w:rsid w:val="004174D6"/>
    <w:rsid w:val="004223D5"/>
    <w:rsid w:val="00430A18"/>
    <w:rsid w:val="00434F40"/>
    <w:rsid w:val="00435355"/>
    <w:rsid w:val="0043662C"/>
    <w:rsid w:val="004373F8"/>
    <w:rsid w:val="004374A0"/>
    <w:rsid w:val="0045065B"/>
    <w:rsid w:val="004549BE"/>
    <w:rsid w:val="00464AEF"/>
    <w:rsid w:val="00465E72"/>
    <w:rsid w:val="00470731"/>
    <w:rsid w:val="004739F3"/>
    <w:rsid w:val="004744E5"/>
    <w:rsid w:val="00476842"/>
    <w:rsid w:val="00480702"/>
    <w:rsid w:val="00482153"/>
    <w:rsid w:val="00485691"/>
    <w:rsid w:val="00490DEB"/>
    <w:rsid w:val="00492CB0"/>
    <w:rsid w:val="00493DDC"/>
    <w:rsid w:val="004948C8"/>
    <w:rsid w:val="004A1D1C"/>
    <w:rsid w:val="004A1DA1"/>
    <w:rsid w:val="004A3773"/>
    <w:rsid w:val="004B1315"/>
    <w:rsid w:val="004C53F1"/>
    <w:rsid w:val="004E2466"/>
    <w:rsid w:val="004E34E8"/>
    <w:rsid w:val="004E4C98"/>
    <w:rsid w:val="004E61D1"/>
    <w:rsid w:val="004E7131"/>
    <w:rsid w:val="004F08D7"/>
    <w:rsid w:val="004F175B"/>
    <w:rsid w:val="004F34E1"/>
    <w:rsid w:val="004F55E5"/>
    <w:rsid w:val="00500DDD"/>
    <w:rsid w:val="00501D99"/>
    <w:rsid w:val="005035C8"/>
    <w:rsid w:val="00504176"/>
    <w:rsid w:val="00515F01"/>
    <w:rsid w:val="00525938"/>
    <w:rsid w:val="005319F4"/>
    <w:rsid w:val="0053263D"/>
    <w:rsid w:val="00535016"/>
    <w:rsid w:val="005360EE"/>
    <w:rsid w:val="00547D6C"/>
    <w:rsid w:val="005510F2"/>
    <w:rsid w:val="00554949"/>
    <w:rsid w:val="00555796"/>
    <w:rsid w:val="00561862"/>
    <w:rsid w:val="00563BAF"/>
    <w:rsid w:val="00570D2F"/>
    <w:rsid w:val="00583D94"/>
    <w:rsid w:val="00586F34"/>
    <w:rsid w:val="005902BC"/>
    <w:rsid w:val="00593026"/>
    <w:rsid w:val="005A5B20"/>
    <w:rsid w:val="005A74E1"/>
    <w:rsid w:val="005B309A"/>
    <w:rsid w:val="005C1A1E"/>
    <w:rsid w:val="005C2738"/>
    <w:rsid w:val="005C2EF0"/>
    <w:rsid w:val="005C4264"/>
    <w:rsid w:val="005C4EC1"/>
    <w:rsid w:val="005C6BE1"/>
    <w:rsid w:val="005D17DC"/>
    <w:rsid w:val="005D246D"/>
    <w:rsid w:val="005E186E"/>
    <w:rsid w:val="005E3D19"/>
    <w:rsid w:val="005E497E"/>
    <w:rsid w:val="005E4E7D"/>
    <w:rsid w:val="005E5453"/>
    <w:rsid w:val="005E7CE7"/>
    <w:rsid w:val="005F0173"/>
    <w:rsid w:val="005F0E8D"/>
    <w:rsid w:val="005F16F8"/>
    <w:rsid w:val="005F3E53"/>
    <w:rsid w:val="005F6A58"/>
    <w:rsid w:val="005F759E"/>
    <w:rsid w:val="00602D29"/>
    <w:rsid w:val="00603F53"/>
    <w:rsid w:val="00607291"/>
    <w:rsid w:val="00613B21"/>
    <w:rsid w:val="00613E4C"/>
    <w:rsid w:val="00622228"/>
    <w:rsid w:val="00622612"/>
    <w:rsid w:val="00622AD5"/>
    <w:rsid w:val="00623A69"/>
    <w:rsid w:val="00624F7D"/>
    <w:rsid w:val="00625CF2"/>
    <w:rsid w:val="00627716"/>
    <w:rsid w:val="0063129A"/>
    <w:rsid w:val="00633664"/>
    <w:rsid w:val="00642766"/>
    <w:rsid w:val="00650FC5"/>
    <w:rsid w:val="006649A0"/>
    <w:rsid w:val="00665735"/>
    <w:rsid w:val="00670389"/>
    <w:rsid w:val="006721C8"/>
    <w:rsid w:val="006758A6"/>
    <w:rsid w:val="00684026"/>
    <w:rsid w:val="00684553"/>
    <w:rsid w:val="006904FA"/>
    <w:rsid w:val="006A1BB4"/>
    <w:rsid w:val="006A2561"/>
    <w:rsid w:val="006A35B2"/>
    <w:rsid w:val="006B107B"/>
    <w:rsid w:val="006B298C"/>
    <w:rsid w:val="006C115F"/>
    <w:rsid w:val="006C47A2"/>
    <w:rsid w:val="006C54A1"/>
    <w:rsid w:val="006D1E00"/>
    <w:rsid w:val="006D48B6"/>
    <w:rsid w:val="006D7E7F"/>
    <w:rsid w:val="006E0AD7"/>
    <w:rsid w:val="006E37A9"/>
    <w:rsid w:val="006E4A7B"/>
    <w:rsid w:val="006F0C32"/>
    <w:rsid w:val="006F3FB8"/>
    <w:rsid w:val="00711604"/>
    <w:rsid w:val="0071438B"/>
    <w:rsid w:val="0071457A"/>
    <w:rsid w:val="0071731A"/>
    <w:rsid w:val="00717745"/>
    <w:rsid w:val="00721084"/>
    <w:rsid w:val="0072400E"/>
    <w:rsid w:val="00724E21"/>
    <w:rsid w:val="007258A7"/>
    <w:rsid w:val="00735108"/>
    <w:rsid w:val="00735ABC"/>
    <w:rsid w:val="00741E15"/>
    <w:rsid w:val="0074405D"/>
    <w:rsid w:val="00745CDB"/>
    <w:rsid w:val="00746B82"/>
    <w:rsid w:val="00753D85"/>
    <w:rsid w:val="0075493E"/>
    <w:rsid w:val="00755B9B"/>
    <w:rsid w:val="00757595"/>
    <w:rsid w:val="00761995"/>
    <w:rsid w:val="00763048"/>
    <w:rsid w:val="00764B2B"/>
    <w:rsid w:val="00773579"/>
    <w:rsid w:val="00777CB2"/>
    <w:rsid w:val="00781361"/>
    <w:rsid w:val="00781E3B"/>
    <w:rsid w:val="00782473"/>
    <w:rsid w:val="00784387"/>
    <w:rsid w:val="007905CD"/>
    <w:rsid w:val="00791C73"/>
    <w:rsid w:val="00791D0C"/>
    <w:rsid w:val="00792049"/>
    <w:rsid w:val="00795194"/>
    <w:rsid w:val="007A2C9A"/>
    <w:rsid w:val="007B02E0"/>
    <w:rsid w:val="007B06ED"/>
    <w:rsid w:val="007B235A"/>
    <w:rsid w:val="007C0DC2"/>
    <w:rsid w:val="007C18FA"/>
    <w:rsid w:val="007C2015"/>
    <w:rsid w:val="007C5780"/>
    <w:rsid w:val="007C5B31"/>
    <w:rsid w:val="007D0EF7"/>
    <w:rsid w:val="007D2BEF"/>
    <w:rsid w:val="007D4B77"/>
    <w:rsid w:val="007D751E"/>
    <w:rsid w:val="007E0587"/>
    <w:rsid w:val="007E3918"/>
    <w:rsid w:val="007F3E8A"/>
    <w:rsid w:val="007F67B5"/>
    <w:rsid w:val="008013C4"/>
    <w:rsid w:val="0080273D"/>
    <w:rsid w:val="008108AE"/>
    <w:rsid w:val="008144AC"/>
    <w:rsid w:val="00820FC3"/>
    <w:rsid w:val="00821B5C"/>
    <w:rsid w:val="00823F78"/>
    <w:rsid w:val="0082466B"/>
    <w:rsid w:val="00827B4A"/>
    <w:rsid w:val="00827DB4"/>
    <w:rsid w:val="00832D93"/>
    <w:rsid w:val="0083488A"/>
    <w:rsid w:val="00835014"/>
    <w:rsid w:val="00842891"/>
    <w:rsid w:val="00845B92"/>
    <w:rsid w:val="008479D6"/>
    <w:rsid w:val="00851028"/>
    <w:rsid w:val="00851FD0"/>
    <w:rsid w:val="008538A9"/>
    <w:rsid w:val="008541D0"/>
    <w:rsid w:val="00855B42"/>
    <w:rsid w:val="00860BE6"/>
    <w:rsid w:val="00862E3E"/>
    <w:rsid w:val="00867265"/>
    <w:rsid w:val="008749D7"/>
    <w:rsid w:val="008764E3"/>
    <w:rsid w:val="00876DB5"/>
    <w:rsid w:val="00877CB3"/>
    <w:rsid w:val="0088226A"/>
    <w:rsid w:val="00883C30"/>
    <w:rsid w:val="008840D8"/>
    <w:rsid w:val="00896A0F"/>
    <w:rsid w:val="008A6288"/>
    <w:rsid w:val="008A7199"/>
    <w:rsid w:val="008A7D8C"/>
    <w:rsid w:val="008B7C11"/>
    <w:rsid w:val="008B7CF2"/>
    <w:rsid w:val="008C3F35"/>
    <w:rsid w:val="008C5445"/>
    <w:rsid w:val="008C68AE"/>
    <w:rsid w:val="008C6B2D"/>
    <w:rsid w:val="008D525D"/>
    <w:rsid w:val="008E040F"/>
    <w:rsid w:val="008E201F"/>
    <w:rsid w:val="008E21B0"/>
    <w:rsid w:val="008E6D31"/>
    <w:rsid w:val="0090067A"/>
    <w:rsid w:val="009020BB"/>
    <w:rsid w:val="00902E66"/>
    <w:rsid w:val="009054F2"/>
    <w:rsid w:val="00911464"/>
    <w:rsid w:val="00912730"/>
    <w:rsid w:val="009164C6"/>
    <w:rsid w:val="009179CA"/>
    <w:rsid w:val="00921A41"/>
    <w:rsid w:val="009228F0"/>
    <w:rsid w:val="00925F06"/>
    <w:rsid w:val="00933166"/>
    <w:rsid w:val="00946EAD"/>
    <w:rsid w:val="00947D9B"/>
    <w:rsid w:val="009572FA"/>
    <w:rsid w:val="009674CB"/>
    <w:rsid w:val="00973D0A"/>
    <w:rsid w:val="00985535"/>
    <w:rsid w:val="009856B2"/>
    <w:rsid w:val="00992318"/>
    <w:rsid w:val="00992DF4"/>
    <w:rsid w:val="00993AA2"/>
    <w:rsid w:val="009964C7"/>
    <w:rsid w:val="0099734E"/>
    <w:rsid w:val="009A3587"/>
    <w:rsid w:val="009A4218"/>
    <w:rsid w:val="009A48E1"/>
    <w:rsid w:val="009B1BCA"/>
    <w:rsid w:val="009B5E43"/>
    <w:rsid w:val="009B7419"/>
    <w:rsid w:val="009B7FA8"/>
    <w:rsid w:val="009C0A88"/>
    <w:rsid w:val="009C3C04"/>
    <w:rsid w:val="009C47ED"/>
    <w:rsid w:val="009C68A1"/>
    <w:rsid w:val="009D1D5A"/>
    <w:rsid w:val="009E01EA"/>
    <w:rsid w:val="009E1419"/>
    <w:rsid w:val="009E4FB0"/>
    <w:rsid w:val="009F021B"/>
    <w:rsid w:val="009F098F"/>
    <w:rsid w:val="009F12BE"/>
    <w:rsid w:val="009F2028"/>
    <w:rsid w:val="00A045D9"/>
    <w:rsid w:val="00A0741A"/>
    <w:rsid w:val="00A11DC0"/>
    <w:rsid w:val="00A14030"/>
    <w:rsid w:val="00A147C8"/>
    <w:rsid w:val="00A1529C"/>
    <w:rsid w:val="00A17160"/>
    <w:rsid w:val="00A17A90"/>
    <w:rsid w:val="00A20CBA"/>
    <w:rsid w:val="00A243BD"/>
    <w:rsid w:val="00A26537"/>
    <w:rsid w:val="00A2711A"/>
    <w:rsid w:val="00A2716F"/>
    <w:rsid w:val="00A4334B"/>
    <w:rsid w:val="00A476C5"/>
    <w:rsid w:val="00A53BAC"/>
    <w:rsid w:val="00A57E40"/>
    <w:rsid w:val="00A606E1"/>
    <w:rsid w:val="00A641E7"/>
    <w:rsid w:val="00A66606"/>
    <w:rsid w:val="00A73D05"/>
    <w:rsid w:val="00A765AC"/>
    <w:rsid w:val="00A77931"/>
    <w:rsid w:val="00A80337"/>
    <w:rsid w:val="00A80823"/>
    <w:rsid w:val="00A8206B"/>
    <w:rsid w:val="00A847BF"/>
    <w:rsid w:val="00A8651F"/>
    <w:rsid w:val="00A90168"/>
    <w:rsid w:val="00A90E08"/>
    <w:rsid w:val="00AA1539"/>
    <w:rsid w:val="00AA4765"/>
    <w:rsid w:val="00AA781D"/>
    <w:rsid w:val="00AB3072"/>
    <w:rsid w:val="00AB3734"/>
    <w:rsid w:val="00AC20EB"/>
    <w:rsid w:val="00AC2DB5"/>
    <w:rsid w:val="00AC3850"/>
    <w:rsid w:val="00AC7520"/>
    <w:rsid w:val="00AD1EDE"/>
    <w:rsid w:val="00AD441D"/>
    <w:rsid w:val="00AD6171"/>
    <w:rsid w:val="00AD6290"/>
    <w:rsid w:val="00AE131F"/>
    <w:rsid w:val="00AE1578"/>
    <w:rsid w:val="00AE2E6F"/>
    <w:rsid w:val="00AE47E3"/>
    <w:rsid w:val="00AE7DAE"/>
    <w:rsid w:val="00AF189D"/>
    <w:rsid w:val="00AF3691"/>
    <w:rsid w:val="00AF6349"/>
    <w:rsid w:val="00B00DE8"/>
    <w:rsid w:val="00B044AA"/>
    <w:rsid w:val="00B04ABF"/>
    <w:rsid w:val="00B057DE"/>
    <w:rsid w:val="00B12346"/>
    <w:rsid w:val="00B17788"/>
    <w:rsid w:val="00B24BE5"/>
    <w:rsid w:val="00B25CE7"/>
    <w:rsid w:val="00B26197"/>
    <w:rsid w:val="00B27F67"/>
    <w:rsid w:val="00B3137E"/>
    <w:rsid w:val="00B31461"/>
    <w:rsid w:val="00B332E3"/>
    <w:rsid w:val="00B3593B"/>
    <w:rsid w:val="00B36026"/>
    <w:rsid w:val="00B3622C"/>
    <w:rsid w:val="00B36776"/>
    <w:rsid w:val="00B373B7"/>
    <w:rsid w:val="00B40498"/>
    <w:rsid w:val="00B461D4"/>
    <w:rsid w:val="00B5058C"/>
    <w:rsid w:val="00B50A8C"/>
    <w:rsid w:val="00B52E93"/>
    <w:rsid w:val="00B569F4"/>
    <w:rsid w:val="00B66F43"/>
    <w:rsid w:val="00B711B5"/>
    <w:rsid w:val="00B72A82"/>
    <w:rsid w:val="00B7672B"/>
    <w:rsid w:val="00B8775A"/>
    <w:rsid w:val="00B92A7A"/>
    <w:rsid w:val="00B93964"/>
    <w:rsid w:val="00BA02E3"/>
    <w:rsid w:val="00BA26EC"/>
    <w:rsid w:val="00BB1AB1"/>
    <w:rsid w:val="00BB2664"/>
    <w:rsid w:val="00BB4274"/>
    <w:rsid w:val="00BB6DBC"/>
    <w:rsid w:val="00BC0C04"/>
    <w:rsid w:val="00BC1C11"/>
    <w:rsid w:val="00BC48D2"/>
    <w:rsid w:val="00BC5722"/>
    <w:rsid w:val="00BC7CAF"/>
    <w:rsid w:val="00BD3AC6"/>
    <w:rsid w:val="00BD4295"/>
    <w:rsid w:val="00BD4E9C"/>
    <w:rsid w:val="00BD5808"/>
    <w:rsid w:val="00BD7C78"/>
    <w:rsid w:val="00BE0690"/>
    <w:rsid w:val="00BE13F9"/>
    <w:rsid w:val="00BE5AE1"/>
    <w:rsid w:val="00BF08C8"/>
    <w:rsid w:val="00BF248C"/>
    <w:rsid w:val="00BF4313"/>
    <w:rsid w:val="00C03EC8"/>
    <w:rsid w:val="00C06C6D"/>
    <w:rsid w:val="00C07ADC"/>
    <w:rsid w:val="00C1051E"/>
    <w:rsid w:val="00C11DA8"/>
    <w:rsid w:val="00C137DC"/>
    <w:rsid w:val="00C2543D"/>
    <w:rsid w:val="00C26FED"/>
    <w:rsid w:val="00C31135"/>
    <w:rsid w:val="00C31423"/>
    <w:rsid w:val="00C3408B"/>
    <w:rsid w:val="00C35410"/>
    <w:rsid w:val="00C42C1C"/>
    <w:rsid w:val="00C47172"/>
    <w:rsid w:val="00C55BBA"/>
    <w:rsid w:val="00C56E43"/>
    <w:rsid w:val="00C62D02"/>
    <w:rsid w:val="00C62F5A"/>
    <w:rsid w:val="00C6351B"/>
    <w:rsid w:val="00C64D7D"/>
    <w:rsid w:val="00C815E5"/>
    <w:rsid w:val="00C84015"/>
    <w:rsid w:val="00C90E1F"/>
    <w:rsid w:val="00C92C52"/>
    <w:rsid w:val="00C93135"/>
    <w:rsid w:val="00C931B3"/>
    <w:rsid w:val="00C96081"/>
    <w:rsid w:val="00CA184F"/>
    <w:rsid w:val="00CB4CD0"/>
    <w:rsid w:val="00CB5CBE"/>
    <w:rsid w:val="00CB7EFE"/>
    <w:rsid w:val="00CD1E2F"/>
    <w:rsid w:val="00CD3E1D"/>
    <w:rsid w:val="00CD5BB1"/>
    <w:rsid w:val="00CE490E"/>
    <w:rsid w:val="00CE4D25"/>
    <w:rsid w:val="00CE6BFF"/>
    <w:rsid w:val="00CF04A0"/>
    <w:rsid w:val="00CF60CD"/>
    <w:rsid w:val="00CF7AD4"/>
    <w:rsid w:val="00D040D9"/>
    <w:rsid w:val="00D04B98"/>
    <w:rsid w:val="00D10366"/>
    <w:rsid w:val="00D10DCB"/>
    <w:rsid w:val="00D15866"/>
    <w:rsid w:val="00D20B77"/>
    <w:rsid w:val="00D27E1A"/>
    <w:rsid w:val="00D31A29"/>
    <w:rsid w:val="00D328BD"/>
    <w:rsid w:val="00D367CE"/>
    <w:rsid w:val="00D3702B"/>
    <w:rsid w:val="00D41D39"/>
    <w:rsid w:val="00D43AD5"/>
    <w:rsid w:val="00D459A2"/>
    <w:rsid w:val="00D46C23"/>
    <w:rsid w:val="00D5352D"/>
    <w:rsid w:val="00D575F2"/>
    <w:rsid w:val="00D57E7A"/>
    <w:rsid w:val="00D608D6"/>
    <w:rsid w:val="00D66AEE"/>
    <w:rsid w:val="00D70CA5"/>
    <w:rsid w:val="00D73555"/>
    <w:rsid w:val="00D74426"/>
    <w:rsid w:val="00D75B99"/>
    <w:rsid w:val="00D77D3E"/>
    <w:rsid w:val="00D82927"/>
    <w:rsid w:val="00D84413"/>
    <w:rsid w:val="00D97595"/>
    <w:rsid w:val="00DA1A44"/>
    <w:rsid w:val="00DA1BDC"/>
    <w:rsid w:val="00DA6657"/>
    <w:rsid w:val="00DC5AED"/>
    <w:rsid w:val="00DD0F41"/>
    <w:rsid w:val="00DD45E2"/>
    <w:rsid w:val="00DD50CB"/>
    <w:rsid w:val="00DD75B4"/>
    <w:rsid w:val="00DD7D9D"/>
    <w:rsid w:val="00DE08BC"/>
    <w:rsid w:val="00DE28BB"/>
    <w:rsid w:val="00DF4FB2"/>
    <w:rsid w:val="00DF6450"/>
    <w:rsid w:val="00DF6BD4"/>
    <w:rsid w:val="00DF73B7"/>
    <w:rsid w:val="00DF7F24"/>
    <w:rsid w:val="00E01691"/>
    <w:rsid w:val="00E04B29"/>
    <w:rsid w:val="00E07DDD"/>
    <w:rsid w:val="00E13D43"/>
    <w:rsid w:val="00E17227"/>
    <w:rsid w:val="00E20D71"/>
    <w:rsid w:val="00E26629"/>
    <w:rsid w:val="00E26929"/>
    <w:rsid w:val="00E31F7F"/>
    <w:rsid w:val="00E37A3A"/>
    <w:rsid w:val="00E410B3"/>
    <w:rsid w:val="00E42933"/>
    <w:rsid w:val="00E44600"/>
    <w:rsid w:val="00E51109"/>
    <w:rsid w:val="00E62993"/>
    <w:rsid w:val="00E63A20"/>
    <w:rsid w:val="00E66B89"/>
    <w:rsid w:val="00E724BD"/>
    <w:rsid w:val="00E859DD"/>
    <w:rsid w:val="00E87C85"/>
    <w:rsid w:val="00E94F78"/>
    <w:rsid w:val="00E95C8D"/>
    <w:rsid w:val="00EA39DD"/>
    <w:rsid w:val="00EB09D1"/>
    <w:rsid w:val="00EB1C78"/>
    <w:rsid w:val="00EC0549"/>
    <w:rsid w:val="00EC18E3"/>
    <w:rsid w:val="00EC3FCF"/>
    <w:rsid w:val="00EC44E9"/>
    <w:rsid w:val="00ED0ABA"/>
    <w:rsid w:val="00ED105C"/>
    <w:rsid w:val="00ED4A3D"/>
    <w:rsid w:val="00ED5120"/>
    <w:rsid w:val="00EE2C09"/>
    <w:rsid w:val="00EE3517"/>
    <w:rsid w:val="00EF5882"/>
    <w:rsid w:val="00F0144E"/>
    <w:rsid w:val="00F03CE5"/>
    <w:rsid w:val="00F06AF6"/>
    <w:rsid w:val="00F07BED"/>
    <w:rsid w:val="00F07E51"/>
    <w:rsid w:val="00F159AA"/>
    <w:rsid w:val="00F211FD"/>
    <w:rsid w:val="00F218BE"/>
    <w:rsid w:val="00F23B4D"/>
    <w:rsid w:val="00F25700"/>
    <w:rsid w:val="00F301C4"/>
    <w:rsid w:val="00F30F34"/>
    <w:rsid w:val="00F31C49"/>
    <w:rsid w:val="00F32632"/>
    <w:rsid w:val="00F44757"/>
    <w:rsid w:val="00F450CE"/>
    <w:rsid w:val="00F458A0"/>
    <w:rsid w:val="00F50FB1"/>
    <w:rsid w:val="00F5230F"/>
    <w:rsid w:val="00F54B97"/>
    <w:rsid w:val="00F54E80"/>
    <w:rsid w:val="00F557A0"/>
    <w:rsid w:val="00F56B96"/>
    <w:rsid w:val="00F6084F"/>
    <w:rsid w:val="00F70158"/>
    <w:rsid w:val="00F73A82"/>
    <w:rsid w:val="00F77233"/>
    <w:rsid w:val="00F825AF"/>
    <w:rsid w:val="00F846F3"/>
    <w:rsid w:val="00F86165"/>
    <w:rsid w:val="00F866D6"/>
    <w:rsid w:val="00F92008"/>
    <w:rsid w:val="00F92391"/>
    <w:rsid w:val="00F9246E"/>
    <w:rsid w:val="00F94F17"/>
    <w:rsid w:val="00FB1D8D"/>
    <w:rsid w:val="00FB477E"/>
    <w:rsid w:val="00FB4AEC"/>
    <w:rsid w:val="00FB6D0D"/>
    <w:rsid w:val="00FB7992"/>
    <w:rsid w:val="00FC083A"/>
    <w:rsid w:val="00FC130A"/>
    <w:rsid w:val="00FC4BCD"/>
    <w:rsid w:val="00FC5B37"/>
    <w:rsid w:val="00FC704C"/>
    <w:rsid w:val="00FD2920"/>
    <w:rsid w:val="00FD5953"/>
    <w:rsid w:val="00FD61EB"/>
    <w:rsid w:val="00FE20B3"/>
    <w:rsid w:val="00FE7304"/>
    <w:rsid w:val="00FE7D2B"/>
    <w:rsid w:val="00FF0706"/>
    <w:rsid w:val="00FF13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103CB3E"/>
  <w15:docId w15:val="{37BC9E0F-7812-43B9-97F7-DE33C3E10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557A0"/>
  </w:style>
  <w:style w:type="paragraph" w:styleId="1">
    <w:name w:val="heading 1"/>
    <w:basedOn w:val="a0"/>
    <w:link w:val="10"/>
    <w:uiPriority w:val="9"/>
    <w:qFormat/>
    <w:rsid w:val="00F458A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0"/>
    <w:next w:val="a0"/>
    <w:link w:val="20"/>
    <w:uiPriority w:val="9"/>
    <w:semiHidden/>
    <w:unhideWhenUsed/>
    <w:qFormat/>
    <w:rsid w:val="00F458A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iPriority w:val="9"/>
    <w:semiHidden/>
    <w:unhideWhenUsed/>
    <w:qFormat/>
    <w:rsid w:val="00845B92"/>
    <w:pPr>
      <w:keepNext/>
      <w:keepLines/>
      <w:spacing w:before="40" w:after="0"/>
      <w:outlineLvl w:val="2"/>
    </w:pPr>
    <w:rPr>
      <w:rFonts w:ascii="Calibri Light" w:eastAsia="Times New Roman" w:hAnsi="Calibri Light" w:cs="Times New Roman"/>
      <w:color w:val="1F4D78"/>
      <w:sz w:val="24"/>
      <w:szCs w:val="24"/>
    </w:rPr>
  </w:style>
  <w:style w:type="paragraph" w:styleId="4">
    <w:name w:val="heading 4"/>
    <w:basedOn w:val="a0"/>
    <w:link w:val="40"/>
    <w:uiPriority w:val="9"/>
    <w:qFormat/>
    <w:rsid w:val="00BD3AC6"/>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0"/>
    <w:next w:val="a0"/>
    <w:link w:val="50"/>
    <w:uiPriority w:val="9"/>
    <w:unhideWhenUsed/>
    <w:qFormat/>
    <w:rsid w:val="0022602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5"/>
    <w:uiPriority w:val="99"/>
    <w:rsid w:val="008E6D31"/>
    <w:pPr>
      <w:spacing w:after="0" w:line="240" w:lineRule="auto"/>
    </w:pPr>
    <w:rPr>
      <w:rFonts w:ascii="Times New Roman" w:eastAsia="Times New Roman" w:hAnsi="Times New Roman" w:cs="Times New Roman"/>
      <w:sz w:val="20"/>
      <w:szCs w:val="20"/>
    </w:rPr>
  </w:style>
  <w:style w:type="character" w:customStyle="1" w:styleId="a5">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1"/>
    <w:link w:val="a4"/>
    <w:uiPriority w:val="99"/>
    <w:rsid w:val="008E6D31"/>
    <w:rPr>
      <w:rFonts w:ascii="Times New Roman" w:eastAsia="Times New Roman" w:hAnsi="Times New Roman" w:cs="Times New Roman"/>
      <w:sz w:val="20"/>
      <w:szCs w:val="20"/>
    </w:rPr>
  </w:style>
  <w:style w:type="paragraph" w:customStyle="1" w:styleId="ConsPlusNormal">
    <w:name w:val="ConsPlusNormal"/>
    <w:rsid w:val="00C90E1F"/>
    <w:pPr>
      <w:autoSpaceDE w:val="0"/>
      <w:autoSpaceDN w:val="0"/>
      <w:adjustRightInd w:val="0"/>
      <w:spacing w:after="0" w:line="240" w:lineRule="auto"/>
    </w:pPr>
    <w:rPr>
      <w:rFonts w:ascii="Times New Roman" w:hAnsi="Times New Roman" w:cs="Times New Roman"/>
      <w:b/>
      <w:bCs/>
      <w:sz w:val="24"/>
      <w:szCs w:val="24"/>
    </w:rPr>
  </w:style>
  <w:style w:type="table" w:styleId="a6">
    <w:name w:val="Table Grid"/>
    <w:basedOn w:val="a2"/>
    <w:uiPriority w:val="59"/>
    <w:rsid w:val="00C90E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0"/>
    <w:link w:val="a8"/>
    <w:uiPriority w:val="34"/>
    <w:qFormat/>
    <w:rsid w:val="00DF7F24"/>
    <w:pPr>
      <w:ind w:left="720"/>
      <w:contextualSpacing/>
    </w:pPr>
  </w:style>
  <w:style w:type="character" w:styleId="a9">
    <w:name w:val="footnote reference"/>
    <w:basedOn w:val="a1"/>
    <w:uiPriority w:val="99"/>
    <w:unhideWhenUsed/>
    <w:rsid w:val="00D97595"/>
    <w:rPr>
      <w:vertAlign w:val="superscript"/>
    </w:rPr>
  </w:style>
  <w:style w:type="paragraph" w:customStyle="1" w:styleId="aa">
    <w:name w:val="Знак Знак Знак Знак Знак Знак Знак Знак Знак Знак Знак Знак Знак Знак Знак Знак Знак Знак Знак Знак Знак Знак Знак Знак Знак Знак"/>
    <w:basedOn w:val="a0"/>
    <w:rsid w:val="00B7672B"/>
    <w:pPr>
      <w:spacing w:line="240" w:lineRule="exact"/>
    </w:pPr>
    <w:rPr>
      <w:rFonts w:ascii="Verdana" w:eastAsia="Times New Roman" w:hAnsi="Verdana" w:cs="Times New Roman"/>
      <w:sz w:val="20"/>
      <w:szCs w:val="20"/>
      <w:lang w:val="en-US" w:eastAsia="en-US"/>
    </w:rPr>
  </w:style>
  <w:style w:type="character" w:styleId="ab">
    <w:name w:val="annotation reference"/>
    <w:basedOn w:val="a1"/>
    <w:uiPriority w:val="99"/>
    <w:semiHidden/>
    <w:unhideWhenUsed/>
    <w:rsid w:val="00315790"/>
    <w:rPr>
      <w:sz w:val="16"/>
      <w:szCs w:val="16"/>
    </w:rPr>
  </w:style>
  <w:style w:type="paragraph" w:styleId="ac">
    <w:name w:val="annotation text"/>
    <w:basedOn w:val="a0"/>
    <w:link w:val="ad"/>
    <w:uiPriority w:val="99"/>
    <w:unhideWhenUsed/>
    <w:rsid w:val="00315790"/>
    <w:pPr>
      <w:spacing w:line="240" w:lineRule="auto"/>
    </w:pPr>
    <w:rPr>
      <w:sz w:val="20"/>
      <w:szCs w:val="20"/>
    </w:rPr>
  </w:style>
  <w:style w:type="character" w:customStyle="1" w:styleId="ad">
    <w:name w:val="Текст примечания Знак"/>
    <w:basedOn w:val="a1"/>
    <w:link w:val="ac"/>
    <w:uiPriority w:val="99"/>
    <w:rsid w:val="00315790"/>
    <w:rPr>
      <w:sz w:val="20"/>
      <w:szCs w:val="20"/>
    </w:rPr>
  </w:style>
  <w:style w:type="paragraph" w:styleId="ae">
    <w:name w:val="annotation subject"/>
    <w:basedOn w:val="ac"/>
    <w:next w:val="ac"/>
    <w:link w:val="af"/>
    <w:uiPriority w:val="99"/>
    <w:semiHidden/>
    <w:unhideWhenUsed/>
    <w:rsid w:val="00315790"/>
    <w:rPr>
      <w:b/>
      <w:bCs/>
    </w:rPr>
  </w:style>
  <w:style w:type="character" w:customStyle="1" w:styleId="af">
    <w:name w:val="Тема примечания Знак"/>
    <w:basedOn w:val="ad"/>
    <w:link w:val="ae"/>
    <w:uiPriority w:val="99"/>
    <w:semiHidden/>
    <w:rsid w:val="00315790"/>
    <w:rPr>
      <w:b/>
      <w:bCs/>
      <w:sz w:val="20"/>
      <w:szCs w:val="20"/>
    </w:rPr>
  </w:style>
  <w:style w:type="paragraph" w:styleId="af0">
    <w:name w:val="Balloon Text"/>
    <w:basedOn w:val="a0"/>
    <w:link w:val="af1"/>
    <w:uiPriority w:val="99"/>
    <w:semiHidden/>
    <w:unhideWhenUsed/>
    <w:rsid w:val="00315790"/>
    <w:pPr>
      <w:spacing w:after="0" w:line="240" w:lineRule="auto"/>
    </w:pPr>
    <w:rPr>
      <w:rFonts w:ascii="Segoe UI" w:hAnsi="Segoe UI" w:cs="Segoe UI"/>
      <w:sz w:val="18"/>
      <w:szCs w:val="18"/>
    </w:rPr>
  </w:style>
  <w:style w:type="character" w:customStyle="1" w:styleId="af1">
    <w:name w:val="Текст выноски Знак"/>
    <w:basedOn w:val="a1"/>
    <w:link w:val="af0"/>
    <w:uiPriority w:val="99"/>
    <w:semiHidden/>
    <w:rsid w:val="00315790"/>
    <w:rPr>
      <w:rFonts w:ascii="Segoe UI" w:hAnsi="Segoe UI" w:cs="Segoe UI"/>
      <w:sz w:val="18"/>
      <w:szCs w:val="18"/>
    </w:rPr>
  </w:style>
  <w:style w:type="paragraph" w:customStyle="1" w:styleId="msolistparagraph0">
    <w:name w:val="msolistparagraph"/>
    <w:basedOn w:val="a0"/>
    <w:rsid w:val="00F50F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kstob">
    <w:name w:val="tekstob"/>
    <w:basedOn w:val="a0"/>
    <w:rsid w:val="00A476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rsid w:val="00BD3AC6"/>
    <w:pPr>
      <w:widowControl w:val="0"/>
      <w:autoSpaceDE w:val="0"/>
      <w:autoSpaceDN w:val="0"/>
      <w:spacing w:after="0" w:line="240" w:lineRule="auto"/>
    </w:pPr>
    <w:rPr>
      <w:rFonts w:ascii="Courier New" w:eastAsia="Times New Roman" w:hAnsi="Courier New" w:cs="Courier New"/>
      <w:sz w:val="20"/>
      <w:szCs w:val="20"/>
    </w:rPr>
  </w:style>
  <w:style w:type="table" w:customStyle="1" w:styleId="51">
    <w:name w:val="Обычная таблица 51"/>
    <w:basedOn w:val="a2"/>
    <w:uiPriority w:val="45"/>
    <w:rsid w:val="00BD3AC6"/>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C-21">
    <w:name w:val="Cетка-таблица 21"/>
    <w:basedOn w:val="a2"/>
    <w:uiPriority w:val="47"/>
    <w:rsid w:val="00BD3AC6"/>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C-2-51">
    <w:name w:val="Cетка-таблица 2 - Акцент 51"/>
    <w:basedOn w:val="a2"/>
    <w:uiPriority w:val="47"/>
    <w:rsid w:val="00BD3AC6"/>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C-5-31">
    <w:name w:val="Cетка-таблица 5 (темная) - Акцент 31"/>
    <w:basedOn w:val="a2"/>
    <w:uiPriority w:val="50"/>
    <w:rsid w:val="00BD3AC6"/>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1">
    <w:name w:val="Список-таблица 3 - Акцент 51"/>
    <w:basedOn w:val="a2"/>
    <w:uiPriority w:val="48"/>
    <w:rsid w:val="00BD3AC6"/>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character" w:customStyle="1" w:styleId="40">
    <w:name w:val="Заголовок 4 Знак"/>
    <w:basedOn w:val="a1"/>
    <w:link w:val="4"/>
    <w:uiPriority w:val="9"/>
    <w:rsid w:val="00BD3AC6"/>
    <w:rPr>
      <w:rFonts w:ascii="Times New Roman" w:eastAsia="Times New Roman" w:hAnsi="Times New Roman" w:cs="Times New Roman"/>
      <w:b/>
      <w:bCs/>
      <w:sz w:val="24"/>
      <w:szCs w:val="24"/>
    </w:rPr>
  </w:style>
  <w:style w:type="numbering" w:customStyle="1" w:styleId="11">
    <w:name w:val="Нет списка1"/>
    <w:next w:val="a3"/>
    <w:uiPriority w:val="99"/>
    <w:semiHidden/>
    <w:unhideWhenUsed/>
    <w:rsid w:val="00BD3AC6"/>
  </w:style>
  <w:style w:type="table" w:customStyle="1" w:styleId="12">
    <w:name w:val="Сетка таблицы1"/>
    <w:basedOn w:val="a2"/>
    <w:next w:val="a6"/>
    <w:uiPriority w:val="39"/>
    <w:rsid w:val="00BD3AC6"/>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Таблица простая 51"/>
    <w:basedOn w:val="a2"/>
    <w:next w:val="51"/>
    <w:uiPriority w:val="45"/>
    <w:rsid w:val="00BD3AC6"/>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1">
    <w:name w:val="Таблица-сетка 21"/>
    <w:basedOn w:val="a2"/>
    <w:next w:val="C-21"/>
    <w:uiPriority w:val="47"/>
    <w:rsid w:val="00BD3AC6"/>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1">
    <w:name w:val="Таблица-сетка 2 — акцент 51"/>
    <w:basedOn w:val="a2"/>
    <w:next w:val="C-2-51"/>
    <w:uiPriority w:val="47"/>
    <w:rsid w:val="00BD3AC6"/>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1">
    <w:name w:val="Таблица-сетка 5 темная — акцент 31"/>
    <w:basedOn w:val="a2"/>
    <w:next w:val="C-5-31"/>
    <w:uiPriority w:val="50"/>
    <w:rsid w:val="00BD3AC6"/>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1">
    <w:name w:val="Список-таблица 3 — акцент 51"/>
    <w:basedOn w:val="a2"/>
    <w:next w:val="-3-51"/>
    <w:uiPriority w:val="48"/>
    <w:rsid w:val="00BD3AC6"/>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styleId="af2">
    <w:name w:val="Normal (Web)"/>
    <w:basedOn w:val="a0"/>
    <w:unhideWhenUsed/>
    <w:rsid w:val="00BD3A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1"/>
    <w:link w:val="1"/>
    <w:uiPriority w:val="9"/>
    <w:rsid w:val="00F458A0"/>
    <w:rPr>
      <w:rFonts w:ascii="Times New Roman" w:eastAsia="Times New Roman" w:hAnsi="Times New Roman" w:cs="Times New Roman"/>
      <w:b/>
      <w:bCs/>
      <w:kern w:val="36"/>
      <w:sz w:val="48"/>
      <w:szCs w:val="48"/>
    </w:rPr>
  </w:style>
  <w:style w:type="numbering" w:customStyle="1" w:styleId="21">
    <w:name w:val="Нет списка2"/>
    <w:next w:val="a3"/>
    <w:uiPriority w:val="99"/>
    <w:semiHidden/>
    <w:unhideWhenUsed/>
    <w:rsid w:val="00F458A0"/>
  </w:style>
  <w:style w:type="table" w:customStyle="1" w:styleId="22">
    <w:name w:val="Сетка таблицы2"/>
    <w:basedOn w:val="a2"/>
    <w:next w:val="a6"/>
    <w:uiPriority w:val="39"/>
    <w:rsid w:val="00F458A0"/>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Таблица простая 52"/>
    <w:basedOn w:val="a2"/>
    <w:next w:val="51"/>
    <w:uiPriority w:val="45"/>
    <w:rsid w:val="00F458A0"/>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2">
    <w:name w:val="Таблица-сетка 22"/>
    <w:basedOn w:val="a2"/>
    <w:next w:val="C-21"/>
    <w:uiPriority w:val="47"/>
    <w:rsid w:val="00F458A0"/>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2">
    <w:name w:val="Таблица-сетка 2 — акцент 52"/>
    <w:basedOn w:val="a2"/>
    <w:next w:val="C-2-51"/>
    <w:uiPriority w:val="47"/>
    <w:rsid w:val="00F458A0"/>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2">
    <w:name w:val="Таблица-сетка 5 темная — акцент 32"/>
    <w:basedOn w:val="a2"/>
    <w:next w:val="C-5-31"/>
    <w:uiPriority w:val="50"/>
    <w:rsid w:val="00F458A0"/>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2">
    <w:name w:val="Список-таблица 3 — акцент 52"/>
    <w:basedOn w:val="a2"/>
    <w:next w:val="-3-51"/>
    <w:uiPriority w:val="48"/>
    <w:rsid w:val="00F458A0"/>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character" w:customStyle="1" w:styleId="apple-converted-space">
    <w:name w:val="apple-converted-space"/>
    <w:basedOn w:val="a1"/>
    <w:rsid w:val="00F458A0"/>
  </w:style>
  <w:style w:type="paragraph" w:customStyle="1" w:styleId="headertext">
    <w:name w:val="headertext"/>
    <w:basedOn w:val="a0"/>
    <w:rsid w:val="00F458A0"/>
    <w:pPr>
      <w:spacing w:before="100" w:beforeAutospacing="1" w:after="100" w:afterAutospacing="1" w:line="240" w:lineRule="auto"/>
    </w:pPr>
    <w:rPr>
      <w:rFonts w:ascii="Times New Roman" w:eastAsia="Times New Roman" w:hAnsi="Times New Roman" w:cs="Times New Roman"/>
      <w:sz w:val="24"/>
      <w:szCs w:val="24"/>
    </w:rPr>
  </w:style>
  <w:style w:type="character" w:styleId="af3">
    <w:name w:val="Hyperlink"/>
    <w:basedOn w:val="a1"/>
    <w:uiPriority w:val="99"/>
    <w:unhideWhenUsed/>
    <w:rsid w:val="00F458A0"/>
    <w:rPr>
      <w:color w:val="0000FF"/>
      <w:u w:val="single"/>
    </w:rPr>
  </w:style>
  <w:style w:type="paragraph" w:customStyle="1" w:styleId="formattext">
    <w:name w:val="formattext"/>
    <w:basedOn w:val="a0"/>
    <w:rsid w:val="00F458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1"/>
    <w:link w:val="2"/>
    <w:uiPriority w:val="9"/>
    <w:semiHidden/>
    <w:rsid w:val="00F458A0"/>
    <w:rPr>
      <w:rFonts w:asciiTheme="majorHAnsi" w:eastAsiaTheme="majorEastAsia" w:hAnsiTheme="majorHAnsi" w:cstheme="majorBidi"/>
      <w:color w:val="2E74B5" w:themeColor="accent1" w:themeShade="BF"/>
      <w:sz w:val="26"/>
      <w:szCs w:val="26"/>
    </w:rPr>
  </w:style>
  <w:style w:type="numbering" w:customStyle="1" w:styleId="31">
    <w:name w:val="Нет списка3"/>
    <w:next w:val="a3"/>
    <w:uiPriority w:val="99"/>
    <w:semiHidden/>
    <w:unhideWhenUsed/>
    <w:rsid w:val="00F458A0"/>
  </w:style>
  <w:style w:type="table" w:customStyle="1" w:styleId="32">
    <w:name w:val="Сетка таблицы3"/>
    <w:basedOn w:val="a2"/>
    <w:next w:val="a6"/>
    <w:uiPriority w:val="39"/>
    <w:rsid w:val="00F458A0"/>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4-51">
    <w:name w:val="Cетка-таблица 4 - Акцент 51"/>
    <w:basedOn w:val="a2"/>
    <w:uiPriority w:val="49"/>
    <w:rsid w:val="00F458A0"/>
    <w:pPr>
      <w:spacing w:after="0" w:line="240" w:lineRule="auto"/>
    </w:pPr>
    <w:rPr>
      <w:lang w:eastAsia="en-US"/>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353">
    <w:name w:val="Список-таблица 3 — акцент 53"/>
    <w:basedOn w:val="a2"/>
    <w:next w:val="-3-51"/>
    <w:uiPriority w:val="48"/>
    <w:rsid w:val="00F458A0"/>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41">
    <w:name w:val="Нет списка4"/>
    <w:next w:val="a3"/>
    <w:uiPriority w:val="99"/>
    <w:semiHidden/>
    <w:unhideWhenUsed/>
    <w:rsid w:val="00F5230F"/>
  </w:style>
  <w:style w:type="table" w:customStyle="1" w:styleId="42">
    <w:name w:val="Сетка таблицы4"/>
    <w:basedOn w:val="a2"/>
    <w:next w:val="a6"/>
    <w:uiPriority w:val="39"/>
    <w:rsid w:val="00F5230F"/>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Таблица простая 53"/>
    <w:basedOn w:val="a2"/>
    <w:next w:val="51"/>
    <w:uiPriority w:val="45"/>
    <w:rsid w:val="00F5230F"/>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3">
    <w:name w:val="Таблица-сетка 23"/>
    <w:basedOn w:val="a2"/>
    <w:next w:val="C-21"/>
    <w:uiPriority w:val="47"/>
    <w:rsid w:val="00F5230F"/>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3">
    <w:name w:val="Таблица-сетка 2 — акцент 53"/>
    <w:basedOn w:val="a2"/>
    <w:next w:val="C-2-51"/>
    <w:uiPriority w:val="47"/>
    <w:rsid w:val="00F5230F"/>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3">
    <w:name w:val="Таблица-сетка 5 темная — акцент 33"/>
    <w:basedOn w:val="a2"/>
    <w:next w:val="C-5-31"/>
    <w:uiPriority w:val="50"/>
    <w:rsid w:val="00F5230F"/>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4">
    <w:name w:val="Список-таблица 3 — акцент 54"/>
    <w:basedOn w:val="a2"/>
    <w:next w:val="-3-51"/>
    <w:uiPriority w:val="48"/>
    <w:rsid w:val="00F5230F"/>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54">
    <w:name w:val="Нет списка5"/>
    <w:next w:val="a3"/>
    <w:uiPriority w:val="99"/>
    <w:semiHidden/>
    <w:unhideWhenUsed/>
    <w:rsid w:val="00F5230F"/>
  </w:style>
  <w:style w:type="table" w:customStyle="1" w:styleId="55">
    <w:name w:val="Сетка таблицы5"/>
    <w:basedOn w:val="a2"/>
    <w:next w:val="a6"/>
    <w:uiPriority w:val="39"/>
    <w:rsid w:val="00F5230F"/>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Таблица простая 54"/>
    <w:basedOn w:val="a2"/>
    <w:next w:val="51"/>
    <w:uiPriority w:val="45"/>
    <w:rsid w:val="00F5230F"/>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4">
    <w:name w:val="Таблица-сетка 24"/>
    <w:basedOn w:val="a2"/>
    <w:next w:val="C-21"/>
    <w:uiPriority w:val="47"/>
    <w:rsid w:val="00F5230F"/>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4">
    <w:name w:val="Таблица-сетка 2 — акцент 54"/>
    <w:basedOn w:val="a2"/>
    <w:next w:val="C-2-51"/>
    <w:uiPriority w:val="47"/>
    <w:rsid w:val="00F5230F"/>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4">
    <w:name w:val="Таблица-сетка 5 темная — акцент 34"/>
    <w:basedOn w:val="a2"/>
    <w:next w:val="C-5-31"/>
    <w:uiPriority w:val="50"/>
    <w:rsid w:val="00F5230F"/>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5">
    <w:name w:val="Список-таблица 3 — акцент 55"/>
    <w:basedOn w:val="a2"/>
    <w:next w:val="-3-51"/>
    <w:uiPriority w:val="48"/>
    <w:rsid w:val="00F5230F"/>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56">
    <w:name w:val="Список-таблица 3 — акцент 56"/>
    <w:basedOn w:val="a2"/>
    <w:next w:val="-3-51"/>
    <w:uiPriority w:val="48"/>
    <w:rsid w:val="00F5230F"/>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6">
    <w:name w:val="Сетка таблицы6"/>
    <w:basedOn w:val="a2"/>
    <w:next w:val="a6"/>
    <w:uiPriority w:val="39"/>
    <w:rsid w:val="00F5230F"/>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7">
    <w:name w:val="Список-таблица 3 — акцент 57"/>
    <w:basedOn w:val="a2"/>
    <w:next w:val="-3-51"/>
    <w:uiPriority w:val="48"/>
    <w:rsid w:val="00F5230F"/>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60">
    <w:name w:val="Нет списка6"/>
    <w:next w:val="a3"/>
    <w:uiPriority w:val="99"/>
    <w:semiHidden/>
    <w:unhideWhenUsed/>
    <w:rsid w:val="00A77931"/>
  </w:style>
  <w:style w:type="table" w:customStyle="1" w:styleId="7">
    <w:name w:val="Сетка таблицы7"/>
    <w:basedOn w:val="a2"/>
    <w:next w:val="a6"/>
    <w:uiPriority w:val="39"/>
    <w:rsid w:val="00A77931"/>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Таблица простая 55"/>
    <w:basedOn w:val="a2"/>
    <w:next w:val="51"/>
    <w:uiPriority w:val="45"/>
    <w:rsid w:val="00A77931"/>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5">
    <w:name w:val="Таблица-сетка 25"/>
    <w:basedOn w:val="a2"/>
    <w:next w:val="C-21"/>
    <w:uiPriority w:val="47"/>
    <w:rsid w:val="00A77931"/>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5">
    <w:name w:val="Таблица-сетка 2 — акцент 55"/>
    <w:basedOn w:val="a2"/>
    <w:next w:val="C-2-51"/>
    <w:uiPriority w:val="47"/>
    <w:rsid w:val="00A77931"/>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5">
    <w:name w:val="Таблица-сетка 5 темная — акцент 35"/>
    <w:basedOn w:val="a2"/>
    <w:next w:val="C-5-31"/>
    <w:uiPriority w:val="50"/>
    <w:rsid w:val="00A77931"/>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8">
    <w:name w:val="Список-таблица 3 — акцент 58"/>
    <w:basedOn w:val="a2"/>
    <w:next w:val="-3-51"/>
    <w:uiPriority w:val="48"/>
    <w:rsid w:val="00A77931"/>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59">
    <w:name w:val="Список-таблица 3 — акцент 59"/>
    <w:basedOn w:val="a2"/>
    <w:next w:val="-3-51"/>
    <w:uiPriority w:val="48"/>
    <w:rsid w:val="00A77931"/>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styleId="af4">
    <w:name w:val="Body Text"/>
    <w:aliases w:val="bt"/>
    <w:basedOn w:val="a0"/>
    <w:link w:val="af5"/>
    <w:uiPriority w:val="99"/>
    <w:rsid w:val="00C96081"/>
    <w:pPr>
      <w:widowControl w:val="0"/>
      <w:spacing w:after="0" w:line="240" w:lineRule="auto"/>
      <w:jc w:val="both"/>
    </w:pPr>
    <w:rPr>
      <w:rFonts w:ascii="Times New Roman" w:eastAsia="Times New Roman" w:hAnsi="Times New Roman" w:cs="Times New Roman"/>
      <w:sz w:val="24"/>
      <w:szCs w:val="20"/>
    </w:rPr>
  </w:style>
  <w:style w:type="character" w:customStyle="1" w:styleId="af5">
    <w:name w:val="Основной текст Знак"/>
    <w:aliases w:val="bt Знак"/>
    <w:basedOn w:val="a1"/>
    <w:link w:val="af4"/>
    <w:uiPriority w:val="99"/>
    <w:rsid w:val="00C96081"/>
    <w:rPr>
      <w:rFonts w:ascii="Times New Roman" w:eastAsia="Times New Roman" w:hAnsi="Times New Roman" w:cs="Times New Roman"/>
      <w:sz w:val="24"/>
      <w:szCs w:val="20"/>
    </w:rPr>
  </w:style>
  <w:style w:type="paragraph" w:customStyle="1" w:styleId="af6">
    <w:name w:val="Шаблон"/>
    <w:rsid w:val="00C96081"/>
    <w:pPr>
      <w:spacing w:after="0" w:line="288" w:lineRule="auto"/>
      <w:jc w:val="center"/>
    </w:pPr>
    <w:rPr>
      <w:rFonts w:ascii="Tahoma" w:eastAsia="Times New Roman" w:hAnsi="Tahoma" w:cs="Times New Roman"/>
      <w:sz w:val="16"/>
      <w:szCs w:val="20"/>
    </w:rPr>
  </w:style>
  <w:style w:type="numbering" w:customStyle="1" w:styleId="70">
    <w:name w:val="Нет списка7"/>
    <w:next w:val="a3"/>
    <w:uiPriority w:val="99"/>
    <w:semiHidden/>
    <w:unhideWhenUsed/>
    <w:rsid w:val="00254D9B"/>
  </w:style>
  <w:style w:type="table" w:customStyle="1" w:styleId="8">
    <w:name w:val="Сетка таблицы8"/>
    <w:basedOn w:val="a2"/>
    <w:next w:val="a6"/>
    <w:uiPriority w:val="39"/>
    <w:rsid w:val="00254D9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Таблица-сетка 4 — акцент 51"/>
    <w:basedOn w:val="a2"/>
    <w:next w:val="C-4-51"/>
    <w:uiPriority w:val="49"/>
    <w:rsid w:val="00254D9B"/>
    <w:pPr>
      <w:spacing w:after="0" w:line="240" w:lineRule="auto"/>
    </w:pPr>
    <w:rPr>
      <w:lang w:eastAsia="en-US"/>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3510">
    <w:name w:val="Список-таблица 3 — акцент 510"/>
    <w:basedOn w:val="a2"/>
    <w:next w:val="-3-51"/>
    <w:uiPriority w:val="48"/>
    <w:rsid w:val="00254D9B"/>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56">
    <w:name w:val="Таблица простая 56"/>
    <w:basedOn w:val="a2"/>
    <w:next w:val="51"/>
    <w:uiPriority w:val="45"/>
    <w:rsid w:val="00254D9B"/>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6">
    <w:name w:val="Таблица-сетка 26"/>
    <w:basedOn w:val="a2"/>
    <w:next w:val="C-21"/>
    <w:uiPriority w:val="47"/>
    <w:rsid w:val="00254D9B"/>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6">
    <w:name w:val="Таблица-сетка 2 — акцент 56"/>
    <w:basedOn w:val="a2"/>
    <w:next w:val="C-2-51"/>
    <w:uiPriority w:val="47"/>
    <w:rsid w:val="00254D9B"/>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6">
    <w:name w:val="Таблица-сетка 5 темная — акцент 36"/>
    <w:basedOn w:val="a2"/>
    <w:next w:val="C-5-31"/>
    <w:uiPriority w:val="50"/>
    <w:rsid w:val="00254D9B"/>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numbering" w:customStyle="1" w:styleId="110">
    <w:name w:val="Нет списка11"/>
    <w:next w:val="a3"/>
    <w:uiPriority w:val="99"/>
    <w:semiHidden/>
    <w:unhideWhenUsed/>
    <w:rsid w:val="00254D9B"/>
  </w:style>
  <w:style w:type="table" w:customStyle="1" w:styleId="111">
    <w:name w:val="Сетка таблицы11"/>
    <w:basedOn w:val="a2"/>
    <w:next w:val="a6"/>
    <w:uiPriority w:val="39"/>
    <w:rsid w:val="00254D9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Таблица простая 511"/>
    <w:basedOn w:val="a2"/>
    <w:next w:val="51"/>
    <w:uiPriority w:val="45"/>
    <w:rsid w:val="00254D9B"/>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11">
    <w:name w:val="Таблица-сетка 211"/>
    <w:basedOn w:val="a2"/>
    <w:next w:val="C-21"/>
    <w:uiPriority w:val="47"/>
    <w:rsid w:val="00254D9B"/>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11">
    <w:name w:val="Таблица-сетка 2 — акцент 511"/>
    <w:basedOn w:val="a2"/>
    <w:next w:val="C-2-51"/>
    <w:uiPriority w:val="47"/>
    <w:rsid w:val="00254D9B"/>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11">
    <w:name w:val="Таблица-сетка 5 темная — акцент 311"/>
    <w:basedOn w:val="a2"/>
    <w:next w:val="C-5-31"/>
    <w:uiPriority w:val="50"/>
    <w:rsid w:val="00254D9B"/>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11">
    <w:name w:val="Список-таблица 3 — акцент 511"/>
    <w:basedOn w:val="a2"/>
    <w:next w:val="-3-51"/>
    <w:uiPriority w:val="48"/>
    <w:rsid w:val="00254D9B"/>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210">
    <w:name w:val="Нет списка21"/>
    <w:next w:val="a3"/>
    <w:uiPriority w:val="99"/>
    <w:semiHidden/>
    <w:unhideWhenUsed/>
    <w:rsid w:val="00254D9B"/>
  </w:style>
  <w:style w:type="table" w:customStyle="1" w:styleId="211">
    <w:name w:val="Сетка таблицы21"/>
    <w:basedOn w:val="a2"/>
    <w:next w:val="a6"/>
    <w:uiPriority w:val="39"/>
    <w:rsid w:val="00254D9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Таблица простая 521"/>
    <w:basedOn w:val="a2"/>
    <w:next w:val="51"/>
    <w:uiPriority w:val="45"/>
    <w:rsid w:val="00254D9B"/>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21">
    <w:name w:val="Таблица-сетка 221"/>
    <w:basedOn w:val="a2"/>
    <w:next w:val="C-21"/>
    <w:uiPriority w:val="47"/>
    <w:rsid w:val="00254D9B"/>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21">
    <w:name w:val="Таблица-сетка 2 — акцент 521"/>
    <w:basedOn w:val="a2"/>
    <w:next w:val="C-2-51"/>
    <w:uiPriority w:val="47"/>
    <w:rsid w:val="00254D9B"/>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21">
    <w:name w:val="Таблица-сетка 5 темная — акцент 321"/>
    <w:basedOn w:val="a2"/>
    <w:next w:val="C-5-31"/>
    <w:uiPriority w:val="50"/>
    <w:rsid w:val="00254D9B"/>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21">
    <w:name w:val="Список-таблица 3 — акцент 521"/>
    <w:basedOn w:val="a2"/>
    <w:next w:val="-3-51"/>
    <w:uiPriority w:val="48"/>
    <w:rsid w:val="00254D9B"/>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310">
    <w:name w:val="Нет списка31"/>
    <w:next w:val="a3"/>
    <w:uiPriority w:val="99"/>
    <w:semiHidden/>
    <w:unhideWhenUsed/>
    <w:rsid w:val="00254D9B"/>
  </w:style>
  <w:style w:type="table" w:customStyle="1" w:styleId="311">
    <w:name w:val="Сетка таблицы31"/>
    <w:basedOn w:val="a2"/>
    <w:next w:val="a6"/>
    <w:uiPriority w:val="39"/>
    <w:rsid w:val="00254D9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1">
    <w:name w:val="Список-таблица 3 — акцент 531"/>
    <w:basedOn w:val="a2"/>
    <w:next w:val="-3-51"/>
    <w:uiPriority w:val="48"/>
    <w:rsid w:val="00254D9B"/>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410">
    <w:name w:val="Нет списка41"/>
    <w:next w:val="a3"/>
    <w:uiPriority w:val="99"/>
    <w:semiHidden/>
    <w:unhideWhenUsed/>
    <w:rsid w:val="00254D9B"/>
  </w:style>
  <w:style w:type="table" w:customStyle="1" w:styleId="411">
    <w:name w:val="Сетка таблицы41"/>
    <w:basedOn w:val="a2"/>
    <w:next w:val="a6"/>
    <w:uiPriority w:val="39"/>
    <w:rsid w:val="00254D9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Таблица простая 531"/>
    <w:basedOn w:val="a2"/>
    <w:next w:val="51"/>
    <w:uiPriority w:val="45"/>
    <w:rsid w:val="00254D9B"/>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31">
    <w:name w:val="Таблица-сетка 231"/>
    <w:basedOn w:val="a2"/>
    <w:next w:val="C-21"/>
    <w:uiPriority w:val="47"/>
    <w:rsid w:val="00254D9B"/>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31">
    <w:name w:val="Таблица-сетка 2 — акцент 531"/>
    <w:basedOn w:val="a2"/>
    <w:next w:val="C-2-51"/>
    <w:uiPriority w:val="47"/>
    <w:rsid w:val="00254D9B"/>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31">
    <w:name w:val="Таблица-сетка 5 темная — акцент 331"/>
    <w:basedOn w:val="a2"/>
    <w:next w:val="C-5-31"/>
    <w:uiPriority w:val="50"/>
    <w:rsid w:val="00254D9B"/>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41">
    <w:name w:val="Список-таблица 3 — акцент 541"/>
    <w:basedOn w:val="a2"/>
    <w:next w:val="-3-51"/>
    <w:uiPriority w:val="48"/>
    <w:rsid w:val="00254D9B"/>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512">
    <w:name w:val="Нет списка51"/>
    <w:next w:val="a3"/>
    <w:uiPriority w:val="99"/>
    <w:semiHidden/>
    <w:unhideWhenUsed/>
    <w:rsid w:val="00254D9B"/>
  </w:style>
  <w:style w:type="table" w:customStyle="1" w:styleId="513">
    <w:name w:val="Сетка таблицы51"/>
    <w:basedOn w:val="a2"/>
    <w:next w:val="a6"/>
    <w:uiPriority w:val="39"/>
    <w:rsid w:val="00254D9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Таблица простая 541"/>
    <w:basedOn w:val="a2"/>
    <w:next w:val="51"/>
    <w:uiPriority w:val="45"/>
    <w:rsid w:val="00254D9B"/>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41">
    <w:name w:val="Таблица-сетка 241"/>
    <w:basedOn w:val="a2"/>
    <w:next w:val="C-21"/>
    <w:uiPriority w:val="47"/>
    <w:rsid w:val="00254D9B"/>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41">
    <w:name w:val="Таблица-сетка 2 — акцент 541"/>
    <w:basedOn w:val="a2"/>
    <w:next w:val="C-2-51"/>
    <w:uiPriority w:val="47"/>
    <w:rsid w:val="00254D9B"/>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41">
    <w:name w:val="Таблица-сетка 5 темная — акцент 341"/>
    <w:basedOn w:val="a2"/>
    <w:next w:val="C-5-31"/>
    <w:uiPriority w:val="50"/>
    <w:rsid w:val="00254D9B"/>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51">
    <w:name w:val="Список-таблица 3 — акцент 551"/>
    <w:basedOn w:val="a2"/>
    <w:next w:val="-3-51"/>
    <w:uiPriority w:val="48"/>
    <w:rsid w:val="00254D9B"/>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561">
    <w:name w:val="Список-таблица 3 — акцент 561"/>
    <w:basedOn w:val="a2"/>
    <w:next w:val="-3-51"/>
    <w:uiPriority w:val="48"/>
    <w:rsid w:val="00254D9B"/>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61">
    <w:name w:val="Сетка таблицы61"/>
    <w:basedOn w:val="a2"/>
    <w:next w:val="a6"/>
    <w:uiPriority w:val="39"/>
    <w:rsid w:val="00254D9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71">
    <w:name w:val="Список-таблица 3 — акцент 571"/>
    <w:basedOn w:val="a2"/>
    <w:next w:val="-3-51"/>
    <w:uiPriority w:val="48"/>
    <w:rsid w:val="00254D9B"/>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610">
    <w:name w:val="Нет списка61"/>
    <w:next w:val="a3"/>
    <w:uiPriority w:val="99"/>
    <w:semiHidden/>
    <w:unhideWhenUsed/>
    <w:rsid w:val="00254D9B"/>
  </w:style>
  <w:style w:type="table" w:customStyle="1" w:styleId="71">
    <w:name w:val="Сетка таблицы71"/>
    <w:basedOn w:val="a2"/>
    <w:next w:val="a6"/>
    <w:uiPriority w:val="39"/>
    <w:rsid w:val="00254D9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Таблица простая 551"/>
    <w:basedOn w:val="a2"/>
    <w:next w:val="51"/>
    <w:uiPriority w:val="45"/>
    <w:rsid w:val="00254D9B"/>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510">
    <w:name w:val="Таблица-сетка 251"/>
    <w:basedOn w:val="a2"/>
    <w:next w:val="C-21"/>
    <w:uiPriority w:val="47"/>
    <w:rsid w:val="00254D9B"/>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51">
    <w:name w:val="Таблица-сетка 2 — акцент 551"/>
    <w:basedOn w:val="a2"/>
    <w:next w:val="C-2-51"/>
    <w:uiPriority w:val="47"/>
    <w:rsid w:val="00254D9B"/>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51">
    <w:name w:val="Таблица-сетка 5 темная — акцент 351"/>
    <w:basedOn w:val="a2"/>
    <w:next w:val="C-5-31"/>
    <w:uiPriority w:val="50"/>
    <w:rsid w:val="00254D9B"/>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81">
    <w:name w:val="Список-таблица 3 — акцент 581"/>
    <w:basedOn w:val="a2"/>
    <w:next w:val="-3-51"/>
    <w:uiPriority w:val="48"/>
    <w:rsid w:val="00254D9B"/>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591">
    <w:name w:val="Список-таблица 3 — акцент 591"/>
    <w:basedOn w:val="a2"/>
    <w:next w:val="-3-51"/>
    <w:uiPriority w:val="48"/>
    <w:rsid w:val="00254D9B"/>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80">
    <w:name w:val="Нет списка8"/>
    <w:next w:val="a3"/>
    <w:uiPriority w:val="99"/>
    <w:semiHidden/>
    <w:unhideWhenUsed/>
    <w:rsid w:val="00183429"/>
  </w:style>
  <w:style w:type="table" w:customStyle="1" w:styleId="9">
    <w:name w:val="Сетка таблицы9"/>
    <w:basedOn w:val="a2"/>
    <w:next w:val="a6"/>
    <w:uiPriority w:val="39"/>
    <w:rsid w:val="00183429"/>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Таблица простая 57"/>
    <w:basedOn w:val="a2"/>
    <w:next w:val="51"/>
    <w:uiPriority w:val="45"/>
    <w:rsid w:val="00183429"/>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7">
    <w:name w:val="Таблица-сетка 27"/>
    <w:basedOn w:val="a2"/>
    <w:next w:val="C-21"/>
    <w:uiPriority w:val="47"/>
    <w:rsid w:val="00183429"/>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7">
    <w:name w:val="Таблица-сетка 2 — акцент 57"/>
    <w:basedOn w:val="a2"/>
    <w:next w:val="C-2-51"/>
    <w:uiPriority w:val="47"/>
    <w:rsid w:val="00183429"/>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7">
    <w:name w:val="Таблица-сетка 5 темная — акцент 37"/>
    <w:basedOn w:val="a2"/>
    <w:next w:val="C-5-31"/>
    <w:uiPriority w:val="50"/>
    <w:rsid w:val="00183429"/>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12">
    <w:name w:val="Список-таблица 3 — акцент 512"/>
    <w:basedOn w:val="a2"/>
    <w:next w:val="-3-51"/>
    <w:uiPriority w:val="48"/>
    <w:rsid w:val="00183429"/>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513">
    <w:name w:val="Список-таблица 3 — акцент 513"/>
    <w:basedOn w:val="a2"/>
    <w:next w:val="-3-51"/>
    <w:uiPriority w:val="48"/>
    <w:rsid w:val="00E87C85"/>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90">
    <w:name w:val="Нет списка9"/>
    <w:next w:val="a3"/>
    <w:uiPriority w:val="99"/>
    <w:semiHidden/>
    <w:unhideWhenUsed/>
    <w:rsid w:val="00E87C85"/>
  </w:style>
  <w:style w:type="table" w:customStyle="1" w:styleId="100">
    <w:name w:val="Сетка таблицы10"/>
    <w:basedOn w:val="a2"/>
    <w:next w:val="a6"/>
    <w:uiPriority w:val="39"/>
    <w:rsid w:val="00E87C85"/>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Таблица простая 58"/>
    <w:basedOn w:val="a2"/>
    <w:next w:val="51"/>
    <w:uiPriority w:val="45"/>
    <w:rsid w:val="00E87C85"/>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8">
    <w:name w:val="Таблица-сетка 28"/>
    <w:basedOn w:val="a2"/>
    <w:next w:val="C-21"/>
    <w:uiPriority w:val="47"/>
    <w:rsid w:val="00E87C85"/>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8">
    <w:name w:val="Таблица-сетка 2 — акцент 58"/>
    <w:basedOn w:val="a2"/>
    <w:next w:val="C-2-51"/>
    <w:uiPriority w:val="47"/>
    <w:rsid w:val="00E87C85"/>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8">
    <w:name w:val="Таблица-сетка 5 темная — акцент 38"/>
    <w:basedOn w:val="a2"/>
    <w:next w:val="C-5-31"/>
    <w:uiPriority w:val="50"/>
    <w:rsid w:val="00E87C85"/>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14">
    <w:name w:val="Список-таблица 3 — акцент 514"/>
    <w:basedOn w:val="a2"/>
    <w:next w:val="-3-51"/>
    <w:uiPriority w:val="48"/>
    <w:rsid w:val="00E87C85"/>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101">
    <w:name w:val="Нет списка10"/>
    <w:next w:val="a3"/>
    <w:uiPriority w:val="99"/>
    <w:semiHidden/>
    <w:unhideWhenUsed/>
    <w:rsid w:val="00BD4295"/>
  </w:style>
  <w:style w:type="table" w:customStyle="1" w:styleId="120">
    <w:name w:val="Сетка таблицы12"/>
    <w:basedOn w:val="a2"/>
    <w:next w:val="a6"/>
    <w:uiPriority w:val="39"/>
    <w:rsid w:val="00BD4295"/>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Таблица простая 59"/>
    <w:basedOn w:val="a2"/>
    <w:next w:val="51"/>
    <w:uiPriority w:val="45"/>
    <w:rsid w:val="00BD4295"/>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9">
    <w:name w:val="Таблица-сетка 29"/>
    <w:basedOn w:val="a2"/>
    <w:next w:val="C-21"/>
    <w:uiPriority w:val="47"/>
    <w:rsid w:val="00BD4295"/>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9">
    <w:name w:val="Таблица-сетка 2 — акцент 59"/>
    <w:basedOn w:val="a2"/>
    <w:next w:val="C-2-51"/>
    <w:uiPriority w:val="47"/>
    <w:rsid w:val="00BD4295"/>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9">
    <w:name w:val="Таблица-сетка 5 темная — акцент 39"/>
    <w:basedOn w:val="a2"/>
    <w:next w:val="C-5-31"/>
    <w:uiPriority w:val="50"/>
    <w:rsid w:val="00BD4295"/>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15">
    <w:name w:val="Список-таблица 3 — акцент 515"/>
    <w:basedOn w:val="a2"/>
    <w:next w:val="-3-51"/>
    <w:uiPriority w:val="48"/>
    <w:rsid w:val="00BD4295"/>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121">
    <w:name w:val="Нет списка12"/>
    <w:next w:val="a3"/>
    <w:uiPriority w:val="99"/>
    <w:semiHidden/>
    <w:unhideWhenUsed/>
    <w:rsid w:val="00187B7A"/>
  </w:style>
  <w:style w:type="table" w:customStyle="1" w:styleId="13">
    <w:name w:val="Сетка таблицы13"/>
    <w:basedOn w:val="a2"/>
    <w:next w:val="a6"/>
    <w:uiPriority w:val="39"/>
    <w:rsid w:val="00187B7A"/>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Таблица простая 510"/>
    <w:basedOn w:val="a2"/>
    <w:next w:val="51"/>
    <w:uiPriority w:val="45"/>
    <w:rsid w:val="00187B7A"/>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10">
    <w:name w:val="Таблица-сетка 210"/>
    <w:basedOn w:val="a2"/>
    <w:next w:val="C-21"/>
    <w:uiPriority w:val="47"/>
    <w:rsid w:val="00187B7A"/>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100">
    <w:name w:val="Таблица-сетка 2 — акцент 510"/>
    <w:basedOn w:val="a2"/>
    <w:next w:val="C-2-51"/>
    <w:uiPriority w:val="47"/>
    <w:rsid w:val="00187B7A"/>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10">
    <w:name w:val="Таблица-сетка 5 темная — акцент 310"/>
    <w:basedOn w:val="a2"/>
    <w:next w:val="C-5-31"/>
    <w:uiPriority w:val="50"/>
    <w:rsid w:val="00187B7A"/>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16">
    <w:name w:val="Список-таблица 3 — акцент 516"/>
    <w:basedOn w:val="a2"/>
    <w:next w:val="-3-51"/>
    <w:uiPriority w:val="48"/>
    <w:rsid w:val="00187B7A"/>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14">
    <w:name w:val="Сетка таблицы14"/>
    <w:basedOn w:val="a2"/>
    <w:next w:val="a6"/>
    <w:uiPriority w:val="39"/>
    <w:rsid w:val="00187B7A"/>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7">
    <w:name w:val="Список-таблица 3 — акцент 517"/>
    <w:basedOn w:val="a2"/>
    <w:next w:val="-3-51"/>
    <w:uiPriority w:val="48"/>
    <w:rsid w:val="00187B7A"/>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4-51">
    <w:name w:val="Список-таблица 4 - Акцент 51"/>
    <w:basedOn w:val="a2"/>
    <w:uiPriority w:val="49"/>
    <w:rsid w:val="0088226A"/>
    <w:pPr>
      <w:spacing w:after="0" w:line="240" w:lineRule="auto"/>
    </w:pPr>
    <w:rPr>
      <w:lang w:eastAsia="en-US"/>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Default">
    <w:name w:val="Default"/>
    <w:rsid w:val="00821B5C"/>
    <w:pPr>
      <w:autoSpaceDE w:val="0"/>
      <w:autoSpaceDN w:val="0"/>
      <w:adjustRightInd w:val="0"/>
      <w:spacing w:after="0" w:line="240" w:lineRule="auto"/>
    </w:pPr>
    <w:rPr>
      <w:rFonts w:ascii="Times New Roman" w:hAnsi="Times New Roman" w:cs="Times New Roman"/>
      <w:color w:val="000000"/>
      <w:sz w:val="24"/>
      <w:szCs w:val="24"/>
    </w:rPr>
  </w:style>
  <w:style w:type="paragraph" w:styleId="33">
    <w:name w:val="Body Text Indent 3"/>
    <w:basedOn w:val="a0"/>
    <w:link w:val="34"/>
    <w:uiPriority w:val="99"/>
    <w:semiHidden/>
    <w:unhideWhenUsed/>
    <w:rsid w:val="003D527E"/>
    <w:pPr>
      <w:spacing w:after="120"/>
      <w:ind w:left="283"/>
    </w:pPr>
    <w:rPr>
      <w:sz w:val="16"/>
      <w:szCs w:val="16"/>
    </w:rPr>
  </w:style>
  <w:style w:type="character" w:customStyle="1" w:styleId="34">
    <w:name w:val="Основной текст с отступом 3 Знак"/>
    <w:basedOn w:val="a1"/>
    <w:link w:val="33"/>
    <w:uiPriority w:val="99"/>
    <w:semiHidden/>
    <w:rsid w:val="003D527E"/>
    <w:rPr>
      <w:sz w:val="16"/>
      <w:szCs w:val="16"/>
    </w:rPr>
  </w:style>
  <w:style w:type="paragraph" w:styleId="af7">
    <w:name w:val="No Spacing"/>
    <w:link w:val="af8"/>
    <w:uiPriority w:val="1"/>
    <w:qFormat/>
    <w:rsid w:val="002331B5"/>
    <w:pPr>
      <w:spacing w:after="0" w:line="240" w:lineRule="auto"/>
    </w:pPr>
    <w:rPr>
      <w:rFonts w:ascii="Times New Roman" w:eastAsia="Calibri" w:hAnsi="Times New Roman" w:cs="Times New Roman"/>
      <w:sz w:val="24"/>
      <w:szCs w:val="20"/>
      <w:lang w:eastAsia="en-US"/>
    </w:rPr>
  </w:style>
  <w:style w:type="character" w:customStyle="1" w:styleId="af8">
    <w:name w:val="Без интервала Знак"/>
    <w:link w:val="af7"/>
    <w:uiPriority w:val="1"/>
    <w:rsid w:val="002331B5"/>
    <w:rPr>
      <w:rFonts w:ascii="Times New Roman" w:eastAsia="Calibri" w:hAnsi="Times New Roman" w:cs="Times New Roman"/>
      <w:sz w:val="24"/>
      <w:szCs w:val="20"/>
      <w:lang w:eastAsia="en-US"/>
    </w:rPr>
  </w:style>
  <w:style w:type="paragraph" w:customStyle="1" w:styleId="S0">
    <w:name w:val="S_Обычный"/>
    <w:basedOn w:val="a0"/>
    <w:qFormat/>
    <w:rsid w:val="002331B5"/>
    <w:pPr>
      <w:spacing w:after="0" w:line="240" w:lineRule="auto"/>
      <w:ind w:firstLine="709"/>
      <w:jc w:val="both"/>
    </w:pPr>
    <w:rPr>
      <w:rFonts w:ascii="Times New Roman" w:eastAsia="Times New Roman" w:hAnsi="Times New Roman" w:cs="Times New Roman"/>
      <w:sz w:val="24"/>
      <w:szCs w:val="24"/>
      <w:lang w:eastAsia="ar-SA"/>
    </w:rPr>
  </w:style>
  <w:style w:type="paragraph" w:styleId="af9">
    <w:name w:val="footer"/>
    <w:basedOn w:val="a0"/>
    <w:link w:val="afa"/>
    <w:uiPriority w:val="99"/>
    <w:rsid w:val="00F218B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a">
    <w:name w:val="Нижний колонтитул Знак"/>
    <w:basedOn w:val="a1"/>
    <w:link w:val="af9"/>
    <w:uiPriority w:val="99"/>
    <w:rsid w:val="00F218BE"/>
    <w:rPr>
      <w:rFonts w:ascii="Times New Roman" w:eastAsia="Times New Roman" w:hAnsi="Times New Roman" w:cs="Times New Roman"/>
      <w:sz w:val="24"/>
      <w:szCs w:val="24"/>
    </w:rPr>
  </w:style>
  <w:style w:type="character" w:customStyle="1" w:styleId="a8">
    <w:name w:val="Абзац списка Знак"/>
    <w:link w:val="a7"/>
    <w:uiPriority w:val="34"/>
    <w:rsid w:val="00F218BE"/>
  </w:style>
  <w:style w:type="paragraph" w:styleId="afb">
    <w:name w:val="header"/>
    <w:basedOn w:val="a0"/>
    <w:link w:val="afc"/>
    <w:uiPriority w:val="99"/>
    <w:unhideWhenUsed/>
    <w:rsid w:val="001A49F9"/>
    <w:pPr>
      <w:tabs>
        <w:tab w:val="center" w:pos="4677"/>
        <w:tab w:val="right" w:pos="9355"/>
      </w:tabs>
      <w:spacing w:after="0" w:line="240" w:lineRule="auto"/>
    </w:pPr>
  </w:style>
  <w:style w:type="character" w:customStyle="1" w:styleId="afc">
    <w:name w:val="Верхний колонтитул Знак"/>
    <w:basedOn w:val="a1"/>
    <w:link w:val="afb"/>
    <w:uiPriority w:val="99"/>
    <w:rsid w:val="001A49F9"/>
  </w:style>
  <w:style w:type="character" w:customStyle="1" w:styleId="50">
    <w:name w:val="Заголовок 5 Знак"/>
    <w:basedOn w:val="a1"/>
    <w:link w:val="5"/>
    <w:uiPriority w:val="9"/>
    <w:rsid w:val="00226025"/>
    <w:rPr>
      <w:rFonts w:asciiTheme="majorHAnsi" w:eastAsiaTheme="majorEastAsia" w:hAnsiTheme="majorHAnsi" w:cstheme="majorBidi"/>
      <w:color w:val="2E74B5" w:themeColor="accent1" w:themeShade="BF"/>
    </w:rPr>
  </w:style>
  <w:style w:type="paragraph" w:customStyle="1" w:styleId="S1">
    <w:name w:val="S_Заголовок таблицы"/>
    <w:basedOn w:val="S0"/>
    <w:rsid w:val="00226025"/>
    <w:pPr>
      <w:jc w:val="center"/>
    </w:pPr>
    <w:rPr>
      <w:u w:val="single"/>
    </w:rPr>
  </w:style>
  <w:style w:type="paragraph" w:customStyle="1" w:styleId="1256">
    <w:name w:val="ОСНОВНОЙ(1256)"/>
    <w:basedOn w:val="a0"/>
    <w:link w:val="12560"/>
    <w:rsid w:val="00226025"/>
    <w:pPr>
      <w:keepLines/>
      <w:autoSpaceDE w:val="0"/>
      <w:autoSpaceDN w:val="0"/>
      <w:adjustRightInd w:val="0"/>
      <w:spacing w:before="120" w:after="0" w:line="240" w:lineRule="auto"/>
      <w:ind w:firstLine="709"/>
      <w:jc w:val="both"/>
    </w:pPr>
    <w:rPr>
      <w:rFonts w:ascii="Times New Roman" w:eastAsia="Times New Roman" w:hAnsi="Times New Roman" w:cs="Times New Roman"/>
      <w:sz w:val="26"/>
      <w:szCs w:val="20"/>
    </w:rPr>
  </w:style>
  <w:style w:type="character" w:customStyle="1" w:styleId="12560">
    <w:name w:val="ОСНОВНОЙ(1256) Знак"/>
    <w:link w:val="1256"/>
    <w:rsid w:val="00226025"/>
    <w:rPr>
      <w:rFonts w:ascii="Times New Roman" w:eastAsia="Times New Roman" w:hAnsi="Times New Roman" w:cs="Times New Roman"/>
      <w:sz w:val="26"/>
      <w:szCs w:val="20"/>
    </w:rPr>
  </w:style>
  <w:style w:type="paragraph" w:styleId="afd">
    <w:name w:val="caption"/>
    <w:basedOn w:val="a0"/>
    <w:next w:val="a0"/>
    <w:uiPriority w:val="35"/>
    <w:unhideWhenUsed/>
    <w:qFormat/>
    <w:rsid w:val="00226025"/>
    <w:pPr>
      <w:spacing w:after="0" w:line="240" w:lineRule="auto"/>
    </w:pPr>
    <w:rPr>
      <w:rFonts w:ascii="Times New Roman" w:eastAsia="SimSun" w:hAnsi="Times New Roman" w:cs="Times New Roman"/>
      <w:b/>
      <w:bCs/>
      <w:sz w:val="20"/>
      <w:szCs w:val="20"/>
      <w:lang w:eastAsia="zh-CN"/>
    </w:rPr>
  </w:style>
  <w:style w:type="paragraph" w:customStyle="1" w:styleId="15">
    <w:name w:val="Обычный1"/>
    <w:rsid w:val="00D10366"/>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S">
    <w:name w:val="S_Таблица"/>
    <w:basedOn w:val="a0"/>
    <w:link w:val="S2"/>
    <w:rsid w:val="00D10366"/>
    <w:pPr>
      <w:numPr>
        <w:numId w:val="1"/>
      </w:numPr>
      <w:tabs>
        <w:tab w:val="left" w:pos="8943"/>
      </w:tabs>
      <w:spacing w:after="0" w:line="360" w:lineRule="auto"/>
      <w:jc w:val="right"/>
    </w:pPr>
    <w:rPr>
      <w:rFonts w:ascii="Times New Roman" w:eastAsia="Times New Roman" w:hAnsi="Times New Roman" w:cs="Times New Roman"/>
      <w:sz w:val="24"/>
      <w:szCs w:val="24"/>
      <w:lang w:eastAsia="ar-SA"/>
    </w:rPr>
  </w:style>
  <w:style w:type="character" w:customStyle="1" w:styleId="S2">
    <w:name w:val="S_Таблица Знак Знак"/>
    <w:link w:val="S"/>
    <w:rsid w:val="00D10366"/>
    <w:rPr>
      <w:rFonts w:ascii="Times New Roman" w:eastAsia="Times New Roman" w:hAnsi="Times New Roman" w:cs="Times New Roman"/>
      <w:sz w:val="24"/>
      <w:szCs w:val="24"/>
      <w:lang w:eastAsia="ar-SA"/>
    </w:rPr>
  </w:style>
  <w:style w:type="paragraph" w:customStyle="1" w:styleId="afe">
    <w:name w:val="Обычный в таблице Знак"/>
    <w:basedOn w:val="a0"/>
    <w:rsid w:val="00D10366"/>
    <w:pPr>
      <w:spacing w:after="0" w:line="360" w:lineRule="auto"/>
      <w:ind w:hanging="6"/>
      <w:jc w:val="center"/>
    </w:pPr>
    <w:rPr>
      <w:rFonts w:ascii="Times New Roman" w:eastAsia="Times New Roman" w:hAnsi="Times New Roman" w:cs="Times New Roman"/>
      <w:sz w:val="24"/>
      <w:szCs w:val="24"/>
      <w:lang w:eastAsia="ar-SA"/>
    </w:rPr>
  </w:style>
  <w:style w:type="paragraph" w:customStyle="1" w:styleId="S3">
    <w:name w:val="S_Маркированный"/>
    <w:basedOn w:val="a0"/>
    <w:link w:val="S10"/>
    <w:autoRedefine/>
    <w:qFormat/>
    <w:rsid w:val="00D10366"/>
    <w:pPr>
      <w:tabs>
        <w:tab w:val="left" w:pos="-14628"/>
        <w:tab w:val="left" w:pos="-6457"/>
        <w:tab w:val="left" w:pos="-6054"/>
        <w:tab w:val="left" w:pos="-4625"/>
        <w:tab w:val="left" w:pos="851"/>
        <w:tab w:val="left" w:pos="993"/>
        <w:tab w:val="left" w:pos="1026"/>
        <w:tab w:val="left" w:pos="1134"/>
      </w:tabs>
      <w:spacing w:after="0" w:line="276" w:lineRule="auto"/>
      <w:ind w:firstLine="709"/>
      <w:jc w:val="both"/>
    </w:pPr>
    <w:rPr>
      <w:rFonts w:ascii="Times New Roman" w:eastAsia="Times New Roman" w:hAnsi="Times New Roman" w:cs="Times New Roman"/>
      <w:sz w:val="24"/>
      <w:szCs w:val="24"/>
      <w:lang w:eastAsia="ar-SA"/>
    </w:rPr>
  </w:style>
  <w:style w:type="character" w:customStyle="1" w:styleId="S10">
    <w:name w:val="S_Маркированный Знак1"/>
    <w:link w:val="S3"/>
    <w:rsid w:val="00D10366"/>
    <w:rPr>
      <w:rFonts w:ascii="Times New Roman" w:eastAsia="Times New Roman" w:hAnsi="Times New Roman" w:cs="Times New Roman"/>
      <w:sz w:val="24"/>
      <w:szCs w:val="24"/>
      <w:lang w:eastAsia="ar-SA"/>
    </w:rPr>
  </w:style>
  <w:style w:type="character" w:customStyle="1" w:styleId="23">
    <w:name w:val="Основной текст (2)"/>
    <w:basedOn w:val="a1"/>
    <w:rsid w:val="006E37A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4">
    <w:name w:val="Основной текст (2) + Полужирный"/>
    <w:basedOn w:val="a1"/>
    <w:rsid w:val="006E37A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Exact">
    <w:name w:val="Подпись к таблице Exact"/>
    <w:basedOn w:val="a1"/>
    <w:rsid w:val="006E37A9"/>
    <w:rPr>
      <w:rFonts w:ascii="Times New Roman" w:eastAsia="Times New Roman" w:hAnsi="Times New Roman" w:cs="Times New Roman"/>
      <w:b/>
      <w:bCs/>
      <w:i w:val="0"/>
      <w:iCs w:val="0"/>
      <w:smallCaps w:val="0"/>
      <w:strike w:val="0"/>
      <w:u w:val="none"/>
    </w:rPr>
  </w:style>
  <w:style w:type="character" w:customStyle="1" w:styleId="aff">
    <w:name w:val="Подпись к таблице"/>
    <w:basedOn w:val="a1"/>
    <w:rsid w:val="006E37A9"/>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35">
    <w:name w:val="Основной текст (3)_"/>
    <w:basedOn w:val="a1"/>
    <w:link w:val="36"/>
    <w:rsid w:val="006E37A9"/>
    <w:rPr>
      <w:rFonts w:ascii="Times New Roman" w:eastAsia="Times New Roman" w:hAnsi="Times New Roman" w:cs="Times New Roman"/>
      <w:b/>
      <w:bCs/>
      <w:spacing w:val="100"/>
      <w:shd w:val="clear" w:color="auto" w:fill="FFFFFF"/>
    </w:rPr>
  </w:style>
  <w:style w:type="character" w:customStyle="1" w:styleId="30pt">
    <w:name w:val="Основной текст (3) + Интервал 0 pt"/>
    <w:basedOn w:val="35"/>
    <w:rsid w:val="006E37A9"/>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5">
    <w:name w:val="Основной текст (2) + Полужирный;Курсив"/>
    <w:basedOn w:val="a1"/>
    <w:rsid w:val="006E37A9"/>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6">
    <w:name w:val="Основной текст (2) + Курсив"/>
    <w:basedOn w:val="a1"/>
    <w:rsid w:val="006E37A9"/>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36">
    <w:name w:val="Основной текст (3)"/>
    <w:basedOn w:val="a0"/>
    <w:link w:val="35"/>
    <w:rsid w:val="006E37A9"/>
    <w:pPr>
      <w:widowControl w:val="0"/>
      <w:shd w:val="clear" w:color="auto" w:fill="FFFFFF"/>
      <w:spacing w:after="60" w:line="0" w:lineRule="atLeast"/>
      <w:jc w:val="center"/>
    </w:pPr>
    <w:rPr>
      <w:rFonts w:ascii="Times New Roman" w:eastAsia="Times New Roman" w:hAnsi="Times New Roman" w:cs="Times New Roman"/>
      <w:b/>
      <w:bCs/>
      <w:spacing w:val="100"/>
    </w:rPr>
  </w:style>
  <w:style w:type="paragraph" w:styleId="27">
    <w:name w:val="Body Text 2"/>
    <w:basedOn w:val="a0"/>
    <w:link w:val="28"/>
    <w:uiPriority w:val="99"/>
    <w:unhideWhenUsed/>
    <w:rsid w:val="00CD1E2F"/>
    <w:pPr>
      <w:spacing w:after="120" w:line="480" w:lineRule="auto"/>
    </w:pPr>
  </w:style>
  <w:style w:type="character" w:customStyle="1" w:styleId="28">
    <w:name w:val="Основной текст 2 Знак"/>
    <w:basedOn w:val="a1"/>
    <w:link w:val="27"/>
    <w:uiPriority w:val="99"/>
    <w:rsid w:val="00CD1E2F"/>
  </w:style>
  <w:style w:type="character" w:customStyle="1" w:styleId="30">
    <w:name w:val="Заголовок 3 Знак"/>
    <w:basedOn w:val="a1"/>
    <w:link w:val="3"/>
    <w:uiPriority w:val="9"/>
    <w:semiHidden/>
    <w:rsid w:val="00845B92"/>
    <w:rPr>
      <w:rFonts w:ascii="Calibri Light" w:eastAsia="Times New Roman" w:hAnsi="Calibri Light" w:cs="Times New Roman"/>
      <w:color w:val="1F4D78"/>
      <w:sz w:val="24"/>
      <w:szCs w:val="24"/>
    </w:rPr>
  </w:style>
  <w:style w:type="character" w:styleId="aff0">
    <w:name w:val="page number"/>
    <w:uiPriority w:val="99"/>
    <w:rsid w:val="00845B92"/>
    <w:rPr>
      <w:rFonts w:cs="Times New Roman"/>
    </w:rPr>
  </w:style>
  <w:style w:type="paragraph" w:styleId="aff1">
    <w:name w:val="TOC Heading"/>
    <w:basedOn w:val="1"/>
    <w:next w:val="a0"/>
    <w:uiPriority w:val="39"/>
    <w:unhideWhenUsed/>
    <w:qFormat/>
    <w:rsid w:val="00845B92"/>
    <w:pPr>
      <w:keepNext/>
      <w:keepLines/>
      <w:spacing w:before="240" w:beforeAutospacing="0" w:after="0" w:afterAutospacing="0" w:line="259" w:lineRule="auto"/>
      <w:outlineLvl w:val="9"/>
    </w:pPr>
    <w:rPr>
      <w:rFonts w:ascii="Calibri Light" w:hAnsi="Calibri Light"/>
      <w:b w:val="0"/>
      <w:bCs w:val="0"/>
      <w:color w:val="2E74B5"/>
      <w:kern w:val="0"/>
      <w:sz w:val="32"/>
      <w:szCs w:val="32"/>
    </w:rPr>
  </w:style>
  <w:style w:type="paragraph" w:styleId="16">
    <w:name w:val="toc 1"/>
    <w:basedOn w:val="a0"/>
    <w:next w:val="a0"/>
    <w:autoRedefine/>
    <w:uiPriority w:val="39"/>
    <w:unhideWhenUsed/>
    <w:rsid w:val="00845B92"/>
    <w:pPr>
      <w:spacing w:after="100"/>
    </w:pPr>
    <w:rPr>
      <w:rFonts w:ascii="Calibri" w:eastAsia="Calibri" w:hAnsi="Calibri" w:cs="Times New Roman"/>
      <w:lang w:eastAsia="en-US"/>
    </w:rPr>
  </w:style>
  <w:style w:type="paragraph" w:styleId="29">
    <w:name w:val="toc 2"/>
    <w:basedOn w:val="a0"/>
    <w:next w:val="a0"/>
    <w:autoRedefine/>
    <w:uiPriority w:val="39"/>
    <w:unhideWhenUsed/>
    <w:rsid w:val="00845B92"/>
    <w:pPr>
      <w:tabs>
        <w:tab w:val="right" w:leader="dot" w:pos="9345"/>
      </w:tabs>
      <w:spacing w:after="100" w:line="240" w:lineRule="auto"/>
      <w:jc w:val="both"/>
    </w:pPr>
    <w:rPr>
      <w:rFonts w:ascii="Times New Roman" w:eastAsia="Times New Roman" w:hAnsi="Times New Roman" w:cs="Times New Roman"/>
      <w:i/>
      <w:noProof/>
      <w:sz w:val="24"/>
      <w:szCs w:val="24"/>
    </w:rPr>
  </w:style>
  <w:style w:type="paragraph" w:styleId="37">
    <w:name w:val="toc 3"/>
    <w:basedOn w:val="a0"/>
    <w:next w:val="a0"/>
    <w:autoRedefine/>
    <w:uiPriority w:val="39"/>
    <w:unhideWhenUsed/>
    <w:rsid w:val="00845B92"/>
    <w:pPr>
      <w:spacing w:after="100"/>
      <w:ind w:left="440"/>
    </w:pPr>
    <w:rPr>
      <w:rFonts w:ascii="Calibri" w:eastAsia="Calibri" w:hAnsi="Calibri" w:cs="Times New Roman"/>
      <w:lang w:eastAsia="en-US"/>
    </w:rPr>
  </w:style>
  <w:style w:type="character" w:customStyle="1" w:styleId="Heading1">
    <w:name w:val="Heading #1_"/>
    <w:link w:val="Heading10"/>
    <w:rsid w:val="00845B92"/>
    <w:rPr>
      <w:rFonts w:ascii="Arial" w:eastAsia="Arial" w:hAnsi="Arial" w:cs="Arial"/>
      <w:sz w:val="24"/>
      <w:szCs w:val="24"/>
      <w:shd w:val="clear" w:color="auto" w:fill="FFFFFF"/>
    </w:rPr>
  </w:style>
  <w:style w:type="character" w:customStyle="1" w:styleId="Bodytext">
    <w:name w:val="Body text_"/>
    <w:link w:val="Bodytext1"/>
    <w:rsid w:val="00845B92"/>
    <w:rPr>
      <w:rFonts w:ascii="Arial" w:eastAsia="Arial" w:hAnsi="Arial" w:cs="Arial"/>
      <w:sz w:val="20"/>
      <w:szCs w:val="20"/>
      <w:shd w:val="clear" w:color="auto" w:fill="FFFFFF"/>
    </w:rPr>
  </w:style>
  <w:style w:type="character" w:customStyle="1" w:styleId="BodytextBold">
    <w:name w:val="Body text + Bold"/>
    <w:rsid w:val="00845B92"/>
    <w:rPr>
      <w:rFonts w:ascii="Arial" w:eastAsia="Arial" w:hAnsi="Arial" w:cs="Arial"/>
      <w:b/>
      <w:bCs/>
      <w:i w:val="0"/>
      <w:iCs w:val="0"/>
      <w:smallCaps w:val="0"/>
      <w:strike w:val="0"/>
      <w:spacing w:val="0"/>
      <w:sz w:val="20"/>
      <w:szCs w:val="20"/>
    </w:rPr>
  </w:style>
  <w:style w:type="paragraph" w:customStyle="1" w:styleId="Heading10">
    <w:name w:val="Heading #1"/>
    <w:basedOn w:val="a0"/>
    <w:link w:val="Heading1"/>
    <w:rsid w:val="00845B92"/>
    <w:pPr>
      <w:shd w:val="clear" w:color="auto" w:fill="FFFFFF"/>
      <w:spacing w:after="0" w:line="413" w:lineRule="exact"/>
      <w:jc w:val="center"/>
      <w:outlineLvl w:val="0"/>
    </w:pPr>
    <w:rPr>
      <w:rFonts w:ascii="Arial" w:eastAsia="Arial" w:hAnsi="Arial" w:cs="Arial"/>
      <w:sz w:val="24"/>
      <w:szCs w:val="24"/>
    </w:rPr>
  </w:style>
  <w:style w:type="paragraph" w:customStyle="1" w:styleId="Bodytext1">
    <w:name w:val="Body text1"/>
    <w:basedOn w:val="a0"/>
    <w:link w:val="Bodytext"/>
    <w:rsid w:val="00845B92"/>
    <w:pPr>
      <w:shd w:val="clear" w:color="auto" w:fill="FFFFFF"/>
      <w:spacing w:after="0" w:line="226" w:lineRule="exact"/>
      <w:ind w:hanging="440"/>
    </w:pPr>
    <w:rPr>
      <w:rFonts w:ascii="Arial" w:eastAsia="Arial" w:hAnsi="Arial" w:cs="Arial"/>
      <w:sz w:val="20"/>
      <w:szCs w:val="20"/>
    </w:rPr>
  </w:style>
  <w:style w:type="character" w:customStyle="1" w:styleId="Bodytext11095ptNotBold">
    <w:name w:val="Body text (110) + 9;5 pt;Not Bold"/>
    <w:rsid w:val="00845B92"/>
    <w:rPr>
      <w:rFonts w:ascii="Bookman Old Style" w:eastAsia="Bookman Old Style" w:hAnsi="Bookman Old Style" w:cs="Bookman Old Style"/>
      <w:b/>
      <w:bCs/>
      <w:i w:val="0"/>
      <w:iCs w:val="0"/>
      <w:smallCaps w:val="0"/>
      <w:strike w:val="0"/>
      <w:color w:val="000000"/>
      <w:spacing w:val="0"/>
      <w:w w:val="100"/>
      <w:position w:val="0"/>
      <w:sz w:val="19"/>
      <w:szCs w:val="19"/>
      <w:u w:val="none"/>
      <w:lang w:val="ru-RU"/>
    </w:rPr>
  </w:style>
  <w:style w:type="paragraph" w:styleId="aff2">
    <w:name w:val="Plain Text"/>
    <w:basedOn w:val="a0"/>
    <w:link w:val="aff3"/>
    <w:uiPriority w:val="99"/>
    <w:semiHidden/>
    <w:unhideWhenUsed/>
    <w:rsid w:val="00845B92"/>
    <w:pPr>
      <w:spacing w:after="0" w:line="240" w:lineRule="auto"/>
    </w:pPr>
    <w:rPr>
      <w:rFonts w:ascii="Calibri" w:eastAsia="Calibri" w:hAnsi="Calibri" w:cs="Times New Roman"/>
      <w:sz w:val="20"/>
      <w:szCs w:val="21"/>
    </w:rPr>
  </w:style>
  <w:style w:type="character" w:customStyle="1" w:styleId="aff3">
    <w:name w:val="Текст Знак"/>
    <w:basedOn w:val="a1"/>
    <w:link w:val="aff2"/>
    <w:uiPriority w:val="99"/>
    <w:semiHidden/>
    <w:rsid w:val="00845B92"/>
    <w:rPr>
      <w:rFonts w:ascii="Calibri" w:eastAsia="Calibri" w:hAnsi="Calibri" w:cs="Times New Roman"/>
      <w:sz w:val="20"/>
      <w:szCs w:val="21"/>
    </w:rPr>
  </w:style>
  <w:style w:type="character" w:styleId="aff4">
    <w:name w:val="FollowedHyperlink"/>
    <w:uiPriority w:val="99"/>
    <w:semiHidden/>
    <w:unhideWhenUsed/>
    <w:rsid w:val="00845B92"/>
    <w:rPr>
      <w:color w:val="800080"/>
      <w:u w:val="single"/>
    </w:rPr>
  </w:style>
  <w:style w:type="paragraph" w:customStyle="1" w:styleId="xl67">
    <w:name w:val="xl67"/>
    <w:basedOn w:val="a0"/>
    <w:rsid w:val="00845B9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68">
    <w:name w:val="xl68"/>
    <w:basedOn w:val="a0"/>
    <w:rsid w:val="00845B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69">
    <w:name w:val="xl69"/>
    <w:basedOn w:val="a0"/>
    <w:rsid w:val="00845B92"/>
    <w:pP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0">
    <w:name w:val="xl70"/>
    <w:basedOn w:val="a0"/>
    <w:rsid w:val="00845B9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71">
    <w:name w:val="xl71"/>
    <w:basedOn w:val="a0"/>
    <w:rsid w:val="00845B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2">
    <w:name w:val="xl72"/>
    <w:basedOn w:val="a0"/>
    <w:rsid w:val="00845B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3">
    <w:name w:val="xl73"/>
    <w:basedOn w:val="a0"/>
    <w:rsid w:val="00845B92"/>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4">
    <w:name w:val="xl74"/>
    <w:basedOn w:val="a0"/>
    <w:rsid w:val="00845B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5">
    <w:name w:val="xl75"/>
    <w:basedOn w:val="a0"/>
    <w:rsid w:val="00845B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6">
    <w:name w:val="xl76"/>
    <w:basedOn w:val="a0"/>
    <w:rsid w:val="00845B92"/>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7">
    <w:name w:val="xl77"/>
    <w:basedOn w:val="a0"/>
    <w:rsid w:val="00845B9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8">
    <w:name w:val="xl78"/>
    <w:basedOn w:val="a0"/>
    <w:rsid w:val="00845B9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9">
    <w:name w:val="xl79"/>
    <w:basedOn w:val="a0"/>
    <w:rsid w:val="00845B9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0">
    <w:name w:val="xl80"/>
    <w:basedOn w:val="a0"/>
    <w:rsid w:val="00845B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0"/>
      <w:szCs w:val="20"/>
    </w:rPr>
  </w:style>
  <w:style w:type="paragraph" w:customStyle="1" w:styleId="xl81">
    <w:name w:val="xl81"/>
    <w:basedOn w:val="a0"/>
    <w:rsid w:val="00845B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82">
    <w:name w:val="xl82"/>
    <w:basedOn w:val="a0"/>
    <w:rsid w:val="00845B92"/>
    <w:pPr>
      <w:shd w:val="clear" w:color="000000" w:fill="FFFF00"/>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3">
    <w:name w:val="xl83"/>
    <w:basedOn w:val="a0"/>
    <w:rsid w:val="00845B92"/>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4">
    <w:name w:val="xl84"/>
    <w:basedOn w:val="a0"/>
    <w:rsid w:val="00845B92"/>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5">
    <w:name w:val="xl85"/>
    <w:basedOn w:val="a0"/>
    <w:rsid w:val="00845B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6">
    <w:name w:val="xl86"/>
    <w:basedOn w:val="a0"/>
    <w:rsid w:val="00845B92"/>
    <w:pP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7">
    <w:name w:val="xl87"/>
    <w:basedOn w:val="a0"/>
    <w:rsid w:val="00845B92"/>
    <w:pPr>
      <w:pBdr>
        <w:top w:val="single" w:sz="4" w:space="0" w:color="auto"/>
        <w:left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8">
    <w:name w:val="xl88"/>
    <w:basedOn w:val="a0"/>
    <w:rsid w:val="00845B92"/>
    <w:pPr>
      <w:pBdr>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9">
    <w:name w:val="xl89"/>
    <w:basedOn w:val="a0"/>
    <w:rsid w:val="00845B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0">
    <w:name w:val="xl90"/>
    <w:basedOn w:val="a0"/>
    <w:rsid w:val="00845B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1">
    <w:name w:val="xl91"/>
    <w:basedOn w:val="a0"/>
    <w:rsid w:val="00845B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2">
    <w:name w:val="xl92"/>
    <w:basedOn w:val="a0"/>
    <w:rsid w:val="00845B92"/>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3">
    <w:name w:val="xl93"/>
    <w:basedOn w:val="a0"/>
    <w:rsid w:val="00845B92"/>
    <w:pPr>
      <w:pBdr>
        <w:top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4">
    <w:name w:val="xl94"/>
    <w:basedOn w:val="a0"/>
    <w:rsid w:val="00845B92"/>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5">
    <w:name w:val="xl95"/>
    <w:basedOn w:val="a0"/>
    <w:rsid w:val="00845B92"/>
    <w:pPr>
      <w:pBdr>
        <w:top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6">
    <w:name w:val="xl96"/>
    <w:basedOn w:val="a0"/>
    <w:rsid w:val="00845B92"/>
    <w:pPr>
      <w:shd w:val="clear" w:color="000000" w:fill="FFFF00"/>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7">
    <w:name w:val="xl97"/>
    <w:basedOn w:val="a0"/>
    <w:rsid w:val="00845B92"/>
    <w:pP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8">
    <w:name w:val="xl98"/>
    <w:basedOn w:val="a0"/>
    <w:rsid w:val="00845B9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99">
    <w:name w:val="xl99"/>
    <w:basedOn w:val="a0"/>
    <w:rsid w:val="00845B92"/>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100">
    <w:name w:val="xl100"/>
    <w:basedOn w:val="a0"/>
    <w:rsid w:val="00845B9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font5">
    <w:name w:val="font5"/>
    <w:basedOn w:val="a0"/>
    <w:rsid w:val="00845B92"/>
    <w:pPr>
      <w:spacing w:before="100" w:beforeAutospacing="1" w:after="100" w:afterAutospacing="1" w:line="240" w:lineRule="auto"/>
    </w:pPr>
    <w:rPr>
      <w:rFonts w:ascii="Arial" w:eastAsia="Times New Roman" w:hAnsi="Arial" w:cs="Arial"/>
      <w:color w:val="000000"/>
      <w:sz w:val="20"/>
      <w:szCs w:val="20"/>
    </w:rPr>
  </w:style>
  <w:style w:type="paragraph" w:customStyle="1" w:styleId="xl101">
    <w:name w:val="xl101"/>
    <w:basedOn w:val="a0"/>
    <w:rsid w:val="00845B92"/>
    <w:pPr>
      <w:spacing w:before="100" w:beforeAutospacing="1" w:after="100" w:afterAutospacing="1" w:line="240" w:lineRule="auto"/>
    </w:pPr>
    <w:rPr>
      <w:rFonts w:ascii="Arial" w:eastAsia="Times New Roman" w:hAnsi="Arial" w:cs="Arial"/>
      <w:sz w:val="20"/>
      <w:szCs w:val="20"/>
    </w:rPr>
  </w:style>
  <w:style w:type="paragraph" w:customStyle="1" w:styleId="xl102">
    <w:name w:val="xl102"/>
    <w:basedOn w:val="a0"/>
    <w:rsid w:val="00845B92"/>
    <w:pPr>
      <w:shd w:val="clear" w:color="000000" w:fill="95B3D7"/>
      <w:spacing w:before="100" w:beforeAutospacing="1" w:after="100" w:afterAutospacing="1" w:line="240" w:lineRule="auto"/>
      <w:textAlignment w:val="center"/>
    </w:pPr>
    <w:rPr>
      <w:rFonts w:ascii="Arial" w:eastAsia="Times New Roman" w:hAnsi="Arial" w:cs="Arial"/>
      <w:b/>
      <w:bCs/>
      <w:i/>
      <w:iCs/>
      <w:sz w:val="20"/>
      <w:szCs w:val="20"/>
    </w:rPr>
  </w:style>
  <w:style w:type="paragraph" w:customStyle="1" w:styleId="xl103">
    <w:name w:val="xl103"/>
    <w:basedOn w:val="a0"/>
    <w:rsid w:val="00845B92"/>
    <w:pPr>
      <w:shd w:val="clear" w:color="000000" w:fill="95B3D7"/>
      <w:spacing w:before="100" w:beforeAutospacing="1" w:after="100" w:afterAutospacing="1" w:line="240" w:lineRule="auto"/>
    </w:pPr>
    <w:rPr>
      <w:rFonts w:ascii="Arial" w:eastAsia="Times New Roman" w:hAnsi="Arial" w:cs="Arial"/>
      <w:sz w:val="20"/>
      <w:szCs w:val="20"/>
    </w:rPr>
  </w:style>
  <w:style w:type="paragraph" w:customStyle="1" w:styleId="xl104">
    <w:name w:val="xl104"/>
    <w:basedOn w:val="a0"/>
    <w:rsid w:val="00845B92"/>
    <w:pPr>
      <w:spacing w:before="100" w:beforeAutospacing="1" w:after="100" w:afterAutospacing="1" w:line="240" w:lineRule="auto"/>
    </w:pPr>
    <w:rPr>
      <w:rFonts w:ascii="Arial" w:eastAsia="Times New Roman" w:hAnsi="Arial" w:cs="Arial"/>
      <w:sz w:val="20"/>
      <w:szCs w:val="20"/>
    </w:rPr>
  </w:style>
  <w:style w:type="paragraph" w:customStyle="1" w:styleId="xl105">
    <w:name w:val="xl105"/>
    <w:basedOn w:val="a0"/>
    <w:rsid w:val="00845B92"/>
    <w:pPr>
      <w:shd w:val="clear" w:color="000000" w:fill="F2DCDB"/>
      <w:spacing w:before="100" w:beforeAutospacing="1" w:after="100" w:afterAutospacing="1" w:line="240" w:lineRule="auto"/>
      <w:textAlignment w:val="center"/>
    </w:pPr>
    <w:rPr>
      <w:rFonts w:ascii="Arial" w:eastAsia="Times New Roman" w:hAnsi="Arial" w:cs="Arial"/>
      <w:b/>
      <w:bCs/>
      <w:i/>
      <w:iCs/>
      <w:sz w:val="20"/>
      <w:szCs w:val="20"/>
    </w:rPr>
  </w:style>
  <w:style w:type="paragraph" w:customStyle="1" w:styleId="xl106">
    <w:name w:val="xl106"/>
    <w:basedOn w:val="a0"/>
    <w:rsid w:val="00845B92"/>
    <w:pPr>
      <w:shd w:val="clear" w:color="000000" w:fill="F2DCDB"/>
      <w:spacing w:before="100" w:beforeAutospacing="1" w:after="100" w:afterAutospacing="1" w:line="240" w:lineRule="auto"/>
    </w:pPr>
    <w:rPr>
      <w:rFonts w:ascii="Arial" w:eastAsia="Times New Roman" w:hAnsi="Arial" w:cs="Arial"/>
      <w:sz w:val="20"/>
      <w:szCs w:val="20"/>
    </w:rPr>
  </w:style>
  <w:style w:type="paragraph" w:customStyle="1" w:styleId="xl107">
    <w:name w:val="xl107"/>
    <w:basedOn w:val="a0"/>
    <w:rsid w:val="00845B92"/>
    <w:pPr>
      <w:shd w:val="clear" w:color="000000" w:fill="C4BD97"/>
      <w:spacing w:before="100" w:beforeAutospacing="1" w:after="100" w:afterAutospacing="1" w:line="240" w:lineRule="auto"/>
      <w:textAlignment w:val="center"/>
    </w:pPr>
    <w:rPr>
      <w:rFonts w:ascii="Arial" w:eastAsia="Times New Roman" w:hAnsi="Arial" w:cs="Arial"/>
      <w:b/>
      <w:bCs/>
      <w:i/>
      <w:iCs/>
      <w:sz w:val="20"/>
      <w:szCs w:val="20"/>
    </w:rPr>
  </w:style>
  <w:style w:type="paragraph" w:customStyle="1" w:styleId="xl108">
    <w:name w:val="xl108"/>
    <w:basedOn w:val="a0"/>
    <w:rsid w:val="00845B92"/>
    <w:pPr>
      <w:shd w:val="clear" w:color="000000" w:fill="C4BD97"/>
      <w:spacing w:before="100" w:beforeAutospacing="1" w:after="100" w:afterAutospacing="1" w:line="240" w:lineRule="auto"/>
    </w:pPr>
    <w:rPr>
      <w:rFonts w:ascii="Arial" w:eastAsia="Times New Roman" w:hAnsi="Arial" w:cs="Arial"/>
      <w:sz w:val="20"/>
      <w:szCs w:val="20"/>
    </w:rPr>
  </w:style>
  <w:style w:type="paragraph" w:customStyle="1" w:styleId="xl109">
    <w:name w:val="xl109"/>
    <w:basedOn w:val="a0"/>
    <w:rsid w:val="00845B92"/>
    <w:pPr>
      <w:shd w:val="clear" w:color="000000" w:fill="F79646"/>
      <w:spacing w:before="100" w:beforeAutospacing="1" w:after="100" w:afterAutospacing="1" w:line="240" w:lineRule="auto"/>
      <w:textAlignment w:val="center"/>
    </w:pPr>
    <w:rPr>
      <w:rFonts w:ascii="Arial" w:eastAsia="Times New Roman" w:hAnsi="Arial" w:cs="Arial"/>
      <w:b/>
      <w:bCs/>
      <w:i/>
      <w:iCs/>
      <w:sz w:val="20"/>
      <w:szCs w:val="20"/>
    </w:rPr>
  </w:style>
  <w:style w:type="paragraph" w:customStyle="1" w:styleId="xl110">
    <w:name w:val="xl110"/>
    <w:basedOn w:val="a0"/>
    <w:rsid w:val="00845B92"/>
    <w:pPr>
      <w:shd w:val="clear" w:color="000000" w:fill="F79646"/>
      <w:spacing w:before="100" w:beforeAutospacing="1" w:after="100" w:afterAutospacing="1" w:line="240" w:lineRule="auto"/>
    </w:pPr>
    <w:rPr>
      <w:rFonts w:ascii="Arial" w:eastAsia="Times New Roman" w:hAnsi="Arial" w:cs="Arial"/>
      <w:sz w:val="20"/>
      <w:szCs w:val="20"/>
    </w:rPr>
  </w:style>
  <w:style w:type="paragraph" w:customStyle="1" w:styleId="xl111">
    <w:name w:val="xl111"/>
    <w:basedOn w:val="a0"/>
    <w:rsid w:val="00845B92"/>
    <w:pPr>
      <w:shd w:val="clear" w:color="000000" w:fill="92D050"/>
      <w:spacing w:before="100" w:beforeAutospacing="1" w:after="100" w:afterAutospacing="1" w:line="240" w:lineRule="auto"/>
      <w:textAlignment w:val="center"/>
    </w:pPr>
    <w:rPr>
      <w:rFonts w:ascii="Arial" w:eastAsia="Times New Roman" w:hAnsi="Arial" w:cs="Arial"/>
      <w:b/>
      <w:bCs/>
      <w:i/>
      <w:iCs/>
      <w:sz w:val="20"/>
      <w:szCs w:val="20"/>
    </w:rPr>
  </w:style>
  <w:style w:type="paragraph" w:customStyle="1" w:styleId="xl112">
    <w:name w:val="xl112"/>
    <w:basedOn w:val="a0"/>
    <w:rsid w:val="00845B92"/>
    <w:pPr>
      <w:shd w:val="clear" w:color="000000" w:fill="92D050"/>
      <w:spacing w:before="100" w:beforeAutospacing="1" w:after="100" w:afterAutospacing="1" w:line="240" w:lineRule="auto"/>
    </w:pPr>
    <w:rPr>
      <w:rFonts w:ascii="Arial" w:eastAsia="Times New Roman" w:hAnsi="Arial" w:cs="Arial"/>
      <w:sz w:val="20"/>
      <w:szCs w:val="20"/>
    </w:rPr>
  </w:style>
  <w:style w:type="paragraph" w:customStyle="1" w:styleId="xl113">
    <w:name w:val="xl113"/>
    <w:basedOn w:val="a0"/>
    <w:rsid w:val="00845B92"/>
    <w:pPr>
      <w:shd w:val="clear" w:color="000000" w:fill="FABF8F"/>
      <w:spacing w:before="100" w:beforeAutospacing="1" w:after="100" w:afterAutospacing="1" w:line="240" w:lineRule="auto"/>
      <w:textAlignment w:val="center"/>
    </w:pPr>
    <w:rPr>
      <w:rFonts w:ascii="Arial" w:eastAsia="Times New Roman" w:hAnsi="Arial" w:cs="Arial"/>
      <w:b/>
      <w:bCs/>
      <w:i/>
      <w:iCs/>
      <w:sz w:val="20"/>
      <w:szCs w:val="20"/>
    </w:rPr>
  </w:style>
  <w:style w:type="paragraph" w:customStyle="1" w:styleId="xl114">
    <w:name w:val="xl114"/>
    <w:basedOn w:val="a0"/>
    <w:rsid w:val="00845B92"/>
    <w:pPr>
      <w:shd w:val="clear" w:color="000000" w:fill="FABF8F"/>
      <w:spacing w:before="100" w:beforeAutospacing="1" w:after="100" w:afterAutospacing="1" w:line="240" w:lineRule="auto"/>
    </w:pPr>
    <w:rPr>
      <w:rFonts w:ascii="Arial" w:eastAsia="Times New Roman" w:hAnsi="Arial" w:cs="Arial"/>
      <w:sz w:val="20"/>
      <w:szCs w:val="20"/>
    </w:rPr>
  </w:style>
  <w:style w:type="paragraph" w:customStyle="1" w:styleId="xl115">
    <w:name w:val="xl115"/>
    <w:basedOn w:val="a0"/>
    <w:rsid w:val="00845B92"/>
    <w:pPr>
      <w:spacing w:before="100" w:beforeAutospacing="1" w:after="100" w:afterAutospacing="1" w:line="240" w:lineRule="auto"/>
      <w:textAlignment w:val="center"/>
    </w:pPr>
    <w:rPr>
      <w:rFonts w:ascii="Arial" w:eastAsia="Times New Roman" w:hAnsi="Arial" w:cs="Arial"/>
      <w:sz w:val="20"/>
      <w:szCs w:val="20"/>
    </w:rPr>
  </w:style>
  <w:style w:type="paragraph" w:customStyle="1" w:styleId="xl116">
    <w:name w:val="xl116"/>
    <w:basedOn w:val="a0"/>
    <w:rsid w:val="00845B92"/>
    <w:pPr>
      <w:spacing w:before="100" w:beforeAutospacing="1" w:after="100" w:afterAutospacing="1" w:line="240" w:lineRule="auto"/>
      <w:jc w:val="center"/>
    </w:pPr>
    <w:rPr>
      <w:rFonts w:ascii="Arial" w:eastAsia="Times New Roman" w:hAnsi="Arial" w:cs="Arial"/>
      <w:sz w:val="24"/>
      <w:szCs w:val="24"/>
    </w:rPr>
  </w:style>
  <w:style w:type="paragraph" w:customStyle="1" w:styleId="xl117">
    <w:name w:val="xl117"/>
    <w:basedOn w:val="a0"/>
    <w:rsid w:val="00845B92"/>
    <w:pPr>
      <w:spacing w:before="100" w:beforeAutospacing="1" w:after="100" w:afterAutospacing="1" w:line="240" w:lineRule="auto"/>
      <w:jc w:val="center"/>
    </w:pPr>
    <w:rPr>
      <w:rFonts w:ascii="Arial" w:eastAsia="Times New Roman" w:hAnsi="Arial" w:cs="Arial"/>
      <w:sz w:val="20"/>
      <w:szCs w:val="20"/>
    </w:rPr>
  </w:style>
  <w:style w:type="paragraph" w:customStyle="1" w:styleId="xl118">
    <w:name w:val="xl118"/>
    <w:basedOn w:val="a0"/>
    <w:rsid w:val="00845B92"/>
    <w:pPr>
      <w:spacing w:before="100" w:beforeAutospacing="1" w:after="100" w:afterAutospacing="1" w:line="240" w:lineRule="auto"/>
      <w:jc w:val="center"/>
    </w:pPr>
    <w:rPr>
      <w:rFonts w:ascii="Arial" w:eastAsia="Times New Roman" w:hAnsi="Arial" w:cs="Arial"/>
      <w:sz w:val="20"/>
      <w:szCs w:val="20"/>
    </w:rPr>
  </w:style>
  <w:style w:type="paragraph" w:customStyle="1" w:styleId="xl119">
    <w:name w:val="xl119"/>
    <w:basedOn w:val="a0"/>
    <w:rsid w:val="00845B92"/>
    <w:pPr>
      <w:spacing w:before="100" w:beforeAutospacing="1" w:after="100" w:afterAutospacing="1" w:line="240" w:lineRule="auto"/>
      <w:jc w:val="center"/>
    </w:pPr>
    <w:rPr>
      <w:rFonts w:ascii="Arial" w:eastAsia="Times New Roman" w:hAnsi="Arial" w:cs="Arial"/>
      <w:sz w:val="20"/>
      <w:szCs w:val="20"/>
    </w:rPr>
  </w:style>
  <w:style w:type="paragraph" w:customStyle="1" w:styleId="xl120">
    <w:name w:val="xl120"/>
    <w:basedOn w:val="a0"/>
    <w:rsid w:val="00845B92"/>
    <w:pPr>
      <w:shd w:val="clear" w:color="000000" w:fill="92D050"/>
      <w:spacing w:before="100" w:beforeAutospacing="1" w:after="100" w:afterAutospacing="1" w:line="240" w:lineRule="auto"/>
    </w:pPr>
    <w:rPr>
      <w:rFonts w:ascii="Arial" w:eastAsia="Times New Roman" w:hAnsi="Arial" w:cs="Arial"/>
      <w:sz w:val="20"/>
      <w:szCs w:val="20"/>
    </w:rPr>
  </w:style>
  <w:style w:type="paragraph" w:customStyle="1" w:styleId="xl121">
    <w:name w:val="xl121"/>
    <w:basedOn w:val="a0"/>
    <w:rsid w:val="00845B92"/>
    <w:pPr>
      <w:shd w:val="clear" w:color="000000" w:fill="538DD5"/>
      <w:spacing w:before="100" w:beforeAutospacing="1" w:after="100" w:afterAutospacing="1" w:line="240" w:lineRule="auto"/>
      <w:jc w:val="both"/>
      <w:textAlignment w:val="center"/>
    </w:pPr>
    <w:rPr>
      <w:rFonts w:ascii="Arial" w:eastAsia="Times New Roman" w:hAnsi="Arial" w:cs="Arial"/>
      <w:b/>
      <w:bCs/>
      <w:sz w:val="20"/>
      <w:szCs w:val="20"/>
    </w:rPr>
  </w:style>
  <w:style w:type="paragraph" w:customStyle="1" w:styleId="xl122">
    <w:name w:val="xl122"/>
    <w:basedOn w:val="a0"/>
    <w:rsid w:val="00845B92"/>
    <w:pPr>
      <w:shd w:val="clear" w:color="000000" w:fill="538DD5"/>
      <w:spacing w:before="100" w:beforeAutospacing="1" w:after="100" w:afterAutospacing="1" w:line="240" w:lineRule="auto"/>
      <w:textAlignment w:val="center"/>
    </w:pPr>
    <w:rPr>
      <w:rFonts w:ascii="Arial" w:eastAsia="Times New Roman" w:hAnsi="Arial" w:cs="Arial"/>
      <w:b/>
      <w:bCs/>
      <w:i/>
      <w:iCs/>
      <w:sz w:val="20"/>
      <w:szCs w:val="20"/>
    </w:rPr>
  </w:style>
  <w:style w:type="paragraph" w:customStyle="1" w:styleId="xl123">
    <w:name w:val="xl123"/>
    <w:basedOn w:val="a0"/>
    <w:rsid w:val="00845B92"/>
    <w:pPr>
      <w:shd w:val="clear" w:color="000000" w:fill="538DD5"/>
      <w:spacing w:before="100" w:beforeAutospacing="1" w:after="100" w:afterAutospacing="1" w:line="240" w:lineRule="auto"/>
      <w:textAlignment w:val="center"/>
    </w:pPr>
    <w:rPr>
      <w:rFonts w:ascii="Arial" w:eastAsia="Times New Roman" w:hAnsi="Arial" w:cs="Arial"/>
      <w:b/>
      <w:bCs/>
      <w:i/>
      <w:iCs/>
      <w:sz w:val="20"/>
      <w:szCs w:val="20"/>
    </w:rPr>
  </w:style>
  <w:style w:type="paragraph" w:customStyle="1" w:styleId="xl124">
    <w:name w:val="xl124"/>
    <w:basedOn w:val="a0"/>
    <w:rsid w:val="00845B92"/>
    <w:pPr>
      <w:shd w:val="clear" w:color="000000" w:fill="538DD5"/>
      <w:spacing w:before="100" w:beforeAutospacing="1" w:after="100" w:afterAutospacing="1" w:line="240" w:lineRule="auto"/>
    </w:pPr>
    <w:rPr>
      <w:rFonts w:ascii="Arial" w:eastAsia="Times New Roman" w:hAnsi="Arial" w:cs="Arial"/>
      <w:sz w:val="20"/>
      <w:szCs w:val="20"/>
    </w:rPr>
  </w:style>
  <w:style w:type="paragraph" w:customStyle="1" w:styleId="xl125">
    <w:name w:val="xl125"/>
    <w:basedOn w:val="a0"/>
    <w:rsid w:val="00845B92"/>
    <w:pPr>
      <w:shd w:val="clear" w:color="000000" w:fill="538DD5"/>
      <w:spacing w:before="100" w:beforeAutospacing="1" w:after="100" w:afterAutospacing="1" w:line="240" w:lineRule="auto"/>
    </w:pPr>
    <w:rPr>
      <w:rFonts w:ascii="Arial" w:eastAsia="Times New Roman" w:hAnsi="Arial" w:cs="Arial"/>
      <w:sz w:val="24"/>
      <w:szCs w:val="24"/>
    </w:rPr>
  </w:style>
  <w:style w:type="paragraph" w:customStyle="1" w:styleId="xl126">
    <w:name w:val="xl126"/>
    <w:basedOn w:val="a0"/>
    <w:rsid w:val="00845B92"/>
    <w:pPr>
      <w:spacing w:before="100" w:beforeAutospacing="1" w:after="100" w:afterAutospacing="1" w:line="240" w:lineRule="auto"/>
    </w:pPr>
    <w:rPr>
      <w:rFonts w:ascii="Arial" w:eastAsia="Times New Roman" w:hAnsi="Arial" w:cs="Arial"/>
      <w:sz w:val="20"/>
      <w:szCs w:val="20"/>
    </w:rPr>
  </w:style>
  <w:style w:type="paragraph" w:customStyle="1" w:styleId="xl127">
    <w:name w:val="xl127"/>
    <w:basedOn w:val="a0"/>
    <w:rsid w:val="00845B92"/>
    <w:pPr>
      <w:shd w:val="clear" w:color="000000" w:fill="FCD5B4"/>
      <w:spacing w:before="100" w:beforeAutospacing="1" w:after="100" w:afterAutospacing="1" w:line="240" w:lineRule="auto"/>
      <w:jc w:val="both"/>
      <w:textAlignment w:val="center"/>
    </w:pPr>
    <w:rPr>
      <w:rFonts w:ascii="Arial" w:eastAsia="Times New Roman" w:hAnsi="Arial" w:cs="Arial"/>
      <w:b/>
      <w:bCs/>
      <w:sz w:val="20"/>
      <w:szCs w:val="20"/>
    </w:rPr>
  </w:style>
  <w:style w:type="paragraph" w:customStyle="1" w:styleId="xl128">
    <w:name w:val="xl128"/>
    <w:basedOn w:val="a0"/>
    <w:rsid w:val="00845B92"/>
    <w:pPr>
      <w:shd w:val="clear" w:color="000000" w:fill="FCD5B4"/>
      <w:spacing w:before="100" w:beforeAutospacing="1" w:after="100" w:afterAutospacing="1" w:line="240" w:lineRule="auto"/>
      <w:textAlignment w:val="center"/>
    </w:pPr>
    <w:rPr>
      <w:rFonts w:ascii="Arial" w:eastAsia="Times New Roman" w:hAnsi="Arial" w:cs="Arial"/>
      <w:b/>
      <w:bCs/>
      <w:i/>
      <w:iCs/>
      <w:sz w:val="20"/>
      <w:szCs w:val="20"/>
    </w:rPr>
  </w:style>
  <w:style w:type="paragraph" w:customStyle="1" w:styleId="xl129">
    <w:name w:val="xl129"/>
    <w:basedOn w:val="a0"/>
    <w:rsid w:val="00845B92"/>
    <w:pPr>
      <w:shd w:val="clear" w:color="000000" w:fill="FCD5B4"/>
      <w:spacing w:before="100" w:beforeAutospacing="1" w:after="100" w:afterAutospacing="1" w:line="240" w:lineRule="auto"/>
      <w:textAlignment w:val="center"/>
    </w:pPr>
    <w:rPr>
      <w:rFonts w:ascii="Arial" w:eastAsia="Times New Roman" w:hAnsi="Arial" w:cs="Arial"/>
      <w:b/>
      <w:bCs/>
      <w:i/>
      <w:iCs/>
      <w:sz w:val="20"/>
      <w:szCs w:val="20"/>
    </w:rPr>
  </w:style>
  <w:style w:type="paragraph" w:customStyle="1" w:styleId="xl130">
    <w:name w:val="xl130"/>
    <w:basedOn w:val="a0"/>
    <w:rsid w:val="00845B92"/>
    <w:pPr>
      <w:shd w:val="clear" w:color="000000" w:fill="FCD5B4"/>
      <w:spacing w:before="100" w:beforeAutospacing="1" w:after="100" w:afterAutospacing="1" w:line="240" w:lineRule="auto"/>
    </w:pPr>
    <w:rPr>
      <w:rFonts w:ascii="Arial" w:eastAsia="Times New Roman" w:hAnsi="Arial" w:cs="Arial"/>
      <w:sz w:val="20"/>
      <w:szCs w:val="20"/>
    </w:rPr>
  </w:style>
  <w:style w:type="paragraph" w:customStyle="1" w:styleId="xl131">
    <w:name w:val="xl131"/>
    <w:basedOn w:val="a0"/>
    <w:rsid w:val="00845B92"/>
    <w:pPr>
      <w:shd w:val="clear" w:color="000000" w:fill="FCD5B4"/>
      <w:spacing w:before="100" w:beforeAutospacing="1" w:after="100" w:afterAutospacing="1" w:line="240" w:lineRule="auto"/>
    </w:pPr>
    <w:rPr>
      <w:rFonts w:ascii="Arial" w:eastAsia="Times New Roman" w:hAnsi="Arial" w:cs="Arial"/>
      <w:sz w:val="24"/>
      <w:szCs w:val="24"/>
    </w:rPr>
  </w:style>
  <w:style w:type="paragraph" w:customStyle="1" w:styleId="xl132">
    <w:name w:val="xl132"/>
    <w:basedOn w:val="a0"/>
    <w:rsid w:val="00845B92"/>
    <w:pPr>
      <w:spacing w:before="100" w:beforeAutospacing="1" w:after="100" w:afterAutospacing="1" w:line="240" w:lineRule="auto"/>
      <w:jc w:val="center"/>
    </w:pPr>
    <w:rPr>
      <w:rFonts w:ascii="Arial" w:eastAsia="Times New Roman" w:hAnsi="Arial" w:cs="Arial"/>
      <w:sz w:val="20"/>
      <w:szCs w:val="20"/>
    </w:rPr>
  </w:style>
  <w:style w:type="paragraph" w:customStyle="1" w:styleId="xl133">
    <w:name w:val="xl133"/>
    <w:basedOn w:val="a0"/>
    <w:rsid w:val="00845B92"/>
    <w:pPr>
      <w:spacing w:before="100" w:beforeAutospacing="1" w:after="100" w:afterAutospacing="1" w:line="240" w:lineRule="auto"/>
    </w:pPr>
    <w:rPr>
      <w:rFonts w:ascii="Arial" w:eastAsia="Times New Roman" w:hAnsi="Arial" w:cs="Arial"/>
      <w:sz w:val="20"/>
      <w:szCs w:val="20"/>
    </w:rPr>
  </w:style>
  <w:style w:type="paragraph" w:customStyle="1" w:styleId="xl134">
    <w:name w:val="xl134"/>
    <w:basedOn w:val="a0"/>
    <w:rsid w:val="00845B92"/>
    <w:pP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135">
    <w:name w:val="xl135"/>
    <w:basedOn w:val="a0"/>
    <w:rsid w:val="00845B92"/>
    <w:pPr>
      <w:shd w:val="clear" w:color="000000" w:fill="FFFFFF"/>
      <w:spacing w:before="100" w:beforeAutospacing="1" w:after="100" w:afterAutospacing="1" w:line="240" w:lineRule="auto"/>
    </w:pPr>
    <w:rPr>
      <w:rFonts w:ascii="Arial" w:eastAsia="Times New Roman" w:hAnsi="Arial" w:cs="Arial"/>
      <w:sz w:val="20"/>
      <w:szCs w:val="20"/>
    </w:rPr>
  </w:style>
  <w:style w:type="paragraph" w:customStyle="1" w:styleId="xl136">
    <w:name w:val="xl136"/>
    <w:basedOn w:val="a0"/>
    <w:rsid w:val="00845B92"/>
    <w:pPr>
      <w:shd w:val="clear" w:color="000000" w:fill="FFFFFF"/>
      <w:spacing w:before="100" w:beforeAutospacing="1" w:after="100" w:afterAutospacing="1" w:line="240" w:lineRule="auto"/>
    </w:pPr>
    <w:rPr>
      <w:rFonts w:ascii="Arial" w:eastAsia="Times New Roman" w:hAnsi="Arial" w:cs="Arial"/>
      <w:sz w:val="24"/>
      <w:szCs w:val="24"/>
    </w:rPr>
  </w:style>
  <w:style w:type="paragraph" w:customStyle="1" w:styleId="xl137">
    <w:name w:val="xl137"/>
    <w:basedOn w:val="a0"/>
    <w:rsid w:val="00845B92"/>
    <w:pPr>
      <w:shd w:val="clear" w:color="000000" w:fill="FFFFFF"/>
      <w:spacing w:before="100" w:beforeAutospacing="1" w:after="100" w:afterAutospacing="1" w:line="240" w:lineRule="auto"/>
    </w:pPr>
    <w:rPr>
      <w:rFonts w:ascii="Arial" w:eastAsia="Times New Roman" w:hAnsi="Arial" w:cs="Arial"/>
      <w:sz w:val="20"/>
      <w:szCs w:val="20"/>
    </w:rPr>
  </w:style>
  <w:style w:type="paragraph" w:customStyle="1" w:styleId="xl138">
    <w:name w:val="xl138"/>
    <w:basedOn w:val="a0"/>
    <w:rsid w:val="00845B92"/>
    <w:pPr>
      <w:shd w:val="clear" w:color="000000" w:fill="FFFFFF"/>
      <w:spacing w:before="100" w:beforeAutospacing="1" w:after="100" w:afterAutospacing="1" w:line="240" w:lineRule="auto"/>
    </w:pPr>
    <w:rPr>
      <w:rFonts w:ascii="Arial" w:eastAsia="Times New Roman" w:hAnsi="Arial" w:cs="Arial"/>
      <w:sz w:val="20"/>
      <w:szCs w:val="20"/>
    </w:rPr>
  </w:style>
  <w:style w:type="paragraph" w:customStyle="1" w:styleId="xl139">
    <w:name w:val="xl139"/>
    <w:basedOn w:val="a0"/>
    <w:rsid w:val="00845B92"/>
    <w:pP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140">
    <w:name w:val="xl140"/>
    <w:basedOn w:val="a0"/>
    <w:rsid w:val="00845B92"/>
    <w:pPr>
      <w:shd w:val="clear" w:color="000000" w:fill="FFFFFF"/>
      <w:spacing w:before="100" w:beforeAutospacing="1" w:after="100" w:afterAutospacing="1" w:line="240" w:lineRule="auto"/>
    </w:pPr>
    <w:rPr>
      <w:rFonts w:ascii="Arial" w:eastAsia="Times New Roman" w:hAnsi="Arial" w:cs="Arial"/>
      <w:sz w:val="20"/>
      <w:szCs w:val="20"/>
    </w:rPr>
  </w:style>
  <w:style w:type="paragraph" w:customStyle="1" w:styleId="xl141">
    <w:name w:val="xl141"/>
    <w:basedOn w:val="a0"/>
    <w:rsid w:val="00845B92"/>
    <w:pPr>
      <w:shd w:val="clear" w:color="000000" w:fill="FFFF00"/>
      <w:spacing w:before="100" w:beforeAutospacing="1" w:after="100" w:afterAutospacing="1" w:line="240" w:lineRule="auto"/>
      <w:jc w:val="both"/>
      <w:textAlignment w:val="center"/>
    </w:pPr>
    <w:rPr>
      <w:rFonts w:ascii="Arial" w:eastAsia="Times New Roman" w:hAnsi="Arial" w:cs="Arial"/>
      <w:sz w:val="20"/>
      <w:szCs w:val="20"/>
    </w:rPr>
  </w:style>
  <w:style w:type="paragraph" w:customStyle="1" w:styleId="xl142">
    <w:name w:val="xl142"/>
    <w:basedOn w:val="a0"/>
    <w:rsid w:val="00845B92"/>
    <w:pPr>
      <w:shd w:val="clear" w:color="000000" w:fill="FFFF00"/>
      <w:spacing w:before="100" w:beforeAutospacing="1" w:after="100" w:afterAutospacing="1" w:line="240" w:lineRule="auto"/>
      <w:textAlignment w:val="center"/>
    </w:pPr>
    <w:rPr>
      <w:rFonts w:ascii="Arial" w:eastAsia="Times New Roman" w:hAnsi="Arial" w:cs="Arial"/>
      <w:sz w:val="20"/>
      <w:szCs w:val="20"/>
    </w:rPr>
  </w:style>
  <w:style w:type="paragraph" w:customStyle="1" w:styleId="xl143">
    <w:name w:val="xl143"/>
    <w:basedOn w:val="a0"/>
    <w:rsid w:val="00845B92"/>
    <w:pPr>
      <w:shd w:val="clear" w:color="000000" w:fill="FFFF00"/>
      <w:spacing w:before="100" w:beforeAutospacing="1" w:after="100" w:afterAutospacing="1" w:line="240" w:lineRule="auto"/>
      <w:textAlignment w:val="center"/>
    </w:pPr>
    <w:rPr>
      <w:rFonts w:ascii="Arial" w:eastAsia="Times New Roman" w:hAnsi="Arial" w:cs="Arial"/>
      <w:sz w:val="20"/>
      <w:szCs w:val="20"/>
    </w:rPr>
  </w:style>
  <w:style w:type="paragraph" w:customStyle="1" w:styleId="xl144">
    <w:name w:val="xl144"/>
    <w:basedOn w:val="a0"/>
    <w:rsid w:val="00845B92"/>
    <w:pPr>
      <w:shd w:val="clear" w:color="000000" w:fill="FFFF00"/>
      <w:spacing w:before="100" w:beforeAutospacing="1" w:after="100" w:afterAutospacing="1" w:line="240" w:lineRule="auto"/>
    </w:pPr>
    <w:rPr>
      <w:rFonts w:ascii="Arial" w:eastAsia="Times New Roman" w:hAnsi="Arial" w:cs="Arial"/>
      <w:sz w:val="20"/>
      <w:szCs w:val="20"/>
    </w:rPr>
  </w:style>
  <w:style w:type="paragraph" w:customStyle="1" w:styleId="xl145">
    <w:name w:val="xl145"/>
    <w:basedOn w:val="a0"/>
    <w:rsid w:val="00845B92"/>
    <w:pP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46">
    <w:name w:val="xl146"/>
    <w:basedOn w:val="a0"/>
    <w:rsid w:val="00845B92"/>
    <w:pPr>
      <w:shd w:val="clear" w:color="000000" w:fill="FFFF00"/>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47">
    <w:name w:val="xl147"/>
    <w:basedOn w:val="a0"/>
    <w:rsid w:val="00845B92"/>
    <w:pPr>
      <w:shd w:val="clear" w:color="000000" w:fill="FFFF00"/>
      <w:spacing w:before="100" w:beforeAutospacing="1" w:after="100" w:afterAutospacing="1" w:line="240" w:lineRule="auto"/>
      <w:jc w:val="center"/>
    </w:pPr>
    <w:rPr>
      <w:rFonts w:ascii="Arial" w:eastAsia="Times New Roman" w:hAnsi="Arial" w:cs="Arial"/>
      <w:sz w:val="20"/>
      <w:szCs w:val="20"/>
    </w:rPr>
  </w:style>
  <w:style w:type="paragraph" w:customStyle="1" w:styleId="xl148">
    <w:name w:val="xl148"/>
    <w:basedOn w:val="a0"/>
    <w:rsid w:val="00845B92"/>
    <w:pP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font6">
    <w:name w:val="font6"/>
    <w:basedOn w:val="a0"/>
    <w:rsid w:val="00845B92"/>
    <w:pPr>
      <w:spacing w:before="100" w:beforeAutospacing="1" w:after="100" w:afterAutospacing="1" w:line="240" w:lineRule="auto"/>
    </w:pPr>
    <w:rPr>
      <w:rFonts w:ascii="Tahoma" w:eastAsia="Times New Roman" w:hAnsi="Tahoma" w:cs="Tahoma"/>
      <w:color w:val="000000"/>
      <w:sz w:val="18"/>
      <w:szCs w:val="18"/>
    </w:rPr>
  </w:style>
  <w:style w:type="paragraph" w:customStyle="1" w:styleId="font7">
    <w:name w:val="font7"/>
    <w:basedOn w:val="a0"/>
    <w:rsid w:val="00845B92"/>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8">
    <w:name w:val="font8"/>
    <w:basedOn w:val="a0"/>
    <w:rsid w:val="00845B92"/>
    <w:pPr>
      <w:spacing w:before="100" w:beforeAutospacing="1" w:after="100" w:afterAutospacing="1" w:line="240" w:lineRule="auto"/>
    </w:pPr>
    <w:rPr>
      <w:rFonts w:ascii="Tahoma" w:eastAsia="Times New Roman" w:hAnsi="Tahoma" w:cs="Tahoma"/>
      <w:color w:val="000000"/>
      <w:sz w:val="18"/>
      <w:szCs w:val="18"/>
    </w:rPr>
  </w:style>
  <w:style w:type="paragraph" w:customStyle="1" w:styleId="font9">
    <w:name w:val="font9"/>
    <w:basedOn w:val="a0"/>
    <w:rsid w:val="00845B92"/>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xl149">
    <w:name w:val="xl149"/>
    <w:basedOn w:val="a0"/>
    <w:rsid w:val="00845B92"/>
    <w:pPr>
      <w:shd w:val="clear" w:color="000000" w:fill="7030A0"/>
      <w:spacing w:before="100" w:beforeAutospacing="1" w:after="100" w:afterAutospacing="1" w:line="240" w:lineRule="auto"/>
      <w:jc w:val="center"/>
    </w:pPr>
    <w:rPr>
      <w:rFonts w:ascii="Arial" w:eastAsia="Times New Roman" w:hAnsi="Arial" w:cs="Arial"/>
      <w:sz w:val="20"/>
      <w:szCs w:val="20"/>
    </w:rPr>
  </w:style>
  <w:style w:type="paragraph" w:customStyle="1" w:styleId="xl150">
    <w:name w:val="xl150"/>
    <w:basedOn w:val="a0"/>
    <w:rsid w:val="00845B92"/>
    <w:pPr>
      <w:shd w:val="clear" w:color="000000" w:fill="7030A0"/>
      <w:spacing w:before="100" w:beforeAutospacing="1" w:after="100" w:afterAutospacing="1" w:line="240" w:lineRule="auto"/>
      <w:textAlignment w:val="center"/>
    </w:pPr>
    <w:rPr>
      <w:rFonts w:ascii="Arial" w:eastAsia="Times New Roman" w:hAnsi="Arial" w:cs="Arial"/>
      <w:sz w:val="20"/>
      <w:szCs w:val="20"/>
    </w:rPr>
  </w:style>
  <w:style w:type="paragraph" w:customStyle="1" w:styleId="xl151">
    <w:name w:val="xl151"/>
    <w:basedOn w:val="a0"/>
    <w:rsid w:val="00845B92"/>
    <w:pPr>
      <w:shd w:val="clear" w:color="000000" w:fill="7030A0"/>
      <w:spacing w:before="100" w:beforeAutospacing="1" w:after="100" w:afterAutospacing="1" w:line="240" w:lineRule="auto"/>
    </w:pPr>
    <w:rPr>
      <w:rFonts w:ascii="Arial" w:eastAsia="Times New Roman" w:hAnsi="Arial" w:cs="Arial"/>
      <w:sz w:val="20"/>
      <w:szCs w:val="20"/>
    </w:rPr>
  </w:style>
  <w:style w:type="paragraph" w:customStyle="1" w:styleId="xl152">
    <w:name w:val="xl152"/>
    <w:basedOn w:val="a0"/>
    <w:rsid w:val="00845B92"/>
    <w:pPr>
      <w:shd w:val="clear" w:color="000000" w:fill="7030A0"/>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53">
    <w:name w:val="xl153"/>
    <w:basedOn w:val="a0"/>
    <w:rsid w:val="00845B92"/>
    <w:pPr>
      <w:shd w:val="clear" w:color="000000" w:fill="7030A0"/>
      <w:spacing w:before="100" w:beforeAutospacing="1" w:after="100" w:afterAutospacing="1" w:line="240" w:lineRule="auto"/>
      <w:jc w:val="center"/>
    </w:pPr>
    <w:rPr>
      <w:rFonts w:ascii="Arial" w:eastAsia="Times New Roman" w:hAnsi="Arial" w:cs="Arial"/>
      <w:sz w:val="20"/>
      <w:szCs w:val="20"/>
    </w:rPr>
  </w:style>
  <w:style w:type="paragraph" w:customStyle="1" w:styleId="xl154">
    <w:name w:val="xl154"/>
    <w:basedOn w:val="a0"/>
    <w:rsid w:val="00845B92"/>
    <w:pPr>
      <w:shd w:val="clear" w:color="000000" w:fill="7030A0"/>
      <w:spacing w:before="100" w:beforeAutospacing="1" w:after="100" w:afterAutospacing="1" w:line="240" w:lineRule="auto"/>
      <w:jc w:val="center"/>
    </w:pPr>
    <w:rPr>
      <w:rFonts w:ascii="Arial" w:eastAsia="Times New Roman" w:hAnsi="Arial" w:cs="Arial"/>
      <w:sz w:val="24"/>
      <w:szCs w:val="24"/>
    </w:rPr>
  </w:style>
  <w:style w:type="paragraph" w:customStyle="1" w:styleId="xl155">
    <w:name w:val="xl155"/>
    <w:basedOn w:val="a0"/>
    <w:rsid w:val="00845B92"/>
    <w:pPr>
      <w:shd w:val="clear" w:color="000000" w:fill="7030A0"/>
      <w:spacing w:before="100" w:beforeAutospacing="1" w:after="100" w:afterAutospacing="1" w:line="240" w:lineRule="auto"/>
      <w:textAlignment w:val="center"/>
    </w:pPr>
    <w:rPr>
      <w:rFonts w:ascii="Arial" w:eastAsia="Times New Roman" w:hAnsi="Arial" w:cs="Arial"/>
      <w:sz w:val="20"/>
      <w:szCs w:val="20"/>
    </w:rPr>
  </w:style>
  <w:style w:type="paragraph" w:customStyle="1" w:styleId="xl156">
    <w:name w:val="xl156"/>
    <w:basedOn w:val="a0"/>
    <w:rsid w:val="00845B92"/>
    <w:pPr>
      <w:shd w:val="clear" w:color="000000" w:fill="7030A0"/>
      <w:spacing w:before="100" w:beforeAutospacing="1" w:after="100" w:afterAutospacing="1" w:line="240" w:lineRule="auto"/>
      <w:jc w:val="center"/>
    </w:pPr>
    <w:rPr>
      <w:rFonts w:ascii="Arial" w:eastAsia="Times New Roman" w:hAnsi="Arial" w:cs="Arial"/>
      <w:sz w:val="20"/>
      <w:szCs w:val="20"/>
    </w:rPr>
  </w:style>
  <w:style w:type="paragraph" w:customStyle="1" w:styleId="xl157">
    <w:name w:val="xl157"/>
    <w:basedOn w:val="a0"/>
    <w:rsid w:val="00845B92"/>
    <w:pPr>
      <w:spacing w:before="100" w:beforeAutospacing="1" w:after="100" w:afterAutospacing="1" w:line="240" w:lineRule="auto"/>
      <w:jc w:val="both"/>
      <w:textAlignment w:val="center"/>
    </w:pPr>
    <w:rPr>
      <w:rFonts w:ascii="Arial" w:eastAsia="Times New Roman" w:hAnsi="Arial" w:cs="Arial"/>
      <w:color w:val="FF0000"/>
      <w:sz w:val="20"/>
      <w:szCs w:val="20"/>
    </w:rPr>
  </w:style>
  <w:style w:type="paragraph" w:customStyle="1" w:styleId="xl158">
    <w:name w:val="xl158"/>
    <w:basedOn w:val="a0"/>
    <w:rsid w:val="00845B92"/>
    <w:pPr>
      <w:spacing w:before="100" w:beforeAutospacing="1" w:after="100" w:afterAutospacing="1" w:line="240" w:lineRule="auto"/>
      <w:textAlignment w:val="center"/>
    </w:pPr>
    <w:rPr>
      <w:rFonts w:ascii="Arial" w:eastAsia="Times New Roman" w:hAnsi="Arial" w:cs="Arial"/>
      <w:color w:val="FF0000"/>
      <w:sz w:val="20"/>
      <w:szCs w:val="20"/>
    </w:rPr>
  </w:style>
  <w:style w:type="paragraph" w:customStyle="1" w:styleId="xl159">
    <w:name w:val="xl159"/>
    <w:basedOn w:val="a0"/>
    <w:rsid w:val="00845B92"/>
    <w:pPr>
      <w:spacing w:before="100" w:beforeAutospacing="1" w:after="100" w:afterAutospacing="1" w:line="240" w:lineRule="auto"/>
      <w:textAlignment w:val="center"/>
    </w:pPr>
    <w:rPr>
      <w:rFonts w:ascii="Arial" w:eastAsia="Times New Roman" w:hAnsi="Arial" w:cs="Arial"/>
      <w:color w:val="FF0000"/>
      <w:sz w:val="20"/>
      <w:szCs w:val="20"/>
    </w:rPr>
  </w:style>
  <w:style w:type="paragraph" w:customStyle="1" w:styleId="xl160">
    <w:name w:val="xl160"/>
    <w:basedOn w:val="a0"/>
    <w:rsid w:val="00845B92"/>
    <w:pPr>
      <w:spacing w:before="100" w:beforeAutospacing="1" w:after="100" w:afterAutospacing="1" w:line="240" w:lineRule="auto"/>
      <w:jc w:val="center"/>
    </w:pPr>
    <w:rPr>
      <w:rFonts w:ascii="Arial" w:eastAsia="Times New Roman" w:hAnsi="Arial" w:cs="Arial"/>
      <w:color w:val="FF0000"/>
      <w:sz w:val="20"/>
      <w:szCs w:val="20"/>
    </w:rPr>
  </w:style>
  <w:style w:type="paragraph" w:customStyle="1" w:styleId="xl161">
    <w:name w:val="xl161"/>
    <w:basedOn w:val="a0"/>
    <w:rsid w:val="00845B92"/>
    <w:pPr>
      <w:spacing w:before="100" w:beforeAutospacing="1" w:after="100" w:afterAutospacing="1" w:line="240" w:lineRule="auto"/>
      <w:jc w:val="center"/>
    </w:pPr>
    <w:rPr>
      <w:rFonts w:ascii="Arial" w:eastAsia="Times New Roman" w:hAnsi="Arial" w:cs="Arial"/>
      <w:color w:val="FF0000"/>
      <w:sz w:val="24"/>
      <w:szCs w:val="24"/>
    </w:rPr>
  </w:style>
  <w:style w:type="paragraph" w:customStyle="1" w:styleId="xl162">
    <w:name w:val="xl162"/>
    <w:basedOn w:val="a0"/>
    <w:rsid w:val="00845B92"/>
    <w:pP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163">
    <w:name w:val="xl163"/>
    <w:basedOn w:val="a0"/>
    <w:rsid w:val="00845B92"/>
    <w:pPr>
      <w:spacing w:before="100" w:beforeAutospacing="1" w:after="100" w:afterAutospacing="1" w:line="240" w:lineRule="auto"/>
      <w:jc w:val="center"/>
    </w:pPr>
    <w:rPr>
      <w:rFonts w:ascii="Arial" w:eastAsia="Times New Roman" w:hAnsi="Arial" w:cs="Arial"/>
      <w:color w:val="FF0000"/>
      <w:sz w:val="20"/>
      <w:szCs w:val="20"/>
    </w:rPr>
  </w:style>
  <w:style w:type="paragraph" w:customStyle="1" w:styleId="xl164">
    <w:name w:val="xl164"/>
    <w:basedOn w:val="a0"/>
    <w:rsid w:val="00845B92"/>
    <w:pPr>
      <w:shd w:val="clear" w:color="000000" w:fill="7030A0"/>
      <w:spacing w:before="100" w:beforeAutospacing="1" w:after="100" w:afterAutospacing="1" w:line="240" w:lineRule="auto"/>
      <w:jc w:val="center"/>
    </w:pPr>
    <w:rPr>
      <w:rFonts w:ascii="Arial" w:eastAsia="Times New Roman" w:hAnsi="Arial" w:cs="Arial"/>
      <w:sz w:val="20"/>
      <w:szCs w:val="20"/>
    </w:rPr>
  </w:style>
  <w:style w:type="paragraph" w:customStyle="1" w:styleId="xl165">
    <w:name w:val="xl165"/>
    <w:basedOn w:val="a0"/>
    <w:rsid w:val="00845B92"/>
    <w:pPr>
      <w:shd w:val="clear" w:color="000000" w:fill="7030A0"/>
      <w:spacing w:before="100" w:beforeAutospacing="1" w:after="100" w:afterAutospacing="1" w:line="240" w:lineRule="auto"/>
    </w:pPr>
    <w:rPr>
      <w:rFonts w:ascii="Arial" w:eastAsia="Times New Roman" w:hAnsi="Arial" w:cs="Arial"/>
      <w:sz w:val="20"/>
      <w:szCs w:val="20"/>
    </w:rPr>
  </w:style>
  <w:style w:type="paragraph" w:customStyle="1" w:styleId="xl166">
    <w:name w:val="xl166"/>
    <w:basedOn w:val="a0"/>
    <w:rsid w:val="00845B92"/>
    <w:pPr>
      <w:shd w:val="clear" w:color="000000" w:fill="7030A0"/>
      <w:spacing w:before="100" w:beforeAutospacing="1" w:after="100" w:afterAutospacing="1" w:line="240" w:lineRule="auto"/>
    </w:pPr>
    <w:rPr>
      <w:rFonts w:ascii="Arial" w:eastAsia="Times New Roman" w:hAnsi="Arial" w:cs="Arial"/>
      <w:sz w:val="20"/>
      <w:szCs w:val="20"/>
    </w:rPr>
  </w:style>
  <w:style w:type="character" w:styleId="aff5">
    <w:name w:val="Subtle Emphasis"/>
    <w:uiPriority w:val="19"/>
    <w:qFormat/>
    <w:rsid w:val="00845B92"/>
    <w:rPr>
      <w:i/>
      <w:iCs/>
      <w:color w:val="404040"/>
    </w:rPr>
  </w:style>
  <w:style w:type="paragraph" w:customStyle="1" w:styleId="aff6">
    <w:name w:val="Примечание к таблице"/>
    <w:basedOn w:val="a0"/>
    <w:next w:val="a0"/>
    <w:rsid w:val="008840D8"/>
    <w:pPr>
      <w:spacing w:after="0" w:line="240" w:lineRule="auto"/>
      <w:ind w:firstLine="709"/>
      <w:jc w:val="both"/>
    </w:pPr>
    <w:rPr>
      <w:rFonts w:ascii="Times New Roman" w:eastAsia="Times New Roman" w:hAnsi="Times New Roman" w:cs="Times New Roman"/>
      <w:szCs w:val="20"/>
    </w:rPr>
  </w:style>
  <w:style w:type="paragraph" w:customStyle="1" w:styleId="aff7">
    <w:name w:val="Таблица"/>
    <w:basedOn w:val="a0"/>
    <w:rsid w:val="008840D8"/>
    <w:pPr>
      <w:spacing w:before="20" w:after="20" w:line="216" w:lineRule="auto"/>
      <w:jc w:val="center"/>
    </w:pPr>
    <w:rPr>
      <w:rFonts w:ascii="Times New Roman" w:eastAsia="Times New Roman" w:hAnsi="Times New Roman" w:cs="Times New Roman"/>
      <w:szCs w:val="20"/>
    </w:rPr>
  </w:style>
  <w:style w:type="paragraph" w:customStyle="1" w:styleId="aff8">
    <w:name w:val="Таблица текст"/>
    <w:basedOn w:val="aff7"/>
    <w:rsid w:val="008840D8"/>
    <w:pPr>
      <w:jc w:val="left"/>
    </w:pPr>
  </w:style>
  <w:style w:type="paragraph" w:customStyle="1" w:styleId="aff9">
    <w:name w:val="Таблица второстепенное"/>
    <w:basedOn w:val="aff7"/>
    <w:rsid w:val="008840D8"/>
    <w:rPr>
      <w:sz w:val="20"/>
    </w:rPr>
  </w:style>
  <w:style w:type="paragraph" w:customStyle="1" w:styleId="affa">
    <w:name w:val="Таблица текст второстепенное"/>
    <w:basedOn w:val="aff8"/>
    <w:rsid w:val="008840D8"/>
    <w:rPr>
      <w:sz w:val="20"/>
    </w:rPr>
  </w:style>
  <w:style w:type="paragraph" w:customStyle="1" w:styleId="xl66">
    <w:name w:val="xl66"/>
    <w:basedOn w:val="a0"/>
    <w:rsid w:val="00EE2C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64">
    <w:name w:val="xl64"/>
    <w:basedOn w:val="a0"/>
    <w:rsid w:val="00E629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0"/>
    <w:rsid w:val="00E629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b">
    <w:name w:val="Основной текст_"/>
    <w:basedOn w:val="a1"/>
    <w:link w:val="17"/>
    <w:rsid w:val="003D239A"/>
    <w:rPr>
      <w:rFonts w:ascii="Times New Roman" w:eastAsia="Times New Roman" w:hAnsi="Times New Roman" w:cs="Times New Roman"/>
      <w:sz w:val="26"/>
      <w:szCs w:val="26"/>
      <w:shd w:val="clear" w:color="auto" w:fill="FFFFFF"/>
    </w:rPr>
  </w:style>
  <w:style w:type="character" w:customStyle="1" w:styleId="2a">
    <w:name w:val="Основной текст (2)_"/>
    <w:basedOn w:val="a1"/>
    <w:rsid w:val="003D239A"/>
    <w:rPr>
      <w:rFonts w:ascii="Times New Roman" w:eastAsia="Times New Roman" w:hAnsi="Times New Roman" w:cs="Times New Roman"/>
      <w:b/>
      <w:bCs/>
      <w:i w:val="0"/>
      <w:iCs w:val="0"/>
      <w:smallCaps w:val="0"/>
      <w:strike w:val="0"/>
      <w:sz w:val="26"/>
      <w:szCs w:val="26"/>
      <w:u w:val="none"/>
    </w:rPr>
  </w:style>
  <w:style w:type="character" w:customStyle="1" w:styleId="affc">
    <w:name w:val="Основной текст + Полужирный"/>
    <w:basedOn w:val="affb"/>
    <w:rsid w:val="003D239A"/>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2b">
    <w:name w:val="Основной текст (2) + Не полужирный"/>
    <w:basedOn w:val="2a"/>
    <w:rsid w:val="003D23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8">
    <w:name w:val="Заголовок №1_"/>
    <w:basedOn w:val="a1"/>
    <w:link w:val="19"/>
    <w:rsid w:val="003D239A"/>
    <w:rPr>
      <w:b/>
      <w:bCs/>
      <w:spacing w:val="-30"/>
      <w:sz w:val="30"/>
      <w:szCs w:val="30"/>
      <w:shd w:val="clear" w:color="auto" w:fill="FFFFFF"/>
    </w:rPr>
  </w:style>
  <w:style w:type="paragraph" w:customStyle="1" w:styleId="17">
    <w:name w:val="Основной текст1"/>
    <w:basedOn w:val="a0"/>
    <w:link w:val="affb"/>
    <w:rsid w:val="003D239A"/>
    <w:pPr>
      <w:widowControl w:val="0"/>
      <w:shd w:val="clear" w:color="auto" w:fill="FFFFFF"/>
      <w:spacing w:after="0" w:line="312" w:lineRule="exact"/>
      <w:ind w:hanging="520"/>
      <w:jc w:val="both"/>
    </w:pPr>
    <w:rPr>
      <w:rFonts w:ascii="Times New Roman" w:eastAsia="Times New Roman" w:hAnsi="Times New Roman" w:cs="Times New Roman"/>
      <w:sz w:val="26"/>
      <w:szCs w:val="26"/>
    </w:rPr>
  </w:style>
  <w:style w:type="paragraph" w:customStyle="1" w:styleId="19">
    <w:name w:val="Заголовок №1"/>
    <w:basedOn w:val="a0"/>
    <w:link w:val="18"/>
    <w:rsid w:val="003D239A"/>
    <w:pPr>
      <w:widowControl w:val="0"/>
      <w:shd w:val="clear" w:color="auto" w:fill="FFFFFF"/>
      <w:spacing w:after="0" w:line="317" w:lineRule="exact"/>
      <w:jc w:val="both"/>
      <w:outlineLvl w:val="0"/>
    </w:pPr>
    <w:rPr>
      <w:b/>
      <w:bCs/>
      <w:spacing w:val="-30"/>
      <w:sz w:val="30"/>
      <w:szCs w:val="30"/>
    </w:rPr>
  </w:style>
  <w:style w:type="paragraph" w:customStyle="1" w:styleId="xl63">
    <w:name w:val="xl63"/>
    <w:basedOn w:val="a0"/>
    <w:rsid w:val="00C471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16"/>
      <w:szCs w:val="16"/>
    </w:rPr>
  </w:style>
  <w:style w:type="paragraph" w:customStyle="1" w:styleId="a">
    <w:name w:val="Перечисление"/>
    <w:basedOn w:val="a0"/>
    <w:qFormat/>
    <w:rsid w:val="002E14D5"/>
    <w:pPr>
      <w:numPr>
        <w:numId w:val="26"/>
      </w:numPr>
      <w:spacing w:after="0" w:line="360" w:lineRule="auto"/>
    </w:pPr>
    <w:rPr>
      <w:rFonts w:ascii="Times New Roman" w:eastAsia="Calibri" w:hAnsi="Times New Roman" w:cs="Times New Roman"/>
      <w:sz w:val="24"/>
      <w:lang w:eastAsia="en-US"/>
    </w:rPr>
  </w:style>
  <w:style w:type="paragraph" w:customStyle="1" w:styleId="msonormal0">
    <w:name w:val="msonormal"/>
    <w:basedOn w:val="a0"/>
    <w:rsid w:val="00F30F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A0741A"/>
    <w:pPr>
      <w:widowControl w:val="0"/>
      <w:suppressAutoHyphens/>
      <w:spacing w:after="0" w:line="240" w:lineRule="auto"/>
      <w:textAlignment w:val="baseline"/>
    </w:pPr>
    <w:rPr>
      <w:rFonts w:ascii="Times New Roman" w:eastAsia="Lucida Sans Unicode" w:hAnsi="Times New Roman" w:cs="Mangal"/>
      <w:kern w:val="1"/>
      <w:sz w:val="24"/>
      <w:szCs w:val="24"/>
      <w:lang w:eastAsia="hi-IN" w:bidi="hi-IN"/>
    </w:rPr>
  </w:style>
  <w:style w:type="paragraph" w:customStyle="1" w:styleId="ConsPlusDocList">
    <w:name w:val="ConsPlusDocList"/>
    <w:next w:val="a0"/>
    <w:rsid w:val="00A0741A"/>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consplusnormal0">
    <w:name w:val="consplusnormal"/>
    <w:basedOn w:val="a0"/>
    <w:rsid w:val="00A074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
    <w:name w:val="G_Обычный текст"/>
    <w:basedOn w:val="a0"/>
    <w:link w:val="G0"/>
    <w:qFormat/>
    <w:rsid w:val="007F3E8A"/>
    <w:pPr>
      <w:spacing w:before="120" w:after="60" w:line="240" w:lineRule="auto"/>
      <w:ind w:firstLine="567"/>
      <w:jc w:val="both"/>
    </w:pPr>
    <w:rPr>
      <w:rFonts w:ascii="Calibri" w:eastAsia="Times New Roman" w:hAnsi="Calibri" w:cs="Times New Roman"/>
      <w:sz w:val="24"/>
      <w:szCs w:val="24"/>
      <w:lang w:eastAsia="ar-SA" w:bidi="en-US"/>
    </w:rPr>
  </w:style>
  <w:style w:type="character" w:customStyle="1" w:styleId="G0">
    <w:name w:val="G_Обычный текст Знак"/>
    <w:link w:val="G"/>
    <w:rsid w:val="007F3E8A"/>
    <w:rPr>
      <w:rFonts w:ascii="Calibri" w:eastAsia="Times New Roman" w:hAnsi="Calibri" w:cs="Times New Roman"/>
      <w:sz w:val="24"/>
      <w:szCs w:val="24"/>
      <w:lang w:eastAsia="ar-SA" w:bidi="en-US"/>
    </w:rPr>
  </w:style>
  <w:style w:type="paragraph" w:customStyle="1" w:styleId="affd">
    <w:name w:val="Содержимое таблицы"/>
    <w:basedOn w:val="a0"/>
    <w:rsid w:val="00C931B3"/>
    <w:pPr>
      <w:suppressLineNumbers/>
      <w:suppressAutoHyphens/>
      <w:spacing w:after="200" w:line="276" w:lineRule="auto"/>
    </w:pPr>
    <w:rPr>
      <w:rFonts w:ascii="Calibri" w:eastAsia="Lucida Sans Unicode" w:hAnsi="Calibri" w:cs="Calibri"/>
      <w:kern w:val="1"/>
      <w:lang w:eastAsia="ar-SA"/>
    </w:rPr>
  </w:style>
  <w:style w:type="paragraph" w:styleId="affe">
    <w:name w:val="Body Text Indent"/>
    <w:basedOn w:val="a0"/>
    <w:link w:val="afff"/>
    <w:uiPriority w:val="99"/>
    <w:semiHidden/>
    <w:unhideWhenUsed/>
    <w:rsid w:val="00303C66"/>
    <w:pPr>
      <w:spacing w:after="120"/>
      <w:ind w:left="283"/>
    </w:pPr>
  </w:style>
  <w:style w:type="character" w:customStyle="1" w:styleId="afff">
    <w:name w:val="Основной текст с отступом Знак"/>
    <w:basedOn w:val="a1"/>
    <w:link w:val="affe"/>
    <w:uiPriority w:val="99"/>
    <w:semiHidden/>
    <w:rsid w:val="00303C66"/>
  </w:style>
  <w:style w:type="paragraph" w:styleId="2c">
    <w:name w:val="Body Text Indent 2"/>
    <w:basedOn w:val="a0"/>
    <w:link w:val="2d"/>
    <w:uiPriority w:val="99"/>
    <w:semiHidden/>
    <w:unhideWhenUsed/>
    <w:rsid w:val="00855B42"/>
    <w:pPr>
      <w:spacing w:after="120" w:line="480" w:lineRule="auto"/>
      <w:ind w:left="283"/>
    </w:pPr>
  </w:style>
  <w:style w:type="character" w:customStyle="1" w:styleId="2d">
    <w:name w:val="Основной текст с отступом 2 Знак"/>
    <w:basedOn w:val="a1"/>
    <w:link w:val="2c"/>
    <w:uiPriority w:val="99"/>
    <w:semiHidden/>
    <w:rsid w:val="00855B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28332">
      <w:bodyDiv w:val="1"/>
      <w:marLeft w:val="0"/>
      <w:marRight w:val="0"/>
      <w:marTop w:val="0"/>
      <w:marBottom w:val="0"/>
      <w:divBdr>
        <w:top w:val="none" w:sz="0" w:space="0" w:color="auto"/>
        <w:left w:val="none" w:sz="0" w:space="0" w:color="auto"/>
        <w:bottom w:val="none" w:sz="0" w:space="0" w:color="auto"/>
        <w:right w:val="none" w:sz="0" w:space="0" w:color="auto"/>
      </w:divBdr>
    </w:div>
    <w:div w:id="38282226">
      <w:bodyDiv w:val="1"/>
      <w:marLeft w:val="0"/>
      <w:marRight w:val="0"/>
      <w:marTop w:val="0"/>
      <w:marBottom w:val="0"/>
      <w:divBdr>
        <w:top w:val="none" w:sz="0" w:space="0" w:color="auto"/>
        <w:left w:val="none" w:sz="0" w:space="0" w:color="auto"/>
        <w:bottom w:val="none" w:sz="0" w:space="0" w:color="auto"/>
        <w:right w:val="none" w:sz="0" w:space="0" w:color="auto"/>
      </w:divBdr>
    </w:div>
    <w:div w:id="49964075">
      <w:bodyDiv w:val="1"/>
      <w:marLeft w:val="0"/>
      <w:marRight w:val="0"/>
      <w:marTop w:val="0"/>
      <w:marBottom w:val="0"/>
      <w:divBdr>
        <w:top w:val="none" w:sz="0" w:space="0" w:color="auto"/>
        <w:left w:val="none" w:sz="0" w:space="0" w:color="auto"/>
        <w:bottom w:val="none" w:sz="0" w:space="0" w:color="auto"/>
        <w:right w:val="none" w:sz="0" w:space="0" w:color="auto"/>
      </w:divBdr>
    </w:div>
    <w:div w:id="69893939">
      <w:bodyDiv w:val="1"/>
      <w:marLeft w:val="0"/>
      <w:marRight w:val="0"/>
      <w:marTop w:val="0"/>
      <w:marBottom w:val="0"/>
      <w:divBdr>
        <w:top w:val="none" w:sz="0" w:space="0" w:color="auto"/>
        <w:left w:val="none" w:sz="0" w:space="0" w:color="auto"/>
        <w:bottom w:val="none" w:sz="0" w:space="0" w:color="auto"/>
        <w:right w:val="none" w:sz="0" w:space="0" w:color="auto"/>
      </w:divBdr>
    </w:div>
    <w:div w:id="130171213">
      <w:bodyDiv w:val="1"/>
      <w:marLeft w:val="0"/>
      <w:marRight w:val="0"/>
      <w:marTop w:val="0"/>
      <w:marBottom w:val="0"/>
      <w:divBdr>
        <w:top w:val="none" w:sz="0" w:space="0" w:color="auto"/>
        <w:left w:val="none" w:sz="0" w:space="0" w:color="auto"/>
        <w:bottom w:val="none" w:sz="0" w:space="0" w:color="auto"/>
        <w:right w:val="none" w:sz="0" w:space="0" w:color="auto"/>
      </w:divBdr>
    </w:div>
    <w:div w:id="157305918">
      <w:bodyDiv w:val="1"/>
      <w:marLeft w:val="0"/>
      <w:marRight w:val="0"/>
      <w:marTop w:val="0"/>
      <w:marBottom w:val="0"/>
      <w:divBdr>
        <w:top w:val="none" w:sz="0" w:space="0" w:color="auto"/>
        <w:left w:val="none" w:sz="0" w:space="0" w:color="auto"/>
        <w:bottom w:val="none" w:sz="0" w:space="0" w:color="auto"/>
        <w:right w:val="none" w:sz="0" w:space="0" w:color="auto"/>
      </w:divBdr>
    </w:div>
    <w:div w:id="169107175">
      <w:bodyDiv w:val="1"/>
      <w:marLeft w:val="0"/>
      <w:marRight w:val="0"/>
      <w:marTop w:val="0"/>
      <w:marBottom w:val="0"/>
      <w:divBdr>
        <w:top w:val="none" w:sz="0" w:space="0" w:color="auto"/>
        <w:left w:val="none" w:sz="0" w:space="0" w:color="auto"/>
        <w:bottom w:val="none" w:sz="0" w:space="0" w:color="auto"/>
        <w:right w:val="none" w:sz="0" w:space="0" w:color="auto"/>
      </w:divBdr>
    </w:div>
    <w:div w:id="172190163">
      <w:bodyDiv w:val="1"/>
      <w:marLeft w:val="0"/>
      <w:marRight w:val="0"/>
      <w:marTop w:val="0"/>
      <w:marBottom w:val="0"/>
      <w:divBdr>
        <w:top w:val="none" w:sz="0" w:space="0" w:color="auto"/>
        <w:left w:val="none" w:sz="0" w:space="0" w:color="auto"/>
        <w:bottom w:val="none" w:sz="0" w:space="0" w:color="auto"/>
        <w:right w:val="none" w:sz="0" w:space="0" w:color="auto"/>
      </w:divBdr>
    </w:div>
    <w:div w:id="185993388">
      <w:bodyDiv w:val="1"/>
      <w:marLeft w:val="0"/>
      <w:marRight w:val="0"/>
      <w:marTop w:val="0"/>
      <w:marBottom w:val="0"/>
      <w:divBdr>
        <w:top w:val="none" w:sz="0" w:space="0" w:color="auto"/>
        <w:left w:val="none" w:sz="0" w:space="0" w:color="auto"/>
        <w:bottom w:val="none" w:sz="0" w:space="0" w:color="auto"/>
        <w:right w:val="none" w:sz="0" w:space="0" w:color="auto"/>
      </w:divBdr>
    </w:div>
    <w:div w:id="198205407">
      <w:bodyDiv w:val="1"/>
      <w:marLeft w:val="0"/>
      <w:marRight w:val="0"/>
      <w:marTop w:val="0"/>
      <w:marBottom w:val="0"/>
      <w:divBdr>
        <w:top w:val="none" w:sz="0" w:space="0" w:color="auto"/>
        <w:left w:val="none" w:sz="0" w:space="0" w:color="auto"/>
        <w:bottom w:val="none" w:sz="0" w:space="0" w:color="auto"/>
        <w:right w:val="none" w:sz="0" w:space="0" w:color="auto"/>
      </w:divBdr>
    </w:div>
    <w:div w:id="199130152">
      <w:bodyDiv w:val="1"/>
      <w:marLeft w:val="0"/>
      <w:marRight w:val="0"/>
      <w:marTop w:val="0"/>
      <w:marBottom w:val="0"/>
      <w:divBdr>
        <w:top w:val="none" w:sz="0" w:space="0" w:color="auto"/>
        <w:left w:val="none" w:sz="0" w:space="0" w:color="auto"/>
        <w:bottom w:val="none" w:sz="0" w:space="0" w:color="auto"/>
        <w:right w:val="none" w:sz="0" w:space="0" w:color="auto"/>
      </w:divBdr>
    </w:div>
    <w:div w:id="241112687">
      <w:bodyDiv w:val="1"/>
      <w:marLeft w:val="0"/>
      <w:marRight w:val="0"/>
      <w:marTop w:val="0"/>
      <w:marBottom w:val="0"/>
      <w:divBdr>
        <w:top w:val="none" w:sz="0" w:space="0" w:color="auto"/>
        <w:left w:val="none" w:sz="0" w:space="0" w:color="auto"/>
        <w:bottom w:val="none" w:sz="0" w:space="0" w:color="auto"/>
        <w:right w:val="none" w:sz="0" w:space="0" w:color="auto"/>
      </w:divBdr>
    </w:div>
    <w:div w:id="264460154">
      <w:bodyDiv w:val="1"/>
      <w:marLeft w:val="0"/>
      <w:marRight w:val="0"/>
      <w:marTop w:val="0"/>
      <w:marBottom w:val="0"/>
      <w:divBdr>
        <w:top w:val="none" w:sz="0" w:space="0" w:color="auto"/>
        <w:left w:val="none" w:sz="0" w:space="0" w:color="auto"/>
        <w:bottom w:val="none" w:sz="0" w:space="0" w:color="auto"/>
        <w:right w:val="none" w:sz="0" w:space="0" w:color="auto"/>
      </w:divBdr>
    </w:div>
    <w:div w:id="270011351">
      <w:bodyDiv w:val="1"/>
      <w:marLeft w:val="0"/>
      <w:marRight w:val="0"/>
      <w:marTop w:val="0"/>
      <w:marBottom w:val="0"/>
      <w:divBdr>
        <w:top w:val="none" w:sz="0" w:space="0" w:color="auto"/>
        <w:left w:val="none" w:sz="0" w:space="0" w:color="auto"/>
        <w:bottom w:val="none" w:sz="0" w:space="0" w:color="auto"/>
        <w:right w:val="none" w:sz="0" w:space="0" w:color="auto"/>
      </w:divBdr>
    </w:div>
    <w:div w:id="313459671">
      <w:bodyDiv w:val="1"/>
      <w:marLeft w:val="0"/>
      <w:marRight w:val="0"/>
      <w:marTop w:val="0"/>
      <w:marBottom w:val="0"/>
      <w:divBdr>
        <w:top w:val="none" w:sz="0" w:space="0" w:color="auto"/>
        <w:left w:val="none" w:sz="0" w:space="0" w:color="auto"/>
        <w:bottom w:val="none" w:sz="0" w:space="0" w:color="auto"/>
        <w:right w:val="none" w:sz="0" w:space="0" w:color="auto"/>
      </w:divBdr>
    </w:div>
    <w:div w:id="342559682">
      <w:bodyDiv w:val="1"/>
      <w:marLeft w:val="0"/>
      <w:marRight w:val="0"/>
      <w:marTop w:val="0"/>
      <w:marBottom w:val="0"/>
      <w:divBdr>
        <w:top w:val="none" w:sz="0" w:space="0" w:color="auto"/>
        <w:left w:val="none" w:sz="0" w:space="0" w:color="auto"/>
        <w:bottom w:val="none" w:sz="0" w:space="0" w:color="auto"/>
        <w:right w:val="none" w:sz="0" w:space="0" w:color="auto"/>
      </w:divBdr>
    </w:div>
    <w:div w:id="389694703">
      <w:bodyDiv w:val="1"/>
      <w:marLeft w:val="0"/>
      <w:marRight w:val="0"/>
      <w:marTop w:val="0"/>
      <w:marBottom w:val="0"/>
      <w:divBdr>
        <w:top w:val="none" w:sz="0" w:space="0" w:color="auto"/>
        <w:left w:val="none" w:sz="0" w:space="0" w:color="auto"/>
        <w:bottom w:val="none" w:sz="0" w:space="0" w:color="auto"/>
        <w:right w:val="none" w:sz="0" w:space="0" w:color="auto"/>
      </w:divBdr>
    </w:div>
    <w:div w:id="394279154">
      <w:bodyDiv w:val="1"/>
      <w:marLeft w:val="0"/>
      <w:marRight w:val="0"/>
      <w:marTop w:val="0"/>
      <w:marBottom w:val="0"/>
      <w:divBdr>
        <w:top w:val="none" w:sz="0" w:space="0" w:color="auto"/>
        <w:left w:val="none" w:sz="0" w:space="0" w:color="auto"/>
        <w:bottom w:val="none" w:sz="0" w:space="0" w:color="auto"/>
        <w:right w:val="none" w:sz="0" w:space="0" w:color="auto"/>
      </w:divBdr>
    </w:div>
    <w:div w:id="404839682">
      <w:bodyDiv w:val="1"/>
      <w:marLeft w:val="0"/>
      <w:marRight w:val="0"/>
      <w:marTop w:val="0"/>
      <w:marBottom w:val="0"/>
      <w:divBdr>
        <w:top w:val="none" w:sz="0" w:space="0" w:color="auto"/>
        <w:left w:val="none" w:sz="0" w:space="0" w:color="auto"/>
        <w:bottom w:val="none" w:sz="0" w:space="0" w:color="auto"/>
        <w:right w:val="none" w:sz="0" w:space="0" w:color="auto"/>
      </w:divBdr>
    </w:div>
    <w:div w:id="406533453">
      <w:bodyDiv w:val="1"/>
      <w:marLeft w:val="0"/>
      <w:marRight w:val="0"/>
      <w:marTop w:val="0"/>
      <w:marBottom w:val="0"/>
      <w:divBdr>
        <w:top w:val="none" w:sz="0" w:space="0" w:color="auto"/>
        <w:left w:val="none" w:sz="0" w:space="0" w:color="auto"/>
        <w:bottom w:val="none" w:sz="0" w:space="0" w:color="auto"/>
        <w:right w:val="none" w:sz="0" w:space="0" w:color="auto"/>
      </w:divBdr>
    </w:div>
    <w:div w:id="418478349">
      <w:bodyDiv w:val="1"/>
      <w:marLeft w:val="0"/>
      <w:marRight w:val="0"/>
      <w:marTop w:val="0"/>
      <w:marBottom w:val="0"/>
      <w:divBdr>
        <w:top w:val="none" w:sz="0" w:space="0" w:color="auto"/>
        <w:left w:val="none" w:sz="0" w:space="0" w:color="auto"/>
        <w:bottom w:val="none" w:sz="0" w:space="0" w:color="auto"/>
        <w:right w:val="none" w:sz="0" w:space="0" w:color="auto"/>
      </w:divBdr>
    </w:div>
    <w:div w:id="426921853">
      <w:bodyDiv w:val="1"/>
      <w:marLeft w:val="0"/>
      <w:marRight w:val="0"/>
      <w:marTop w:val="0"/>
      <w:marBottom w:val="0"/>
      <w:divBdr>
        <w:top w:val="none" w:sz="0" w:space="0" w:color="auto"/>
        <w:left w:val="none" w:sz="0" w:space="0" w:color="auto"/>
        <w:bottom w:val="none" w:sz="0" w:space="0" w:color="auto"/>
        <w:right w:val="none" w:sz="0" w:space="0" w:color="auto"/>
      </w:divBdr>
    </w:div>
    <w:div w:id="429130493">
      <w:bodyDiv w:val="1"/>
      <w:marLeft w:val="0"/>
      <w:marRight w:val="0"/>
      <w:marTop w:val="0"/>
      <w:marBottom w:val="0"/>
      <w:divBdr>
        <w:top w:val="none" w:sz="0" w:space="0" w:color="auto"/>
        <w:left w:val="none" w:sz="0" w:space="0" w:color="auto"/>
        <w:bottom w:val="none" w:sz="0" w:space="0" w:color="auto"/>
        <w:right w:val="none" w:sz="0" w:space="0" w:color="auto"/>
      </w:divBdr>
    </w:div>
    <w:div w:id="438647678">
      <w:bodyDiv w:val="1"/>
      <w:marLeft w:val="0"/>
      <w:marRight w:val="0"/>
      <w:marTop w:val="0"/>
      <w:marBottom w:val="0"/>
      <w:divBdr>
        <w:top w:val="none" w:sz="0" w:space="0" w:color="auto"/>
        <w:left w:val="none" w:sz="0" w:space="0" w:color="auto"/>
        <w:bottom w:val="none" w:sz="0" w:space="0" w:color="auto"/>
        <w:right w:val="none" w:sz="0" w:space="0" w:color="auto"/>
      </w:divBdr>
    </w:div>
    <w:div w:id="442698112">
      <w:bodyDiv w:val="1"/>
      <w:marLeft w:val="0"/>
      <w:marRight w:val="0"/>
      <w:marTop w:val="0"/>
      <w:marBottom w:val="0"/>
      <w:divBdr>
        <w:top w:val="none" w:sz="0" w:space="0" w:color="auto"/>
        <w:left w:val="none" w:sz="0" w:space="0" w:color="auto"/>
        <w:bottom w:val="none" w:sz="0" w:space="0" w:color="auto"/>
        <w:right w:val="none" w:sz="0" w:space="0" w:color="auto"/>
      </w:divBdr>
    </w:div>
    <w:div w:id="456753081">
      <w:bodyDiv w:val="1"/>
      <w:marLeft w:val="0"/>
      <w:marRight w:val="0"/>
      <w:marTop w:val="0"/>
      <w:marBottom w:val="0"/>
      <w:divBdr>
        <w:top w:val="none" w:sz="0" w:space="0" w:color="auto"/>
        <w:left w:val="none" w:sz="0" w:space="0" w:color="auto"/>
        <w:bottom w:val="none" w:sz="0" w:space="0" w:color="auto"/>
        <w:right w:val="none" w:sz="0" w:space="0" w:color="auto"/>
      </w:divBdr>
    </w:div>
    <w:div w:id="460659308">
      <w:bodyDiv w:val="1"/>
      <w:marLeft w:val="0"/>
      <w:marRight w:val="0"/>
      <w:marTop w:val="0"/>
      <w:marBottom w:val="0"/>
      <w:divBdr>
        <w:top w:val="none" w:sz="0" w:space="0" w:color="auto"/>
        <w:left w:val="none" w:sz="0" w:space="0" w:color="auto"/>
        <w:bottom w:val="none" w:sz="0" w:space="0" w:color="auto"/>
        <w:right w:val="none" w:sz="0" w:space="0" w:color="auto"/>
      </w:divBdr>
    </w:div>
    <w:div w:id="483620614">
      <w:bodyDiv w:val="1"/>
      <w:marLeft w:val="0"/>
      <w:marRight w:val="0"/>
      <w:marTop w:val="0"/>
      <w:marBottom w:val="0"/>
      <w:divBdr>
        <w:top w:val="none" w:sz="0" w:space="0" w:color="auto"/>
        <w:left w:val="none" w:sz="0" w:space="0" w:color="auto"/>
        <w:bottom w:val="none" w:sz="0" w:space="0" w:color="auto"/>
        <w:right w:val="none" w:sz="0" w:space="0" w:color="auto"/>
      </w:divBdr>
    </w:div>
    <w:div w:id="495658176">
      <w:bodyDiv w:val="1"/>
      <w:marLeft w:val="0"/>
      <w:marRight w:val="0"/>
      <w:marTop w:val="0"/>
      <w:marBottom w:val="0"/>
      <w:divBdr>
        <w:top w:val="none" w:sz="0" w:space="0" w:color="auto"/>
        <w:left w:val="none" w:sz="0" w:space="0" w:color="auto"/>
        <w:bottom w:val="none" w:sz="0" w:space="0" w:color="auto"/>
        <w:right w:val="none" w:sz="0" w:space="0" w:color="auto"/>
      </w:divBdr>
    </w:div>
    <w:div w:id="517546864">
      <w:bodyDiv w:val="1"/>
      <w:marLeft w:val="0"/>
      <w:marRight w:val="0"/>
      <w:marTop w:val="0"/>
      <w:marBottom w:val="0"/>
      <w:divBdr>
        <w:top w:val="none" w:sz="0" w:space="0" w:color="auto"/>
        <w:left w:val="none" w:sz="0" w:space="0" w:color="auto"/>
        <w:bottom w:val="none" w:sz="0" w:space="0" w:color="auto"/>
        <w:right w:val="none" w:sz="0" w:space="0" w:color="auto"/>
      </w:divBdr>
    </w:div>
    <w:div w:id="525753791">
      <w:bodyDiv w:val="1"/>
      <w:marLeft w:val="0"/>
      <w:marRight w:val="0"/>
      <w:marTop w:val="0"/>
      <w:marBottom w:val="0"/>
      <w:divBdr>
        <w:top w:val="none" w:sz="0" w:space="0" w:color="auto"/>
        <w:left w:val="none" w:sz="0" w:space="0" w:color="auto"/>
        <w:bottom w:val="none" w:sz="0" w:space="0" w:color="auto"/>
        <w:right w:val="none" w:sz="0" w:space="0" w:color="auto"/>
      </w:divBdr>
    </w:div>
    <w:div w:id="532311114">
      <w:bodyDiv w:val="1"/>
      <w:marLeft w:val="0"/>
      <w:marRight w:val="0"/>
      <w:marTop w:val="0"/>
      <w:marBottom w:val="0"/>
      <w:divBdr>
        <w:top w:val="none" w:sz="0" w:space="0" w:color="auto"/>
        <w:left w:val="none" w:sz="0" w:space="0" w:color="auto"/>
        <w:bottom w:val="none" w:sz="0" w:space="0" w:color="auto"/>
        <w:right w:val="none" w:sz="0" w:space="0" w:color="auto"/>
      </w:divBdr>
    </w:div>
    <w:div w:id="554508749">
      <w:bodyDiv w:val="1"/>
      <w:marLeft w:val="0"/>
      <w:marRight w:val="0"/>
      <w:marTop w:val="0"/>
      <w:marBottom w:val="0"/>
      <w:divBdr>
        <w:top w:val="none" w:sz="0" w:space="0" w:color="auto"/>
        <w:left w:val="none" w:sz="0" w:space="0" w:color="auto"/>
        <w:bottom w:val="none" w:sz="0" w:space="0" w:color="auto"/>
        <w:right w:val="none" w:sz="0" w:space="0" w:color="auto"/>
      </w:divBdr>
    </w:div>
    <w:div w:id="567804525">
      <w:bodyDiv w:val="1"/>
      <w:marLeft w:val="0"/>
      <w:marRight w:val="0"/>
      <w:marTop w:val="0"/>
      <w:marBottom w:val="0"/>
      <w:divBdr>
        <w:top w:val="none" w:sz="0" w:space="0" w:color="auto"/>
        <w:left w:val="none" w:sz="0" w:space="0" w:color="auto"/>
        <w:bottom w:val="none" w:sz="0" w:space="0" w:color="auto"/>
        <w:right w:val="none" w:sz="0" w:space="0" w:color="auto"/>
      </w:divBdr>
    </w:div>
    <w:div w:id="586693021">
      <w:bodyDiv w:val="1"/>
      <w:marLeft w:val="0"/>
      <w:marRight w:val="0"/>
      <w:marTop w:val="0"/>
      <w:marBottom w:val="0"/>
      <w:divBdr>
        <w:top w:val="none" w:sz="0" w:space="0" w:color="auto"/>
        <w:left w:val="none" w:sz="0" w:space="0" w:color="auto"/>
        <w:bottom w:val="none" w:sz="0" w:space="0" w:color="auto"/>
        <w:right w:val="none" w:sz="0" w:space="0" w:color="auto"/>
      </w:divBdr>
    </w:div>
    <w:div w:id="602998253">
      <w:bodyDiv w:val="1"/>
      <w:marLeft w:val="0"/>
      <w:marRight w:val="0"/>
      <w:marTop w:val="0"/>
      <w:marBottom w:val="0"/>
      <w:divBdr>
        <w:top w:val="none" w:sz="0" w:space="0" w:color="auto"/>
        <w:left w:val="none" w:sz="0" w:space="0" w:color="auto"/>
        <w:bottom w:val="none" w:sz="0" w:space="0" w:color="auto"/>
        <w:right w:val="none" w:sz="0" w:space="0" w:color="auto"/>
      </w:divBdr>
    </w:div>
    <w:div w:id="603659427">
      <w:bodyDiv w:val="1"/>
      <w:marLeft w:val="0"/>
      <w:marRight w:val="0"/>
      <w:marTop w:val="0"/>
      <w:marBottom w:val="0"/>
      <w:divBdr>
        <w:top w:val="none" w:sz="0" w:space="0" w:color="auto"/>
        <w:left w:val="none" w:sz="0" w:space="0" w:color="auto"/>
        <w:bottom w:val="none" w:sz="0" w:space="0" w:color="auto"/>
        <w:right w:val="none" w:sz="0" w:space="0" w:color="auto"/>
      </w:divBdr>
    </w:div>
    <w:div w:id="609047449">
      <w:bodyDiv w:val="1"/>
      <w:marLeft w:val="0"/>
      <w:marRight w:val="0"/>
      <w:marTop w:val="0"/>
      <w:marBottom w:val="0"/>
      <w:divBdr>
        <w:top w:val="none" w:sz="0" w:space="0" w:color="auto"/>
        <w:left w:val="none" w:sz="0" w:space="0" w:color="auto"/>
        <w:bottom w:val="none" w:sz="0" w:space="0" w:color="auto"/>
        <w:right w:val="none" w:sz="0" w:space="0" w:color="auto"/>
      </w:divBdr>
    </w:div>
    <w:div w:id="618606678">
      <w:bodyDiv w:val="1"/>
      <w:marLeft w:val="0"/>
      <w:marRight w:val="0"/>
      <w:marTop w:val="0"/>
      <w:marBottom w:val="0"/>
      <w:divBdr>
        <w:top w:val="none" w:sz="0" w:space="0" w:color="auto"/>
        <w:left w:val="none" w:sz="0" w:space="0" w:color="auto"/>
        <w:bottom w:val="none" w:sz="0" w:space="0" w:color="auto"/>
        <w:right w:val="none" w:sz="0" w:space="0" w:color="auto"/>
      </w:divBdr>
    </w:div>
    <w:div w:id="620889034">
      <w:bodyDiv w:val="1"/>
      <w:marLeft w:val="0"/>
      <w:marRight w:val="0"/>
      <w:marTop w:val="0"/>
      <w:marBottom w:val="0"/>
      <w:divBdr>
        <w:top w:val="none" w:sz="0" w:space="0" w:color="auto"/>
        <w:left w:val="none" w:sz="0" w:space="0" w:color="auto"/>
        <w:bottom w:val="none" w:sz="0" w:space="0" w:color="auto"/>
        <w:right w:val="none" w:sz="0" w:space="0" w:color="auto"/>
      </w:divBdr>
    </w:div>
    <w:div w:id="623926893">
      <w:bodyDiv w:val="1"/>
      <w:marLeft w:val="0"/>
      <w:marRight w:val="0"/>
      <w:marTop w:val="0"/>
      <w:marBottom w:val="0"/>
      <w:divBdr>
        <w:top w:val="none" w:sz="0" w:space="0" w:color="auto"/>
        <w:left w:val="none" w:sz="0" w:space="0" w:color="auto"/>
        <w:bottom w:val="none" w:sz="0" w:space="0" w:color="auto"/>
        <w:right w:val="none" w:sz="0" w:space="0" w:color="auto"/>
      </w:divBdr>
    </w:div>
    <w:div w:id="624625998">
      <w:bodyDiv w:val="1"/>
      <w:marLeft w:val="0"/>
      <w:marRight w:val="0"/>
      <w:marTop w:val="0"/>
      <w:marBottom w:val="0"/>
      <w:divBdr>
        <w:top w:val="none" w:sz="0" w:space="0" w:color="auto"/>
        <w:left w:val="none" w:sz="0" w:space="0" w:color="auto"/>
        <w:bottom w:val="none" w:sz="0" w:space="0" w:color="auto"/>
        <w:right w:val="none" w:sz="0" w:space="0" w:color="auto"/>
      </w:divBdr>
    </w:div>
    <w:div w:id="640119528">
      <w:bodyDiv w:val="1"/>
      <w:marLeft w:val="0"/>
      <w:marRight w:val="0"/>
      <w:marTop w:val="0"/>
      <w:marBottom w:val="0"/>
      <w:divBdr>
        <w:top w:val="none" w:sz="0" w:space="0" w:color="auto"/>
        <w:left w:val="none" w:sz="0" w:space="0" w:color="auto"/>
        <w:bottom w:val="none" w:sz="0" w:space="0" w:color="auto"/>
        <w:right w:val="none" w:sz="0" w:space="0" w:color="auto"/>
      </w:divBdr>
    </w:div>
    <w:div w:id="662319521">
      <w:bodyDiv w:val="1"/>
      <w:marLeft w:val="0"/>
      <w:marRight w:val="0"/>
      <w:marTop w:val="0"/>
      <w:marBottom w:val="0"/>
      <w:divBdr>
        <w:top w:val="none" w:sz="0" w:space="0" w:color="auto"/>
        <w:left w:val="none" w:sz="0" w:space="0" w:color="auto"/>
        <w:bottom w:val="none" w:sz="0" w:space="0" w:color="auto"/>
        <w:right w:val="none" w:sz="0" w:space="0" w:color="auto"/>
      </w:divBdr>
    </w:div>
    <w:div w:id="697972988">
      <w:bodyDiv w:val="1"/>
      <w:marLeft w:val="0"/>
      <w:marRight w:val="0"/>
      <w:marTop w:val="0"/>
      <w:marBottom w:val="0"/>
      <w:divBdr>
        <w:top w:val="none" w:sz="0" w:space="0" w:color="auto"/>
        <w:left w:val="none" w:sz="0" w:space="0" w:color="auto"/>
        <w:bottom w:val="none" w:sz="0" w:space="0" w:color="auto"/>
        <w:right w:val="none" w:sz="0" w:space="0" w:color="auto"/>
      </w:divBdr>
    </w:div>
    <w:div w:id="713309976">
      <w:bodyDiv w:val="1"/>
      <w:marLeft w:val="0"/>
      <w:marRight w:val="0"/>
      <w:marTop w:val="0"/>
      <w:marBottom w:val="0"/>
      <w:divBdr>
        <w:top w:val="none" w:sz="0" w:space="0" w:color="auto"/>
        <w:left w:val="none" w:sz="0" w:space="0" w:color="auto"/>
        <w:bottom w:val="none" w:sz="0" w:space="0" w:color="auto"/>
        <w:right w:val="none" w:sz="0" w:space="0" w:color="auto"/>
      </w:divBdr>
    </w:div>
    <w:div w:id="718361022">
      <w:bodyDiv w:val="1"/>
      <w:marLeft w:val="0"/>
      <w:marRight w:val="0"/>
      <w:marTop w:val="0"/>
      <w:marBottom w:val="0"/>
      <w:divBdr>
        <w:top w:val="none" w:sz="0" w:space="0" w:color="auto"/>
        <w:left w:val="none" w:sz="0" w:space="0" w:color="auto"/>
        <w:bottom w:val="none" w:sz="0" w:space="0" w:color="auto"/>
        <w:right w:val="none" w:sz="0" w:space="0" w:color="auto"/>
      </w:divBdr>
    </w:div>
    <w:div w:id="720518627">
      <w:bodyDiv w:val="1"/>
      <w:marLeft w:val="0"/>
      <w:marRight w:val="0"/>
      <w:marTop w:val="0"/>
      <w:marBottom w:val="0"/>
      <w:divBdr>
        <w:top w:val="none" w:sz="0" w:space="0" w:color="auto"/>
        <w:left w:val="none" w:sz="0" w:space="0" w:color="auto"/>
        <w:bottom w:val="none" w:sz="0" w:space="0" w:color="auto"/>
        <w:right w:val="none" w:sz="0" w:space="0" w:color="auto"/>
      </w:divBdr>
    </w:div>
    <w:div w:id="728655341">
      <w:bodyDiv w:val="1"/>
      <w:marLeft w:val="0"/>
      <w:marRight w:val="0"/>
      <w:marTop w:val="0"/>
      <w:marBottom w:val="0"/>
      <w:divBdr>
        <w:top w:val="none" w:sz="0" w:space="0" w:color="auto"/>
        <w:left w:val="none" w:sz="0" w:space="0" w:color="auto"/>
        <w:bottom w:val="none" w:sz="0" w:space="0" w:color="auto"/>
        <w:right w:val="none" w:sz="0" w:space="0" w:color="auto"/>
      </w:divBdr>
    </w:div>
    <w:div w:id="761224072">
      <w:bodyDiv w:val="1"/>
      <w:marLeft w:val="0"/>
      <w:marRight w:val="0"/>
      <w:marTop w:val="0"/>
      <w:marBottom w:val="0"/>
      <w:divBdr>
        <w:top w:val="none" w:sz="0" w:space="0" w:color="auto"/>
        <w:left w:val="none" w:sz="0" w:space="0" w:color="auto"/>
        <w:bottom w:val="none" w:sz="0" w:space="0" w:color="auto"/>
        <w:right w:val="none" w:sz="0" w:space="0" w:color="auto"/>
      </w:divBdr>
    </w:div>
    <w:div w:id="775834061">
      <w:bodyDiv w:val="1"/>
      <w:marLeft w:val="0"/>
      <w:marRight w:val="0"/>
      <w:marTop w:val="0"/>
      <w:marBottom w:val="0"/>
      <w:divBdr>
        <w:top w:val="none" w:sz="0" w:space="0" w:color="auto"/>
        <w:left w:val="none" w:sz="0" w:space="0" w:color="auto"/>
        <w:bottom w:val="none" w:sz="0" w:space="0" w:color="auto"/>
        <w:right w:val="none" w:sz="0" w:space="0" w:color="auto"/>
      </w:divBdr>
    </w:div>
    <w:div w:id="777070448">
      <w:bodyDiv w:val="1"/>
      <w:marLeft w:val="0"/>
      <w:marRight w:val="0"/>
      <w:marTop w:val="0"/>
      <w:marBottom w:val="0"/>
      <w:divBdr>
        <w:top w:val="none" w:sz="0" w:space="0" w:color="auto"/>
        <w:left w:val="none" w:sz="0" w:space="0" w:color="auto"/>
        <w:bottom w:val="none" w:sz="0" w:space="0" w:color="auto"/>
        <w:right w:val="none" w:sz="0" w:space="0" w:color="auto"/>
      </w:divBdr>
    </w:div>
    <w:div w:id="829059452">
      <w:bodyDiv w:val="1"/>
      <w:marLeft w:val="0"/>
      <w:marRight w:val="0"/>
      <w:marTop w:val="0"/>
      <w:marBottom w:val="0"/>
      <w:divBdr>
        <w:top w:val="none" w:sz="0" w:space="0" w:color="auto"/>
        <w:left w:val="none" w:sz="0" w:space="0" w:color="auto"/>
        <w:bottom w:val="none" w:sz="0" w:space="0" w:color="auto"/>
        <w:right w:val="none" w:sz="0" w:space="0" w:color="auto"/>
      </w:divBdr>
    </w:div>
    <w:div w:id="853498586">
      <w:bodyDiv w:val="1"/>
      <w:marLeft w:val="0"/>
      <w:marRight w:val="0"/>
      <w:marTop w:val="0"/>
      <w:marBottom w:val="0"/>
      <w:divBdr>
        <w:top w:val="none" w:sz="0" w:space="0" w:color="auto"/>
        <w:left w:val="none" w:sz="0" w:space="0" w:color="auto"/>
        <w:bottom w:val="none" w:sz="0" w:space="0" w:color="auto"/>
        <w:right w:val="none" w:sz="0" w:space="0" w:color="auto"/>
      </w:divBdr>
    </w:div>
    <w:div w:id="866332286">
      <w:bodyDiv w:val="1"/>
      <w:marLeft w:val="0"/>
      <w:marRight w:val="0"/>
      <w:marTop w:val="0"/>
      <w:marBottom w:val="0"/>
      <w:divBdr>
        <w:top w:val="none" w:sz="0" w:space="0" w:color="auto"/>
        <w:left w:val="none" w:sz="0" w:space="0" w:color="auto"/>
        <w:bottom w:val="none" w:sz="0" w:space="0" w:color="auto"/>
        <w:right w:val="none" w:sz="0" w:space="0" w:color="auto"/>
      </w:divBdr>
    </w:div>
    <w:div w:id="886839511">
      <w:bodyDiv w:val="1"/>
      <w:marLeft w:val="0"/>
      <w:marRight w:val="0"/>
      <w:marTop w:val="0"/>
      <w:marBottom w:val="0"/>
      <w:divBdr>
        <w:top w:val="none" w:sz="0" w:space="0" w:color="auto"/>
        <w:left w:val="none" w:sz="0" w:space="0" w:color="auto"/>
        <w:bottom w:val="none" w:sz="0" w:space="0" w:color="auto"/>
        <w:right w:val="none" w:sz="0" w:space="0" w:color="auto"/>
      </w:divBdr>
    </w:div>
    <w:div w:id="894202840">
      <w:bodyDiv w:val="1"/>
      <w:marLeft w:val="0"/>
      <w:marRight w:val="0"/>
      <w:marTop w:val="0"/>
      <w:marBottom w:val="0"/>
      <w:divBdr>
        <w:top w:val="none" w:sz="0" w:space="0" w:color="auto"/>
        <w:left w:val="none" w:sz="0" w:space="0" w:color="auto"/>
        <w:bottom w:val="none" w:sz="0" w:space="0" w:color="auto"/>
        <w:right w:val="none" w:sz="0" w:space="0" w:color="auto"/>
      </w:divBdr>
    </w:div>
    <w:div w:id="906066164">
      <w:bodyDiv w:val="1"/>
      <w:marLeft w:val="0"/>
      <w:marRight w:val="0"/>
      <w:marTop w:val="0"/>
      <w:marBottom w:val="0"/>
      <w:divBdr>
        <w:top w:val="none" w:sz="0" w:space="0" w:color="auto"/>
        <w:left w:val="none" w:sz="0" w:space="0" w:color="auto"/>
        <w:bottom w:val="none" w:sz="0" w:space="0" w:color="auto"/>
        <w:right w:val="none" w:sz="0" w:space="0" w:color="auto"/>
      </w:divBdr>
    </w:div>
    <w:div w:id="909116913">
      <w:bodyDiv w:val="1"/>
      <w:marLeft w:val="0"/>
      <w:marRight w:val="0"/>
      <w:marTop w:val="0"/>
      <w:marBottom w:val="0"/>
      <w:divBdr>
        <w:top w:val="none" w:sz="0" w:space="0" w:color="auto"/>
        <w:left w:val="none" w:sz="0" w:space="0" w:color="auto"/>
        <w:bottom w:val="none" w:sz="0" w:space="0" w:color="auto"/>
        <w:right w:val="none" w:sz="0" w:space="0" w:color="auto"/>
      </w:divBdr>
    </w:div>
    <w:div w:id="928663110">
      <w:bodyDiv w:val="1"/>
      <w:marLeft w:val="0"/>
      <w:marRight w:val="0"/>
      <w:marTop w:val="0"/>
      <w:marBottom w:val="0"/>
      <w:divBdr>
        <w:top w:val="none" w:sz="0" w:space="0" w:color="auto"/>
        <w:left w:val="none" w:sz="0" w:space="0" w:color="auto"/>
        <w:bottom w:val="none" w:sz="0" w:space="0" w:color="auto"/>
        <w:right w:val="none" w:sz="0" w:space="0" w:color="auto"/>
      </w:divBdr>
    </w:div>
    <w:div w:id="950672138">
      <w:bodyDiv w:val="1"/>
      <w:marLeft w:val="0"/>
      <w:marRight w:val="0"/>
      <w:marTop w:val="0"/>
      <w:marBottom w:val="0"/>
      <w:divBdr>
        <w:top w:val="none" w:sz="0" w:space="0" w:color="auto"/>
        <w:left w:val="none" w:sz="0" w:space="0" w:color="auto"/>
        <w:bottom w:val="none" w:sz="0" w:space="0" w:color="auto"/>
        <w:right w:val="none" w:sz="0" w:space="0" w:color="auto"/>
      </w:divBdr>
    </w:div>
    <w:div w:id="964311787">
      <w:bodyDiv w:val="1"/>
      <w:marLeft w:val="0"/>
      <w:marRight w:val="0"/>
      <w:marTop w:val="0"/>
      <w:marBottom w:val="0"/>
      <w:divBdr>
        <w:top w:val="none" w:sz="0" w:space="0" w:color="auto"/>
        <w:left w:val="none" w:sz="0" w:space="0" w:color="auto"/>
        <w:bottom w:val="none" w:sz="0" w:space="0" w:color="auto"/>
        <w:right w:val="none" w:sz="0" w:space="0" w:color="auto"/>
      </w:divBdr>
    </w:div>
    <w:div w:id="965039870">
      <w:bodyDiv w:val="1"/>
      <w:marLeft w:val="0"/>
      <w:marRight w:val="0"/>
      <w:marTop w:val="0"/>
      <w:marBottom w:val="0"/>
      <w:divBdr>
        <w:top w:val="none" w:sz="0" w:space="0" w:color="auto"/>
        <w:left w:val="none" w:sz="0" w:space="0" w:color="auto"/>
        <w:bottom w:val="none" w:sz="0" w:space="0" w:color="auto"/>
        <w:right w:val="none" w:sz="0" w:space="0" w:color="auto"/>
      </w:divBdr>
    </w:div>
    <w:div w:id="1006976597">
      <w:bodyDiv w:val="1"/>
      <w:marLeft w:val="0"/>
      <w:marRight w:val="0"/>
      <w:marTop w:val="0"/>
      <w:marBottom w:val="0"/>
      <w:divBdr>
        <w:top w:val="none" w:sz="0" w:space="0" w:color="auto"/>
        <w:left w:val="none" w:sz="0" w:space="0" w:color="auto"/>
        <w:bottom w:val="none" w:sz="0" w:space="0" w:color="auto"/>
        <w:right w:val="none" w:sz="0" w:space="0" w:color="auto"/>
      </w:divBdr>
    </w:div>
    <w:div w:id="1018502825">
      <w:bodyDiv w:val="1"/>
      <w:marLeft w:val="0"/>
      <w:marRight w:val="0"/>
      <w:marTop w:val="0"/>
      <w:marBottom w:val="0"/>
      <w:divBdr>
        <w:top w:val="none" w:sz="0" w:space="0" w:color="auto"/>
        <w:left w:val="none" w:sz="0" w:space="0" w:color="auto"/>
        <w:bottom w:val="none" w:sz="0" w:space="0" w:color="auto"/>
        <w:right w:val="none" w:sz="0" w:space="0" w:color="auto"/>
      </w:divBdr>
    </w:div>
    <w:div w:id="1038122241">
      <w:bodyDiv w:val="1"/>
      <w:marLeft w:val="0"/>
      <w:marRight w:val="0"/>
      <w:marTop w:val="0"/>
      <w:marBottom w:val="0"/>
      <w:divBdr>
        <w:top w:val="none" w:sz="0" w:space="0" w:color="auto"/>
        <w:left w:val="none" w:sz="0" w:space="0" w:color="auto"/>
        <w:bottom w:val="none" w:sz="0" w:space="0" w:color="auto"/>
        <w:right w:val="none" w:sz="0" w:space="0" w:color="auto"/>
      </w:divBdr>
    </w:div>
    <w:div w:id="1038623374">
      <w:bodyDiv w:val="1"/>
      <w:marLeft w:val="0"/>
      <w:marRight w:val="0"/>
      <w:marTop w:val="0"/>
      <w:marBottom w:val="0"/>
      <w:divBdr>
        <w:top w:val="none" w:sz="0" w:space="0" w:color="auto"/>
        <w:left w:val="none" w:sz="0" w:space="0" w:color="auto"/>
        <w:bottom w:val="none" w:sz="0" w:space="0" w:color="auto"/>
        <w:right w:val="none" w:sz="0" w:space="0" w:color="auto"/>
      </w:divBdr>
    </w:div>
    <w:div w:id="1083837658">
      <w:bodyDiv w:val="1"/>
      <w:marLeft w:val="0"/>
      <w:marRight w:val="0"/>
      <w:marTop w:val="0"/>
      <w:marBottom w:val="0"/>
      <w:divBdr>
        <w:top w:val="none" w:sz="0" w:space="0" w:color="auto"/>
        <w:left w:val="none" w:sz="0" w:space="0" w:color="auto"/>
        <w:bottom w:val="none" w:sz="0" w:space="0" w:color="auto"/>
        <w:right w:val="none" w:sz="0" w:space="0" w:color="auto"/>
      </w:divBdr>
    </w:div>
    <w:div w:id="1121150533">
      <w:bodyDiv w:val="1"/>
      <w:marLeft w:val="0"/>
      <w:marRight w:val="0"/>
      <w:marTop w:val="0"/>
      <w:marBottom w:val="0"/>
      <w:divBdr>
        <w:top w:val="none" w:sz="0" w:space="0" w:color="auto"/>
        <w:left w:val="none" w:sz="0" w:space="0" w:color="auto"/>
        <w:bottom w:val="none" w:sz="0" w:space="0" w:color="auto"/>
        <w:right w:val="none" w:sz="0" w:space="0" w:color="auto"/>
      </w:divBdr>
    </w:div>
    <w:div w:id="1140880259">
      <w:bodyDiv w:val="1"/>
      <w:marLeft w:val="0"/>
      <w:marRight w:val="0"/>
      <w:marTop w:val="0"/>
      <w:marBottom w:val="0"/>
      <w:divBdr>
        <w:top w:val="none" w:sz="0" w:space="0" w:color="auto"/>
        <w:left w:val="none" w:sz="0" w:space="0" w:color="auto"/>
        <w:bottom w:val="none" w:sz="0" w:space="0" w:color="auto"/>
        <w:right w:val="none" w:sz="0" w:space="0" w:color="auto"/>
      </w:divBdr>
    </w:div>
    <w:div w:id="1168599616">
      <w:bodyDiv w:val="1"/>
      <w:marLeft w:val="0"/>
      <w:marRight w:val="0"/>
      <w:marTop w:val="0"/>
      <w:marBottom w:val="0"/>
      <w:divBdr>
        <w:top w:val="none" w:sz="0" w:space="0" w:color="auto"/>
        <w:left w:val="none" w:sz="0" w:space="0" w:color="auto"/>
        <w:bottom w:val="none" w:sz="0" w:space="0" w:color="auto"/>
        <w:right w:val="none" w:sz="0" w:space="0" w:color="auto"/>
      </w:divBdr>
    </w:div>
    <w:div w:id="1184903594">
      <w:bodyDiv w:val="1"/>
      <w:marLeft w:val="0"/>
      <w:marRight w:val="0"/>
      <w:marTop w:val="0"/>
      <w:marBottom w:val="0"/>
      <w:divBdr>
        <w:top w:val="none" w:sz="0" w:space="0" w:color="auto"/>
        <w:left w:val="none" w:sz="0" w:space="0" w:color="auto"/>
        <w:bottom w:val="none" w:sz="0" w:space="0" w:color="auto"/>
        <w:right w:val="none" w:sz="0" w:space="0" w:color="auto"/>
      </w:divBdr>
    </w:div>
    <w:div w:id="1196499382">
      <w:bodyDiv w:val="1"/>
      <w:marLeft w:val="0"/>
      <w:marRight w:val="0"/>
      <w:marTop w:val="0"/>
      <w:marBottom w:val="0"/>
      <w:divBdr>
        <w:top w:val="none" w:sz="0" w:space="0" w:color="auto"/>
        <w:left w:val="none" w:sz="0" w:space="0" w:color="auto"/>
        <w:bottom w:val="none" w:sz="0" w:space="0" w:color="auto"/>
        <w:right w:val="none" w:sz="0" w:space="0" w:color="auto"/>
      </w:divBdr>
    </w:div>
    <w:div w:id="1197547273">
      <w:bodyDiv w:val="1"/>
      <w:marLeft w:val="0"/>
      <w:marRight w:val="0"/>
      <w:marTop w:val="0"/>
      <w:marBottom w:val="0"/>
      <w:divBdr>
        <w:top w:val="none" w:sz="0" w:space="0" w:color="auto"/>
        <w:left w:val="none" w:sz="0" w:space="0" w:color="auto"/>
        <w:bottom w:val="none" w:sz="0" w:space="0" w:color="auto"/>
        <w:right w:val="none" w:sz="0" w:space="0" w:color="auto"/>
      </w:divBdr>
    </w:div>
    <w:div w:id="1199126454">
      <w:bodyDiv w:val="1"/>
      <w:marLeft w:val="0"/>
      <w:marRight w:val="0"/>
      <w:marTop w:val="0"/>
      <w:marBottom w:val="0"/>
      <w:divBdr>
        <w:top w:val="none" w:sz="0" w:space="0" w:color="auto"/>
        <w:left w:val="none" w:sz="0" w:space="0" w:color="auto"/>
        <w:bottom w:val="none" w:sz="0" w:space="0" w:color="auto"/>
        <w:right w:val="none" w:sz="0" w:space="0" w:color="auto"/>
      </w:divBdr>
    </w:div>
    <w:div w:id="1223831318">
      <w:bodyDiv w:val="1"/>
      <w:marLeft w:val="0"/>
      <w:marRight w:val="0"/>
      <w:marTop w:val="0"/>
      <w:marBottom w:val="0"/>
      <w:divBdr>
        <w:top w:val="none" w:sz="0" w:space="0" w:color="auto"/>
        <w:left w:val="none" w:sz="0" w:space="0" w:color="auto"/>
        <w:bottom w:val="none" w:sz="0" w:space="0" w:color="auto"/>
        <w:right w:val="none" w:sz="0" w:space="0" w:color="auto"/>
      </w:divBdr>
    </w:div>
    <w:div w:id="1250697912">
      <w:bodyDiv w:val="1"/>
      <w:marLeft w:val="0"/>
      <w:marRight w:val="0"/>
      <w:marTop w:val="0"/>
      <w:marBottom w:val="0"/>
      <w:divBdr>
        <w:top w:val="none" w:sz="0" w:space="0" w:color="auto"/>
        <w:left w:val="none" w:sz="0" w:space="0" w:color="auto"/>
        <w:bottom w:val="none" w:sz="0" w:space="0" w:color="auto"/>
        <w:right w:val="none" w:sz="0" w:space="0" w:color="auto"/>
      </w:divBdr>
    </w:div>
    <w:div w:id="1266572373">
      <w:bodyDiv w:val="1"/>
      <w:marLeft w:val="0"/>
      <w:marRight w:val="0"/>
      <w:marTop w:val="0"/>
      <w:marBottom w:val="0"/>
      <w:divBdr>
        <w:top w:val="none" w:sz="0" w:space="0" w:color="auto"/>
        <w:left w:val="none" w:sz="0" w:space="0" w:color="auto"/>
        <w:bottom w:val="none" w:sz="0" w:space="0" w:color="auto"/>
        <w:right w:val="none" w:sz="0" w:space="0" w:color="auto"/>
      </w:divBdr>
    </w:div>
    <w:div w:id="1280140601">
      <w:bodyDiv w:val="1"/>
      <w:marLeft w:val="0"/>
      <w:marRight w:val="0"/>
      <w:marTop w:val="0"/>
      <w:marBottom w:val="0"/>
      <w:divBdr>
        <w:top w:val="none" w:sz="0" w:space="0" w:color="auto"/>
        <w:left w:val="none" w:sz="0" w:space="0" w:color="auto"/>
        <w:bottom w:val="none" w:sz="0" w:space="0" w:color="auto"/>
        <w:right w:val="none" w:sz="0" w:space="0" w:color="auto"/>
      </w:divBdr>
    </w:div>
    <w:div w:id="1284577654">
      <w:bodyDiv w:val="1"/>
      <w:marLeft w:val="0"/>
      <w:marRight w:val="0"/>
      <w:marTop w:val="0"/>
      <w:marBottom w:val="0"/>
      <w:divBdr>
        <w:top w:val="none" w:sz="0" w:space="0" w:color="auto"/>
        <w:left w:val="none" w:sz="0" w:space="0" w:color="auto"/>
        <w:bottom w:val="none" w:sz="0" w:space="0" w:color="auto"/>
        <w:right w:val="none" w:sz="0" w:space="0" w:color="auto"/>
      </w:divBdr>
    </w:div>
    <w:div w:id="1286693508">
      <w:bodyDiv w:val="1"/>
      <w:marLeft w:val="0"/>
      <w:marRight w:val="0"/>
      <w:marTop w:val="0"/>
      <w:marBottom w:val="0"/>
      <w:divBdr>
        <w:top w:val="none" w:sz="0" w:space="0" w:color="auto"/>
        <w:left w:val="none" w:sz="0" w:space="0" w:color="auto"/>
        <w:bottom w:val="none" w:sz="0" w:space="0" w:color="auto"/>
        <w:right w:val="none" w:sz="0" w:space="0" w:color="auto"/>
      </w:divBdr>
    </w:div>
    <w:div w:id="1311059531">
      <w:bodyDiv w:val="1"/>
      <w:marLeft w:val="0"/>
      <w:marRight w:val="0"/>
      <w:marTop w:val="0"/>
      <w:marBottom w:val="0"/>
      <w:divBdr>
        <w:top w:val="none" w:sz="0" w:space="0" w:color="auto"/>
        <w:left w:val="none" w:sz="0" w:space="0" w:color="auto"/>
        <w:bottom w:val="none" w:sz="0" w:space="0" w:color="auto"/>
        <w:right w:val="none" w:sz="0" w:space="0" w:color="auto"/>
      </w:divBdr>
    </w:div>
    <w:div w:id="1329360992">
      <w:bodyDiv w:val="1"/>
      <w:marLeft w:val="0"/>
      <w:marRight w:val="0"/>
      <w:marTop w:val="0"/>
      <w:marBottom w:val="0"/>
      <w:divBdr>
        <w:top w:val="none" w:sz="0" w:space="0" w:color="auto"/>
        <w:left w:val="none" w:sz="0" w:space="0" w:color="auto"/>
        <w:bottom w:val="none" w:sz="0" w:space="0" w:color="auto"/>
        <w:right w:val="none" w:sz="0" w:space="0" w:color="auto"/>
      </w:divBdr>
    </w:div>
    <w:div w:id="1349871913">
      <w:bodyDiv w:val="1"/>
      <w:marLeft w:val="0"/>
      <w:marRight w:val="0"/>
      <w:marTop w:val="0"/>
      <w:marBottom w:val="0"/>
      <w:divBdr>
        <w:top w:val="none" w:sz="0" w:space="0" w:color="auto"/>
        <w:left w:val="none" w:sz="0" w:space="0" w:color="auto"/>
        <w:bottom w:val="none" w:sz="0" w:space="0" w:color="auto"/>
        <w:right w:val="none" w:sz="0" w:space="0" w:color="auto"/>
      </w:divBdr>
    </w:div>
    <w:div w:id="1366297996">
      <w:bodyDiv w:val="1"/>
      <w:marLeft w:val="0"/>
      <w:marRight w:val="0"/>
      <w:marTop w:val="0"/>
      <w:marBottom w:val="0"/>
      <w:divBdr>
        <w:top w:val="none" w:sz="0" w:space="0" w:color="auto"/>
        <w:left w:val="none" w:sz="0" w:space="0" w:color="auto"/>
        <w:bottom w:val="none" w:sz="0" w:space="0" w:color="auto"/>
        <w:right w:val="none" w:sz="0" w:space="0" w:color="auto"/>
      </w:divBdr>
    </w:div>
    <w:div w:id="1372919155">
      <w:bodyDiv w:val="1"/>
      <w:marLeft w:val="0"/>
      <w:marRight w:val="0"/>
      <w:marTop w:val="0"/>
      <w:marBottom w:val="0"/>
      <w:divBdr>
        <w:top w:val="none" w:sz="0" w:space="0" w:color="auto"/>
        <w:left w:val="none" w:sz="0" w:space="0" w:color="auto"/>
        <w:bottom w:val="none" w:sz="0" w:space="0" w:color="auto"/>
        <w:right w:val="none" w:sz="0" w:space="0" w:color="auto"/>
      </w:divBdr>
    </w:div>
    <w:div w:id="1378043187">
      <w:bodyDiv w:val="1"/>
      <w:marLeft w:val="0"/>
      <w:marRight w:val="0"/>
      <w:marTop w:val="0"/>
      <w:marBottom w:val="0"/>
      <w:divBdr>
        <w:top w:val="none" w:sz="0" w:space="0" w:color="auto"/>
        <w:left w:val="none" w:sz="0" w:space="0" w:color="auto"/>
        <w:bottom w:val="none" w:sz="0" w:space="0" w:color="auto"/>
        <w:right w:val="none" w:sz="0" w:space="0" w:color="auto"/>
      </w:divBdr>
    </w:div>
    <w:div w:id="1379821626">
      <w:bodyDiv w:val="1"/>
      <w:marLeft w:val="0"/>
      <w:marRight w:val="0"/>
      <w:marTop w:val="0"/>
      <w:marBottom w:val="0"/>
      <w:divBdr>
        <w:top w:val="none" w:sz="0" w:space="0" w:color="auto"/>
        <w:left w:val="none" w:sz="0" w:space="0" w:color="auto"/>
        <w:bottom w:val="none" w:sz="0" w:space="0" w:color="auto"/>
        <w:right w:val="none" w:sz="0" w:space="0" w:color="auto"/>
      </w:divBdr>
    </w:div>
    <w:div w:id="1384525843">
      <w:bodyDiv w:val="1"/>
      <w:marLeft w:val="0"/>
      <w:marRight w:val="0"/>
      <w:marTop w:val="0"/>
      <w:marBottom w:val="0"/>
      <w:divBdr>
        <w:top w:val="none" w:sz="0" w:space="0" w:color="auto"/>
        <w:left w:val="none" w:sz="0" w:space="0" w:color="auto"/>
        <w:bottom w:val="none" w:sz="0" w:space="0" w:color="auto"/>
        <w:right w:val="none" w:sz="0" w:space="0" w:color="auto"/>
      </w:divBdr>
    </w:div>
    <w:div w:id="1386298697">
      <w:bodyDiv w:val="1"/>
      <w:marLeft w:val="0"/>
      <w:marRight w:val="0"/>
      <w:marTop w:val="0"/>
      <w:marBottom w:val="0"/>
      <w:divBdr>
        <w:top w:val="none" w:sz="0" w:space="0" w:color="auto"/>
        <w:left w:val="none" w:sz="0" w:space="0" w:color="auto"/>
        <w:bottom w:val="none" w:sz="0" w:space="0" w:color="auto"/>
        <w:right w:val="none" w:sz="0" w:space="0" w:color="auto"/>
      </w:divBdr>
    </w:div>
    <w:div w:id="1394622920">
      <w:bodyDiv w:val="1"/>
      <w:marLeft w:val="0"/>
      <w:marRight w:val="0"/>
      <w:marTop w:val="0"/>
      <w:marBottom w:val="0"/>
      <w:divBdr>
        <w:top w:val="none" w:sz="0" w:space="0" w:color="auto"/>
        <w:left w:val="none" w:sz="0" w:space="0" w:color="auto"/>
        <w:bottom w:val="none" w:sz="0" w:space="0" w:color="auto"/>
        <w:right w:val="none" w:sz="0" w:space="0" w:color="auto"/>
      </w:divBdr>
    </w:div>
    <w:div w:id="1412048856">
      <w:bodyDiv w:val="1"/>
      <w:marLeft w:val="0"/>
      <w:marRight w:val="0"/>
      <w:marTop w:val="0"/>
      <w:marBottom w:val="0"/>
      <w:divBdr>
        <w:top w:val="none" w:sz="0" w:space="0" w:color="auto"/>
        <w:left w:val="none" w:sz="0" w:space="0" w:color="auto"/>
        <w:bottom w:val="none" w:sz="0" w:space="0" w:color="auto"/>
        <w:right w:val="none" w:sz="0" w:space="0" w:color="auto"/>
      </w:divBdr>
    </w:div>
    <w:div w:id="1412391702">
      <w:bodyDiv w:val="1"/>
      <w:marLeft w:val="0"/>
      <w:marRight w:val="0"/>
      <w:marTop w:val="0"/>
      <w:marBottom w:val="0"/>
      <w:divBdr>
        <w:top w:val="none" w:sz="0" w:space="0" w:color="auto"/>
        <w:left w:val="none" w:sz="0" w:space="0" w:color="auto"/>
        <w:bottom w:val="none" w:sz="0" w:space="0" w:color="auto"/>
        <w:right w:val="none" w:sz="0" w:space="0" w:color="auto"/>
      </w:divBdr>
    </w:div>
    <w:div w:id="1426421738">
      <w:bodyDiv w:val="1"/>
      <w:marLeft w:val="0"/>
      <w:marRight w:val="0"/>
      <w:marTop w:val="0"/>
      <w:marBottom w:val="0"/>
      <w:divBdr>
        <w:top w:val="none" w:sz="0" w:space="0" w:color="auto"/>
        <w:left w:val="none" w:sz="0" w:space="0" w:color="auto"/>
        <w:bottom w:val="none" w:sz="0" w:space="0" w:color="auto"/>
        <w:right w:val="none" w:sz="0" w:space="0" w:color="auto"/>
      </w:divBdr>
    </w:div>
    <w:div w:id="1429933254">
      <w:bodyDiv w:val="1"/>
      <w:marLeft w:val="0"/>
      <w:marRight w:val="0"/>
      <w:marTop w:val="0"/>
      <w:marBottom w:val="0"/>
      <w:divBdr>
        <w:top w:val="none" w:sz="0" w:space="0" w:color="auto"/>
        <w:left w:val="none" w:sz="0" w:space="0" w:color="auto"/>
        <w:bottom w:val="none" w:sz="0" w:space="0" w:color="auto"/>
        <w:right w:val="none" w:sz="0" w:space="0" w:color="auto"/>
      </w:divBdr>
    </w:div>
    <w:div w:id="1445032424">
      <w:bodyDiv w:val="1"/>
      <w:marLeft w:val="0"/>
      <w:marRight w:val="0"/>
      <w:marTop w:val="0"/>
      <w:marBottom w:val="0"/>
      <w:divBdr>
        <w:top w:val="none" w:sz="0" w:space="0" w:color="auto"/>
        <w:left w:val="none" w:sz="0" w:space="0" w:color="auto"/>
        <w:bottom w:val="none" w:sz="0" w:space="0" w:color="auto"/>
        <w:right w:val="none" w:sz="0" w:space="0" w:color="auto"/>
      </w:divBdr>
    </w:div>
    <w:div w:id="1454445103">
      <w:bodyDiv w:val="1"/>
      <w:marLeft w:val="0"/>
      <w:marRight w:val="0"/>
      <w:marTop w:val="0"/>
      <w:marBottom w:val="0"/>
      <w:divBdr>
        <w:top w:val="none" w:sz="0" w:space="0" w:color="auto"/>
        <w:left w:val="none" w:sz="0" w:space="0" w:color="auto"/>
        <w:bottom w:val="none" w:sz="0" w:space="0" w:color="auto"/>
        <w:right w:val="none" w:sz="0" w:space="0" w:color="auto"/>
      </w:divBdr>
    </w:div>
    <w:div w:id="1459303639">
      <w:bodyDiv w:val="1"/>
      <w:marLeft w:val="0"/>
      <w:marRight w:val="0"/>
      <w:marTop w:val="0"/>
      <w:marBottom w:val="0"/>
      <w:divBdr>
        <w:top w:val="none" w:sz="0" w:space="0" w:color="auto"/>
        <w:left w:val="none" w:sz="0" w:space="0" w:color="auto"/>
        <w:bottom w:val="none" w:sz="0" w:space="0" w:color="auto"/>
        <w:right w:val="none" w:sz="0" w:space="0" w:color="auto"/>
      </w:divBdr>
    </w:div>
    <w:div w:id="1463308514">
      <w:bodyDiv w:val="1"/>
      <w:marLeft w:val="0"/>
      <w:marRight w:val="0"/>
      <w:marTop w:val="0"/>
      <w:marBottom w:val="0"/>
      <w:divBdr>
        <w:top w:val="none" w:sz="0" w:space="0" w:color="auto"/>
        <w:left w:val="none" w:sz="0" w:space="0" w:color="auto"/>
        <w:bottom w:val="none" w:sz="0" w:space="0" w:color="auto"/>
        <w:right w:val="none" w:sz="0" w:space="0" w:color="auto"/>
      </w:divBdr>
    </w:div>
    <w:div w:id="1515999951">
      <w:bodyDiv w:val="1"/>
      <w:marLeft w:val="0"/>
      <w:marRight w:val="0"/>
      <w:marTop w:val="0"/>
      <w:marBottom w:val="0"/>
      <w:divBdr>
        <w:top w:val="none" w:sz="0" w:space="0" w:color="auto"/>
        <w:left w:val="none" w:sz="0" w:space="0" w:color="auto"/>
        <w:bottom w:val="none" w:sz="0" w:space="0" w:color="auto"/>
        <w:right w:val="none" w:sz="0" w:space="0" w:color="auto"/>
      </w:divBdr>
    </w:div>
    <w:div w:id="1623725335">
      <w:bodyDiv w:val="1"/>
      <w:marLeft w:val="0"/>
      <w:marRight w:val="0"/>
      <w:marTop w:val="0"/>
      <w:marBottom w:val="0"/>
      <w:divBdr>
        <w:top w:val="none" w:sz="0" w:space="0" w:color="auto"/>
        <w:left w:val="none" w:sz="0" w:space="0" w:color="auto"/>
        <w:bottom w:val="none" w:sz="0" w:space="0" w:color="auto"/>
        <w:right w:val="none" w:sz="0" w:space="0" w:color="auto"/>
      </w:divBdr>
    </w:div>
    <w:div w:id="1638795793">
      <w:bodyDiv w:val="1"/>
      <w:marLeft w:val="0"/>
      <w:marRight w:val="0"/>
      <w:marTop w:val="0"/>
      <w:marBottom w:val="0"/>
      <w:divBdr>
        <w:top w:val="none" w:sz="0" w:space="0" w:color="auto"/>
        <w:left w:val="none" w:sz="0" w:space="0" w:color="auto"/>
        <w:bottom w:val="none" w:sz="0" w:space="0" w:color="auto"/>
        <w:right w:val="none" w:sz="0" w:space="0" w:color="auto"/>
      </w:divBdr>
    </w:div>
    <w:div w:id="1677880585">
      <w:bodyDiv w:val="1"/>
      <w:marLeft w:val="0"/>
      <w:marRight w:val="0"/>
      <w:marTop w:val="0"/>
      <w:marBottom w:val="0"/>
      <w:divBdr>
        <w:top w:val="none" w:sz="0" w:space="0" w:color="auto"/>
        <w:left w:val="none" w:sz="0" w:space="0" w:color="auto"/>
        <w:bottom w:val="none" w:sz="0" w:space="0" w:color="auto"/>
        <w:right w:val="none" w:sz="0" w:space="0" w:color="auto"/>
      </w:divBdr>
    </w:div>
    <w:div w:id="1705910233">
      <w:bodyDiv w:val="1"/>
      <w:marLeft w:val="0"/>
      <w:marRight w:val="0"/>
      <w:marTop w:val="0"/>
      <w:marBottom w:val="0"/>
      <w:divBdr>
        <w:top w:val="none" w:sz="0" w:space="0" w:color="auto"/>
        <w:left w:val="none" w:sz="0" w:space="0" w:color="auto"/>
        <w:bottom w:val="none" w:sz="0" w:space="0" w:color="auto"/>
        <w:right w:val="none" w:sz="0" w:space="0" w:color="auto"/>
      </w:divBdr>
    </w:div>
    <w:div w:id="1710686833">
      <w:bodyDiv w:val="1"/>
      <w:marLeft w:val="0"/>
      <w:marRight w:val="0"/>
      <w:marTop w:val="0"/>
      <w:marBottom w:val="0"/>
      <w:divBdr>
        <w:top w:val="none" w:sz="0" w:space="0" w:color="auto"/>
        <w:left w:val="none" w:sz="0" w:space="0" w:color="auto"/>
        <w:bottom w:val="none" w:sz="0" w:space="0" w:color="auto"/>
        <w:right w:val="none" w:sz="0" w:space="0" w:color="auto"/>
      </w:divBdr>
    </w:div>
    <w:div w:id="1770152010">
      <w:bodyDiv w:val="1"/>
      <w:marLeft w:val="0"/>
      <w:marRight w:val="0"/>
      <w:marTop w:val="0"/>
      <w:marBottom w:val="0"/>
      <w:divBdr>
        <w:top w:val="none" w:sz="0" w:space="0" w:color="auto"/>
        <w:left w:val="none" w:sz="0" w:space="0" w:color="auto"/>
        <w:bottom w:val="none" w:sz="0" w:space="0" w:color="auto"/>
        <w:right w:val="none" w:sz="0" w:space="0" w:color="auto"/>
      </w:divBdr>
    </w:div>
    <w:div w:id="1787503904">
      <w:bodyDiv w:val="1"/>
      <w:marLeft w:val="0"/>
      <w:marRight w:val="0"/>
      <w:marTop w:val="0"/>
      <w:marBottom w:val="0"/>
      <w:divBdr>
        <w:top w:val="none" w:sz="0" w:space="0" w:color="auto"/>
        <w:left w:val="none" w:sz="0" w:space="0" w:color="auto"/>
        <w:bottom w:val="none" w:sz="0" w:space="0" w:color="auto"/>
        <w:right w:val="none" w:sz="0" w:space="0" w:color="auto"/>
      </w:divBdr>
    </w:div>
    <w:div w:id="1858232707">
      <w:bodyDiv w:val="1"/>
      <w:marLeft w:val="0"/>
      <w:marRight w:val="0"/>
      <w:marTop w:val="0"/>
      <w:marBottom w:val="0"/>
      <w:divBdr>
        <w:top w:val="none" w:sz="0" w:space="0" w:color="auto"/>
        <w:left w:val="none" w:sz="0" w:space="0" w:color="auto"/>
        <w:bottom w:val="none" w:sz="0" w:space="0" w:color="auto"/>
        <w:right w:val="none" w:sz="0" w:space="0" w:color="auto"/>
      </w:divBdr>
    </w:div>
    <w:div w:id="1864901199">
      <w:bodyDiv w:val="1"/>
      <w:marLeft w:val="0"/>
      <w:marRight w:val="0"/>
      <w:marTop w:val="0"/>
      <w:marBottom w:val="0"/>
      <w:divBdr>
        <w:top w:val="none" w:sz="0" w:space="0" w:color="auto"/>
        <w:left w:val="none" w:sz="0" w:space="0" w:color="auto"/>
        <w:bottom w:val="none" w:sz="0" w:space="0" w:color="auto"/>
        <w:right w:val="none" w:sz="0" w:space="0" w:color="auto"/>
      </w:divBdr>
    </w:div>
    <w:div w:id="1866871028">
      <w:bodyDiv w:val="1"/>
      <w:marLeft w:val="0"/>
      <w:marRight w:val="0"/>
      <w:marTop w:val="0"/>
      <w:marBottom w:val="0"/>
      <w:divBdr>
        <w:top w:val="none" w:sz="0" w:space="0" w:color="auto"/>
        <w:left w:val="none" w:sz="0" w:space="0" w:color="auto"/>
        <w:bottom w:val="none" w:sz="0" w:space="0" w:color="auto"/>
        <w:right w:val="none" w:sz="0" w:space="0" w:color="auto"/>
      </w:divBdr>
    </w:div>
    <w:div w:id="1893271537">
      <w:bodyDiv w:val="1"/>
      <w:marLeft w:val="0"/>
      <w:marRight w:val="0"/>
      <w:marTop w:val="0"/>
      <w:marBottom w:val="0"/>
      <w:divBdr>
        <w:top w:val="none" w:sz="0" w:space="0" w:color="auto"/>
        <w:left w:val="none" w:sz="0" w:space="0" w:color="auto"/>
        <w:bottom w:val="none" w:sz="0" w:space="0" w:color="auto"/>
        <w:right w:val="none" w:sz="0" w:space="0" w:color="auto"/>
      </w:divBdr>
    </w:div>
    <w:div w:id="1985625683">
      <w:bodyDiv w:val="1"/>
      <w:marLeft w:val="0"/>
      <w:marRight w:val="0"/>
      <w:marTop w:val="0"/>
      <w:marBottom w:val="0"/>
      <w:divBdr>
        <w:top w:val="none" w:sz="0" w:space="0" w:color="auto"/>
        <w:left w:val="none" w:sz="0" w:space="0" w:color="auto"/>
        <w:bottom w:val="none" w:sz="0" w:space="0" w:color="auto"/>
        <w:right w:val="none" w:sz="0" w:space="0" w:color="auto"/>
      </w:divBdr>
    </w:div>
    <w:div w:id="1992824669">
      <w:bodyDiv w:val="1"/>
      <w:marLeft w:val="0"/>
      <w:marRight w:val="0"/>
      <w:marTop w:val="0"/>
      <w:marBottom w:val="0"/>
      <w:divBdr>
        <w:top w:val="none" w:sz="0" w:space="0" w:color="auto"/>
        <w:left w:val="none" w:sz="0" w:space="0" w:color="auto"/>
        <w:bottom w:val="none" w:sz="0" w:space="0" w:color="auto"/>
        <w:right w:val="none" w:sz="0" w:space="0" w:color="auto"/>
      </w:divBdr>
    </w:div>
    <w:div w:id="2022966668">
      <w:bodyDiv w:val="1"/>
      <w:marLeft w:val="0"/>
      <w:marRight w:val="0"/>
      <w:marTop w:val="0"/>
      <w:marBottom w:val="0"/>
      <w:divBdr>
        <w:top w:val="none" w:sz="0" w:space="0" w:color="auto"/>
        <w:left w:val="none" w:sz="0" w:space="0" w:color="auto"/>
        <w:bottom w:val="none" w:sz="0" w:space="0" w:color="auto"/>
        <w:right w:val="none" w:sz="0" w:space="0" w:color="auto"/>
      </w:divBdr>
    </w:div>
    <w:div w:id="2045017851">
      <w:bodyDiv w:val="1"/>
      <w:marLeft w:val="0"/>
      <w:marRight w:val="0"/>
      <w:marTop w:val="0"/>
      <w:marBottom w:val="0"/>
      <w:divBdr>
        <w:top w:val="none" w:sz="0" w:space="0" w:color="auto"/>
        <w:left w:val="none" w:sz="0" w:space="0" w:color="auto"/>
        <w:bottom w:val="none" w:sz="0" w:space="0" w:color="auto"/>
        <w:right w:val="none" w:sz="0" w:space="0" w:color="auto"/>
      </w:divBdr>
    </w:div>
    <w:div w:id="2061663267">
      <w:bodyDiv w:val="1"/>
      <w:marLeft w:val="0"/>
      <w:marRight w:val="0"/>
      <w:marTop w:val="0"/>
      <w:marBottom w:val="0"/>
      <w:divBdr>
        <w:top w:val="none" w:sz="0" w:space="0" w:color="auto"/>
        <w:left w:val="none" w:sz="0" w:space="0" w:color="auto"/>
        <w:bottom w:val="none" w:sz="0" w:space="0" w:color="auto"/>
        <w:right w:val="none" w:sz="0" w:space="0" w:color="auto"/>
      </w:divBdr>
    </w:div>
    <w:div w:id="2062751787">
      <w:bodyDiv w:val="1"/>
      <w:marLeft w:val="0"/>
      <w:marRight w:val="0"/>
      <w:marTop w:val="0"/>
      <w:marBottom w:val="0"/>
      <w:divBdr>
        <w:top w:val="none" w:sz="0" w:space="0" w:color="auto"/>
        <w:left w:val="none" w:sz="0" w:space="0" w:color="auto"/>
        <w:bottom w:val="none" w:sz="0" w:space="0" w:color="auto"/>
        <w:right w:val="none" w:sz="0" w:space="0" w:color="auto"/>
      </w:divBdr>
    </w:div>
    <w:div w:id="212962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33907-70BC-4A91-801F-8C9C4F906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72</Pages>
  <Words>22090</Words>
  <Characters>125915</Characters>
  <Application>Microsoft Office Word</Application>
  <DocSecurity>0</DocSecurity>
  <Lines>1049</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147710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Плешува Альмира Алексеевна</cp:lastModifiedBy>
  <cp:revision>2</cp:revision>
  <cp:lastPrinted>2017-11-13T20:23:00Z</cp:lastPrinted>
  <dcterms:created xsi:type="dcterms:W3CDTF">2018-03-20T06:29:00Z</dcterms:created>
  <dcterms:modified xsi:type="dcterms:W3CDTF">2018-03-20T06:29:00Z</dcterms:modified>
</cp:coreProperties>
</file>