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/>
        <w:shd w:val="clear" w:color="auto" w:fill="FFFFFF"/>
        <w:autoSpaceDE/>
        <w:autoSpaceDN/>
        <w:adjustRightInd/>
        <w:spacing w:before="150" w:after="150"/>
        <w:jc w:val="both"/>
        <w:rPr>
          <w:rFonts w:ascii="Verdana" w:hAnsi="Verdana" w:cs="Times New Roman"/>
          <w:color w:val="444444"/>
          <w:sz w:val="21"/>
          <w:szCs w:val="21"/>
        </w:rPr>
      </w:pPr>
      <w:proofErr w:type="gramStart"/>
      <w:r>
        <w:rPr>
          <w:rFonts w:ascii="Verdana" w:hAnsi="Verdana" w:cs="Times New Roman"/>
          <w:color w:val="444444"/>
          <w:sz w:val="21"/>
          <w:szCs w:val="21"/>
        </w:rPr>
        <w:t>Всем  будет</w:t>
      </w:r>
      <w:proofErr w:type="gramEnd"/>
      <w:r>
        <w:rPr>
          <w:rFonts w:ascii="Verdana" w:hAnsi="Verdana" w:cs="Times New Roman"/>
          <w:color w:val="444444"/>
          <w:sz w:val="21"/>
          <w:szCs w:val="21"/>
        </w:rPr>
        <w:t xml:space="preserve"> полезно знать основные</w:t>
      </w:r>
      <w:r>
        <w:rPr>
          <w:rFonts w:ascii="Verdana" w:hAnsi="Verdana" w:cs="Times New Roman"/>
          <w:b/>
          <w:bCs/>
          <w:color w:val="444444"/>
          <w:sz w:val="21"/>
          <w:szCs w:val="21"/>
        </w:rPr>
        <w:t> правила</w:t>
      </w:r>
      <w:r>
        <w:rPr>
          <w:rFonts w:ascii="Verdana" w:hAnsi="Verdana" w:cs="Times New Roman"/>
          <w:color w:val="444444"/>
          <w:sz w:val="21"/>
          <w:szCs w:val="21"/>
        </w:rPr>
        <w:t> </w:t>
      </w:r>
      <w:r>
        <w:rPr>
          <w:rFonts w:ascii="Verdana" w:hAnsi="Verdana" w:cs="Times New Roman"/>
          <w:b/>
          <w:bCs/>
          <w:color w:val="444444"/>
          <w:sz w:val="21"/>
          <w:szCs w:val="21"/>
        </w:rPr>
        <w:t>поведения в чрезвычайных обстоятельствах</w:t>
      </w:r>
      <w:r>
        <w:rPr>
          <w:rFonts w:ascii="Verdana" w:hAnsi="Verdana" w:cs="Times New Roman"/>
          <w:color w:val="444444"/>
          <w:sz w:val="21"/>
          <w:szCs w:val="21"/>
        </w:rPr>
        <w:t> — они помогут предотвратить преступления террористической направленности и выжить в опасной ситуации.</w:t>
      </w:r>
    </w:p>
    <w:p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450"/>
        <w:jc w:val="both"/>
        <w:rPr>
          <w:rFonts w:ascii="Verdana" w:hAnsi="Verdana" w:cs="Times New Roman"/>
          <w:color w:val="444444"/>
          <w:sz w:val="21"/>
          <w:szCs w:val="21"/>
        </w:rPr>
      </w:pPr>
      <w:r>
        <w:rPr>
          <w:rFonts w:ascii="Verdana" w:hAnsi="Verdana" w:cs="Times New Roman"/>
          <w:color w:val="444444"/>
          <w:sz w:val="21"/>
          <w:szCs w:val="21"/>
        </w:rPr>
        <w:t>Контролируйте ситуацию вокруг себя, особенно в людных местах. </w:t>
      </w:r>
      <w:r>
        <w:rPr>
          <w:rFonts w:ascii="Verdana" w:hAnsi="Verdana" w:cs="Times New Roman"/>
          <w:b/>
          <w:bCs/>
          <w:color w:val="444444"/>
          <w:sz w:val="21"/>
          <w:szCs w:val="21"/>
        </w:rPr>
        <w:t>Обращайте внимание</w:t>
      </w:r>
      <w:r>
        <w:rPr>
          <w:rFonts w:ascii="Verdana" w:hAnsi="Verdana" w:cs="Times New Roman"/>
          <w:color w:val="444444"/>
          <w:sz w:val="21"/>
          <w:szCs w:val="21"/>
        </w:rPr>
        <w:t> на забытые сумки, портфели, пакеты и коробки. Мы часто стесняемся сообщать об этом сотрудникам охраны, считаем, что это мелочь. Но другая сторона этого — равнодушие. Сообщите о таком пакете, сумке или коробке охраннику ближайшей вахты. При этом обнаруженные вещи нельзя пинать, разбирать, открывать. Отойдите от них! Они могут взорваться!</w:t>
      </w:r>
    </w:p>
    <w:p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450"/>
        <w:jc w:val="both"/>
        <w:rPr>
          <w:rFonts w:ascii="Verdana" w:hAnsi="Verdana" w:cs="Times New Roman"/>
          <w:color w:val="444444"/>
          <w:sz w:val="21"/>
          <w:szCs w:val="21"/>
        </w:rPr>
      </w:pPr>
      <w:r>
        <w:rPr>
          <w:rFonts w:ascii="Verdana" w:hAnsi="Verdana" w:cs="Times New Roman"/>
          <w:color w:val="444444"/>
          <w:sz w:val="21"/>
          <w:szCs w:val="21"/>
        </w:rPr>
        <w:t>Кроме того, важно соблюдать простое правило — </w:t>
      </w:r>
      <w:r>
        <w:rPr>
          <w:rFonts w:ascii="Verdana" w:hAnsi="Verdana" w:cs="Times New Roman"/>
          <w:b/>
          <w:bCs/>
          <w:color w:val="444444"/>
          <w:sz w:val="21"/>
          <w:szCs w:val="21"/>
        </w:rPr>
        <w:t>не брать чужое</w:t>
      </w:r>
      <w:r>
        <w:rPr>
          <w:rFonts w:ascii="Verdana" w:hAnsi="Verdana" w:cs="Times New Roman"/>
          <w:color w:val="444444"/>
          <w:sz w:val="21"/>
          <w:szCs w:val="21"/>
        </w:rPr>
        <w:t>. Детям нужно объяснить, что нельзя подбирать на улице игрушки, какие бы заманчивые они ни были. Люди часто теряют мобильные телефоны, не поднимайте их, не берите!</w:t>
      </w:r>
    </w:p>
    <w:p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450"/>
        <w:jc w:val="both"/>
        <w:rPr>
          <w:rFonts w:ascii="Verdana" w:hAnsi="Verdana" w:cs="Times New Roman"/>
          <w:color w:val="444444"/>
          <w:sz w:val="21"/>
          <w:szCs w:val="21"/>
        </w:rPr>
      </w:pPr>
      <w:r>
        <w:rPr>
          <w:rFonts w:ascii="Verdana" w:hAnsi="Verdana" w:cs="Times New Roman"/>
          <w:color w:val="444444"/>
          <w:sz w:val="21"/>
          <w:szCs w:val="21"/>
        </w:rPr>
        <w:t>Если что-то случилось и собралась толпа зевак, не спешите присоединиться к ним, ведь после одного взрыва может прогреметь и второй, или случиться еще что-то опасное.</w:t>
      </w:r>
    </w:p>
    <w:p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450"/>
        <w:jc w:val="both"/>
        <w:rPr>
          <w:rFonts w:ascii="Verdana" w:hAnsi="Verdana" w:cs="Times New Roman"/>
          <w:color w:val="444444"/>
          <w:sz w:val="21"/>
          <w:szCs w:val="21"/>
        </w:rPr>
      </w:pPr>
      <w:r>
        <w:rPr>
          <w:rFonts w:ascii="Verdana" w:hAnsi="Verdana" w:cs="Times New Roman"/>
          <w:color w:val="444444"/>
          <w:sz w:val="21"/>
          <w:szCs w:val="21"/>
        </w:rPr>
        <w:t xml:space="preserve">Смотрите на окружающих вас людей, </w:t>
      </w:r>
      <w:proofErr w:type="gramStart"/>
      <w:r>
        <w:rPr>
          <w:rFonts w:ascii="Verdana" w:hAnsi="Verdana" w:cs="Times New Roman"/>
          <w:color w:val="444444"/>
          <w:sz w:val="21"/>
          <w:szCs w:val="21"/>
        </w:rPr>
        <w:t>и</w:t>
      </w:r>
      <w:proofErr w:type="gramEnd"/>
      <w:r>
        <w:rPr>
          <w:rFonts w:ascii="Verdana" w:hAnsi="Verdana" w:cs="Times New Roman"/>
          <w:color w:val="444444"/>
          <w:sz w:val="21"/>
          <w:szCs w:val="21"/>
        </w:rPr>
        <w:t xml:space="preserve"> если поведение какого-то человека показалось вам подозрительным, сообщите об этом охраннику. В то же время не нужно подходить к этому человеку и пристально вглядываться, террорист он или нет. Нельзя также показывать на него, объясняя сотруднику охраны свои подозрения и требовать от него немедленных действий. Террорист, почувствовав, что его «опознали», может начать действовать.</w:t>
      </w:r>
    </w:p>
    <w:p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450"/>
        <w:jc w:val="both"/>
        <w:rPr>
          <w:rFonts w:ascii="Verdana" w:hAnsi="Verdana" w:cs="Times New Roman"/>
          <w:color w:val="444444"/>
          <w:sz w:val="21"/>
          <w:szCs w:val="21"/>
        </w:rPr>
      </w:pPr>
      <w:r>
        <w:rPr>
          <w:rFonts w:ascii="Verdana" w:hAnsi="Verdana" w:cs="Times New Roman"/>
          <w:color w:val="444444"/>
          <w:sz w:val="21"/>
          <w:szCs w:val="21"/>
        </w:rPr>
        <w:t>Если вас взяли в заложники, первое правило — </w:t>
      </w:r>
      <w:r>
        <w:rPr>
          <w:rFonts w:ascii="Verdana" w:hAnsi="Verdana" w:cs="Times New Roman"/>
          <w:b/>
          <w:bCs/>
          <w:color w:val="444444"/>
          <w:sz w:val="21"/>
          <w:szCs w:val="21"/>
        </w:rPr>
        <w:t>не поддаваться панике</w:t>
      </w:r>
      <w:r>
        <w:rPr>
          <w:rFonts w:ascii="Verdana" w:hAnsi="Verdana" w:cs="Times New Roman"/>
          <w:color w:val="444444"/>
          <w:sz w:val="21"/>
          <w:szCs w:val="21"/>
        </w:rPr>
        <w:t xml:space="preserve">, вести себя спокойно. От людей с непрогнозируемым поведением террористы постараются избавиться в первую очередь. Специалисты советуют также не </w:t>
      </w:r>
      <w:proofErr w:type="spellStart"/>
      <w:r>
        <w:rPr>
          <w:rFonts w:ascii="Verdana" w:hAnsi="Verdana" w:cs="Times New Roman"/>
          <w:color w:val="444444"/>
          <w:sz w:val="21"/>
          <w:szCs w:val="21"/>
        </w:rPr>
        <w:t>забыватьо</w:t>
      </w:r>
      <w:proofErr w:type="spellEnd"/>
      <w:r>
        <w:rPr>
          <w:rFonts w:ascii="Verdana" w:hAnsi="Verdana" w:cs="Times New Roman"/>
          <w:color w:val="444444"/>
          <w:sz w:val="21"/>
          <w:szCs w:val="21"/>
        </w:rPr>
        <w:t xml:space="preserve"> втором правиле — </w:t>
      </w:r>
      <w:r>
        <w:rPr>
          <w:rFonts w:ascii="Verdana" w:hAnsi="Verdana" w:cs="Times New Roman"/>
          <w:b/>
          <w:bCs/>
          <w:color w:val="444444"/>
          <w:sz w:val="21"/>
          <w:szCs w:val="21"/>
        </w:rPr>
        <w:t>ведите себя достойно</w:t>
      </w:r>
      <w:r>
        <w:rPr>
          <w:rFonts w:ascii="Verdana" w:hAnsi="Verdana" w:cs="Times New Roman"/>
          <w:color w:val="444444"/>
          <w:sz w:val="21"/>
          <w:szCs w:val="21"/>
        </w:rPr>
        <w:t>. Террористы следят за поведением заложников и, если они не раздражают их своим поведением, то совершить какие-то действия в отношении этих людей им психологически сложнее.</w:t>
      </w:r>
    </w:p>
    <w:p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450"/>
        <w:jc w:val="both"/>
        <w:rPr>
          <w:rFonts w:ascii="Verdana" w:hAnsi="Verdana" w:cs="Times New Roman"/>
          <w:color w:val="444444"/>
          <w:sz w:val="21"/>
          <w:szCs w:val="21"/>
        </w:rPr>
      </w:pPr>
      <w:r>
        <w:rPr>
          <w:rFonts w:ascii="Verdana" w:hAnsi="Verdana" w:cs="Times New Roman"/>
          <w:color w:val="444444"/>
          <w:sz w:val="21"/>
          <w:szCs w:val="21"/>
        </w:rPr>
        <w:t>Не стоит привлекать к себе внимание слезами, пренебрежительно или агрессивно разговаривать с террористами. Подчиняйтесь их требованиям, спрашивайте, что можно и что нельзя. Очень важно при этом следить за временем. Если нет часов, хотя бы отслеживайте смену дня и ночи, делайте какие-нибудь заметки, чтобы не терять ощущение реального времени.</w:t>
      </w:r>
    </w:p>
    <w:p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450"/>
        <w:jc w:val="both"/>
        <w:rPr>
          <w:rFonts w:ascii="Verdana" w:hAnsi="Verdana" w:cs="Times New Roman"/>
          <w:color w:val="444444"/>
          <w:sz w:val="21"/>
          <w:szCs w:val="21"/>
        </w:rPr>
      </w:pPr>
      <w:r>
        <w:rPr>
          <w:rFonts w:ascii="Verdana" w:hAnsi="Verdana" w:cs="Times New Roman"/>
          <w:color w:val="444444"/>
          <w:sz w:val="21"/>
          <w:szCs w:val="21"/>
        </w:rPr>
        <w:t>Постарайтесь отвлечься — читайте стихи, вспоминайте номера телефонов знакомых. При этом незаметно следите за террористами: сколько их, какое оружие, кто главный, когда сменяется охрана. Запоминайте детали и приметы: необычный цвет волос, татуировки и другие.</w:t>
      </w:r>
    </w:p>
    <w:p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450"/>
        <w:jc w:val="both"/>
        <w:rPr>
          <w:rFonts w:ascii="Verdana" w:hAnsi="Verdana" w:cs="Times New Roman"/>
          <w:color w:val="444444"/>
          <w:sz w:val="21"/>
          <w:szCs w:val="21"/>
        </w:rPr>
      </w:pPr>
      <w:r>
        <w:rPr>
          <w:rFonts w:ascii="Verdana" w:hAnsi="Verdana" w:cs="Times New Roman"/>
          <w:color w:val="444444"/>
          <w:sz w:val="21"/>
          <w:szCs w:val="21"/>
        </w:rPr>
        <w:t>Если вы заметите неподалеку сотрудника спецназа или спасателя, не нужно кричать об этом всем остальным заложникам, иначе операция по спасению может быть сорвана.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621D2"/>
    <w:multiLevelType w:val="multilevel"/>
    <w:tmpl w:val="4956E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0DD95-EA5E-453C-9BF4-A32F43F27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Екатерина Сергеевна</dc:creator>
  <cp:keywords/>
  <dc:description/>
  <cp:lastModifiedBy>Ефимова Екатерина Сергеевна</cp:lastModifiedBy>
  <cp:revision>2</cp:revision>
  <dcterms:created xsi:type="dcterms:W3CDTF">2021-06-18T02:07:00Z</dcterms:created>
  <dcterms:modified xsi:type="dcterms:W3CDTF">2021-06-18T02:08:00Z</dcterms:modified>
</cp:coreProperties>
</file>